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4D152" w14:textId="77777777" w:rsidR="00F13B98" w:rsidRPr="00F13B98" w:rsidRDefault="00F13B98" w:rsidP="00F13B98">
      <w:pPr>
        <w:rPr>
          <w:rFonts w:ascii="Helvetica" w:eastAsia="Symbol" w:hAnsi="Helvetica" w:cs="Helvetica"/>
          <w:b/>
          <w:bCs/>
          <w:color w:val="222222"/>
          <w:kern w:val="0"/>
          <w:sz w:val="21"/>
          <w:szCs w:val="21"/>
          <w:lang w:eastAsia="ru-RU"/>
        </w:rPr>
      </w:pPr>
      <w:r w:rsidRPr="00F13B98">
        <w:rPr>
          <w:rFonts w:ascii="Helvetica" w:eastAsia="Symbol" w:hAnsi="Helvetica" w:cs="Helvetica"/>
          <w:b/>
          <w:bCs/>
          <w:color w:val="222222"/>
          <w:kern w:val="0"/>
          <w:sz w:val="21"/>
          <w:szCs w:val="21"/>
          <w:lang w:eastAsia="ru-RU"/>
        </w:rPr>
        <w:t>Теселкин, Сергей Федорович.</w:t>
      </w:r>
    </w:p>
    <w:p w14:paraId="05FEF61B" w14:textId="77777777" w:rsidR="00F13B98" w:rsidRPr="00F13B98" w:rsidRDefault="00F13B98" w:rsidP="00F13B98">
      <w:pPr>
        <w:rPr>
          <w:rFonts w:ascii="Helvetica" w:eastAsia="Symbol" w:hAnsi="Helvetica" w:cs="Helvetica"/>
          <w:b/>
          <w:bCs/>
          <w:color w:val="222222"/>
          <w:kern w:val="0"/>
          <w:sz w:val="21"/>
          <w:szCs w:val="21"/>
          <w:lang w:eastAsia="ru-RU"/>
        </w:rPr>
      </w:pPr>
      <w:r w:rsidRPr="00F13B98">
        <w:rPr>
          <w:rFonts w:ascii="Helvetica" w:eastAsia="Symbol" w:hAnsi="Helvetica" w:cs="Helvetica"/>
          <w:b/>
          <w:bCs/>
          <w:color w:val="222222"/>
          <w:kern w:val="0"/>
          <w:sz w:val="21"/>
          <w:szCs w:val="21"/>
          <w:lang w:eastAsia="ru-RU"/>
        </w:rPr>
        <w:t>Структуры и динамика ударных волн в слабоионизированной плазме : диссертация ... кандидата физико-математических наук : 01.04.08. - Москва, 1984. - 156 с. : ил.</w:t>
      </w:r>
    </w:p>
    <w:p w14:paraId="21342FF2" w14:textId="77777777" w:rsidR="00F13B98" w:rsidRPr="00F13B98" w:rsidRDefault="00F13B98" w:rsidP="00F13B98">
      <w:pPr>
        <w:rPr>
          <w:rFonts w:ascii="Helvetica" w:eastAsia="Symbol" w:hAnsi="Helvetica" w:cs="Helvetica"/>
          <w:b/>
          <w:bCs/>
          <w:color w:val="222222"/>
          <w:kern w:val="0"/>
          <w:sz w:val="21"/>
          <w:szCs w:val="21"/>
          <w:lang w:eastAsia="ru-RU"/>
        </w:rPr>
      </w:pPr>
      <w:r w:rsidRPr="00F13B98">
        <w:rPr>
          <w:rFonts w:ascii="Helvetica" w:eastAsia="Symbol" w:hAnsi="Helvetica" w:cs="Helvetica"/>
          <w:b/>
          <w:bCs/>
          <w:color w:val="222222"/>
          <w:kern w:val="0"/>
          <w:sz w:val="21"/>
          <w:szCs w:val="21"/>
          <w:lang w:eastAsia="ru-RU"/>
        </w:rPr>
        <w:t>Оглавление диссертациикандидат физико-математических наук Теселкин, Сергей Федорович</w:t>
      </w:r>
    </w:p>
    <w:p w14:paraId="6A200AFD" w14:textId="77777777" w:rsidR="00F13B98" w:rsidRPr="00F13B98" w:rsidRDefault="00F13B98" w:rsidP="00F13B98">
      <w:pPr>
        <w:rPr>
          <w:rFonts w:ascii="Helvetica" w:eastAsia="Symbol" w:hAnsi="Helvetica" w:cs="Helvetica"/>
          <w:b/>
          <w:bCs/>
          <w:color w:val="222222"/>
          <w:kern w:val="0"/>
          <w:sz w:val="21"/>
          <w:szCs w:val="21"/>
          <w:lang w:eastAsia="ru-RU"/>
        </w:rPr>
      </w:pPr>
      <w:r w:rsidRPr="00F13B98">
        <w:rPr>
          <w:rFonts w:ascii="Helvetica" w:eastAsia="Symbol" w:hAnsi="Helvetica" w:cs="Helvetica"/>
          <w:b/>
          <w:bCs/>
          <w:color w:val="222222"/>
          <w:kern w:val="0"/>
          <w:sz w:val="21"/>
          <w:szCs w:val="21"/>
          <w:lang w:eastAsia="ru-RU"/>
        </w:rPr>
        <w:t>ВВЕДЕНИЕ.</w:t>
      </w:r>
    </w:p>
    <w:p w14:paraId="6A526EF7" w14:textId="77777777" w:rsidR="00F13B98" w:rsidRPr="00F13B98" w:rsidRDefault="00F13B98" w:rsidP="00F13B98">
      <w:pPr>
        <w:rPr>
          <w:rFonts w:ascii="Helvetica" w:eastAsia="Symbol" w:hAnsi="Helvetica" w:cs="Helvetica"/>
          <w:b/>
          <w:bCs/>
          <w:color w:val="222222"/>
          <w:kern w:val="0"/>
          <w:sz w:val="21"/>
          <w:szCs w:val="21"/>
          <w:lang w:eastAsia="ru-RU"/>
        </w:rPr>
      </w:pPr>
      <w:r w:rsidRPr="00F13B98">
        <w:rPr>
          <w:rFonts w:ascii="Helvetica" w:eastAsia="Symbol" w:hAnsi="Helvetica" w:cs="Helvetica"/>
          <w:b/>
          <w:bCs/>
          <w:color w:val="222222"/>
          <w:kern w:val="0"/>
          <w:sz w:val="21"/>
          <w:szCs w:val="21"/>
          <w:lang w:eastAsia="ru-RU"/>
        </w:rPr>
        <w:t>ГЛАВА I. СОВРЕМЕННОЕ СОСТОЯНИЕ ИССЛЕДОВАНИЙ ФИШКИ</w:t>
      </w:r>
    </w:p>
    <w:p w14:paraId="7777D883" w14:textId="77777777" w:rsidR="00F13B98" w:rsidRPr="00F13B98" w:rsidRDefault="00F13B98" w:rsidP="00F13B98">
      <w:pPr>
        <w:rPr>
          <w:rFonts w:ascii="Helvetica" w:eastAsia="Symbol" w:hAnsi="Helvetica" w:cs="Helvetica"/>
          <w:b/>
          <w:bCs/>
          <w:color w:val="222222"/>
          <w:kern w:val="0"/>
          <w:sz w:val="21"/>
          <w:szCs w:val="21"/>
          <w:lang w:eastAsia="ru-RU"/>
        </w:rPr>
      </w:pPr>
      <w:r w:rsidRPr="00F13B98">
        <w:rPr>
          <w:rFonts w:ascii="Helvetica" w:eastAsia="Symbol" w:hAnsi="Helvetica" w:cs="Helvetica"/>
          <w:b/>
          <w:bCs/>
          <w:color w:val="222222"/>
          <w:kern w:val="0"/>
          <w:sz w:val="21"/>
          <w:szCs w:val="21"/>
          <w:lang w:eastAsia="ru-RU"/>
        </w:rPr>
        <w:t>УДАРНЫХ ВОЛН В ПЛАЗМЕ</w:t>
      </w:r>
    </w:p>
    <w:p w14:paraId="4BBA112D" w14:textId="77777777" w:rsidR="00F13B98" w:rsidRPr="00F13B98" w:rsidRDefault="00F13B98" w:rsidP="00F13B98">
      <w:pPr>
        <w:rPr>
          <w:rFonts w:ascii="Helvetica" w:eastAsia="Symbol" w:hAnsi="Helvetica" w:cs="Helvetica"/>
          <w:b/>
          <w:bCs/>
          <w:color w:val="222222"/>
          <w:kern w:val="0"/>
          <w:sz w:val="21"/>
          <w:szCs w:val="21"/>
          <w:lang w:eastAsia="ru-RU"/>
        </w:rPr>
      </w:pPr>
      <w:r w:rsidRPr="00F13B98">
        <w:rPr>
          <w:rFonts w:ascii="Helvetica" w:eastAsia="Symbol" w:hAnsi="Helvetica" w:cs="Helvetica"/>
          <w:b/>
          <w:bCs/>
          <w:color w:val="222222"/>
          <w:kern w:val="0"/>
          <w:sz w:val="21"/>
          <w:szCs w:val="21"/>
          <w:lang w:eastAsia="ru-RU"/>
        </w:rPr>
        <w:t>§ I. Вводные замечания. 4Н</w:t>
      </w:r>
    </w:p>
    <w:p w14:paraId="3C31C14A" w14:textId="77777777" w:rsidR="00F13B98" w:rsidRPr="00F13B98" w:rsidRDefault="00F13B98" w:rsidP="00F13B98">
      <w:pPr>
        <w:rPr>
          <w:rFonts w:ascii="Helvetica" w:eastAsia="Symbol" w:hAnsi="Helvetica" w:cs="Helvetica"/>
          <w:b/>
          <w:bCs/>
          <w:color w:val="222222"/>
          <w:kern w:val="0"/>
          <w:sz w:val="21"/>
          <w:szCs w:val="21"/>
          <w:lang w:eastAsia="ru-RU"/>
        </w:rPr>
      </w:pPr>
      <w:r w:rsidRPr="00F13B98">
        <w:rPr>
          <w:rFonts w:ascii="Helvetica" w:eastAsia="Symbol" w:hAnsi="Helvetica" w:cs="Helvetica"/>
          <w:b/>
          <w:bCs/>
          <w:color w:val="222222"/>
          <w:kern w:val="0"/>
          <w:sz w:val="21"/>
          <w:szCs w:val="21"/>
          <w:lang w:eastAsia="ru-RU"/>
        </w:rPr>
        <w:t>§ 2. Ударные волны в полностью ионизованной плазме . 4?</w:t>
      </w:r>
    </w:p>
    <w:p w14:paraId="5BD11AD5" w14:textId="77777777" w:rsidR="00F13B98" w:rsidRPr="00F13B98" w:rsidRDefault="00F13B98" w:rsidP="00F13B98">
      <w:pPr>
        <w:rPr>
          <w:rFonts w:ascii="Helvetica" w:eastAsia="Symbol" w:hAnsi="Helvetica" w:cs="Helvetica"/>
          <w:b/>
          <w:bCs/>
          <w:color w:val="222222"/>
          <w:kern w:val="0"/>
          <w:sz w:val="21"/>
          <w:szCs w:val="21"/>
          <w:lang w:eastAsia="ru-RU"/>
        </w:rPr>
      </w:pPr>
      <w:r w:rsidRPr="00F13B98">
        <w:rPr>
          <w:rFonts w:ascii="Helvetica" w:eastAsia="Symbol" w:hAnsi="Helvetica" w:cs="Helvetica"/>
          <w:b/>
          <w:bCs/>
          <w:color w:val="222222"/>
          <w:kern w:val="0"/>
          <w:sz w:val="21"/>
          <w:szCs w:val="21"/>
          <w:lang w:eastAsia="ru-RU"/>
        </w:rPr>
        <w:t>§ 3. Ионизующие ударные волны.</w:t>
      </w:r>
    </w:p>
    <w:p w14:paraId="7FFF4D3E" w14:textId="77777777" w:rsidR="00F13B98" w:rsidRPr="00F13B98" w:rsidRDefault="00F13B98" w:rsidP="00F13B98">
      <w:pPr>
        <w:rPr>
          <w:rFonts w:ascii="Helvetica" w:eastAsia="Symbol" w:hAnsi="Helvetica" w:cs="Helvetica"/>
          <w:b/>
          <w:bCs/>
          <w:color w:val="222222"/>
          <w:kern w:val="0"/>
          <w:sz w:val="21"/>
          <w:szCs w:val="21"/>
          <w:lang w:eastAsia="ru-RU"/>
        </w:rPr>
      </w:pPr>
      <w:r w:rsidRPr="00F13B98">
        <w:rPr>
          <w:rFonts w:ascii="Helvetica" w:eastAsia="Symbol" w:hAnsi="Helvetica" w:cs="Helvetica"/>
          <w:b/>
          <w:bCs/>
          <w:color w:val="222222"/>
          <w:kern w:val="0"/>
          <w:sz w:val="21"/>
          <w:szCs w:val="21"/>
          <w:lang w:eastAsia="ru-RU"/>
        </w:rPr>
        <w:t>§ 4. Ударные волны в слабо и частично ионизованных газах.</w:t>
      </w:r>
    </w:p>
    <w:p w14:paraId="3869883D" w14:textId="60BA7A88" w:rsidR="00F11235" w:rsidRPr="00F13B98" w:rsidRDefault="00F11235" w:rsidP="00F13B98"/>
    <w:sectPr w:rsidR="00F11235" w:rsidRPr="00F13B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2D6F" w14:textId="77777777" w:rsidR="00550715" w:rsidRDefault="00550715">
      <w:pPr>
        <w:spacing w:after="0" w:line="240" w:lineRule="auto"/>
      </w:pPr>
      <w:r>
        <w:separator/>
      </w:r>
    </w:p>
  </w:endnote>
  <w:endnote w:type="continuationSeparator" w:id="0">
    <w:p w14:paraId="2C0F23B2" w14:textId="77777777" w:rsidR="00550715" w:rsidRDefault="0055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6DDE" w14:textId="77777777" w:rsidR="00550715" w:rsidRDefault="00550715"/>
    <w:p w14:paraId="76BAE005" w14:textId="77777777" w:rsidR="00550715" w:rsidRDefault="00550715"/>
    <w:p w14:paraId="7A31221D" w14:textId="77777777" w:rsidR="00550715" w:rsidRDefault="00550715"/>
    <w:p w14:paraId="49F6ADF1" w14:textId="77777777" w:rsidR="00550715" w:rsidRDefault="00550715"/>
    <w:p w14:paraId="177BD6B0" w14:textId="77777777" w:rsidR="00550715" w:rsidRDefault="00550715"/>
    <w:p w14:paraId="04E7D324" w14:textId="77777777" w:rsidR="00550715" w:rsidRDefault="00550715"/>
    <w:p w14:paraId="4C9BBE34" w14:textId="77777777" w:rsidR="00550715" w:rsidRDefault="005507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73E45F" wp14:editId="0E0CCC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053F8" w14:textId="77777777" w:rsidR="00550715" w:rsidRDefault="005507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3E4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9053F8" w14:textId="77777777" w:rsidR="00550715" w:rsidRDefault="005507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DCBE97" w14:textId="77777777" w:rsidR="00550715" w:rsidRDefault="00550715"/>
    <w:p w14:paraId="68885755" w14:textId="77777777" w:rsidR="00550715" w:rsidRDefault="00550715"/>
    <w:p w14:paraId="518B45B9" w14:textId="77777777" w:rsidR="00550715" w:rsidRDefault="005507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0F43D7" wp14:editId="10AA5F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1F52A" w14:textId="77777777" w:rsidR="00550715" w:rsidRDefault="00550715"/>
                          <w:p w14:paraId="53A71982" w14:textId="77777777" w:rsidR="00550715" w:rsidRDefault="005507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0F43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81F52A" w14:textId="77777777" w:rsidR="00550715" w:rsidRDefault="00550715"/>
                    <w:p w14:paraId="53A71982" w14:textId="77777777" w:rsidR="00550715" w:rsidRDefault="005507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FEAEFC" w14:textId="77777777" w:rsidR="00550715" w:rsidRDefault="00550715"/>
    <w:p w14:paraId="538BDF26" w14:textId="77777777" w:rsidR="00550715" w:rsidRDefault="00550715">
      <w:pPr>
        <w:rPr>
          <w:sz w:val="2"/>
          <w:szCs w:val="2"/>
        </w:rPr>
      </w:pPr>
    </w:p>
    <w:p w14:paraId="37FC9A55" w14:textId="77777777" w:rsidR="00550715" w:rsidRDefault="00550715"/>
    <w:p w14:paraId="70B98D70" w14:textId="77777777" w:rsidR="00550715" w:rsidRDefault="00550715">
      <w:pPr>
        <w:spacing w:after="0" w:line="240" w:lineRule="auto"/>
      </w:pPr>
    </w:p>
  </w:footnote>
  <w:footnote w:type="continuationSeparator" w:id="0">
    <w:p w14:paraId="655B0350" w14:textId="77777777" w:rsidR="00550715" w:rsidRDefault="00550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2"/>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4"/>
  </w:num>
  <w:num w:numId="17">
    <w:abstractNumId w:val="80"/>
  </w:num>
  <w:num w:numId="18">
    <w:abstractNumId w:val="74"/>
  </w:num>
  <w:num w:numId="19">
    <w:abstractNumId w:val="97"/>
  </w:num>
  <w:num w:numId="20">
    <w:abstractNumId w:val="81"/>
  </w:num>
  <w:num w:numId="21">
    <w:abstractNumId w:val="88"/>
  </w:num>
  <w:num w:numId="22">
    <w:abstractNumId w:val="71"/>
  </w:num>
  <w:num w:numId="23">
    <w:abstractNumId w:val="96"/>
  </w:num>
  <w:num w:numId="24">
    <w:abstractNumId w:val="90"/>
  </w:num>
  <w:num w:numId="25">
    <w:abstractNumId w:val="89"/>
  </w:num>
  <w:num w:numId="26">
    <w:abstractNumId w:val="8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15"/>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170139</TotalTime>
  <Pages>1</Pages>
  <Words>78</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5443</cp:revision>
  <cp:lastPrinted>2009-02-06T05:36:00Z</cp:lastPrinted>
  <dcterms:created xsi:type="dcterms:W3CDTF">2024-01-07T13:43:00Z</dcterms:created>
  <dcterms:modified xsi:type="dcterms:W3CDTF">2025-09-26T21:13:00Z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