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9D07"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Шевченко</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Галина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Викторовна</w:t>
      </w:r>
      <w:r w:rsidRPr="00A1295D">
        <w:rPr>
          <w:rFonts w:ascii="Helvetica" w:hAnsi="Helvetica" w:cs="Helvetica"/>
          <w:b/>
          <w:bCs/>
          <w:color w:val="222222"/>
          <w:sz w:val="21"/>
          <w:szCs w:val="21"/>
        </w:rPr>
        <w:t>.</w:t>
      </w:r>
    </w:p>
    <w:p w14:paraId="65D5D408"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Процесс</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наркотизации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молодежи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опыт</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регионального</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исследования</w:t>
      </w:r>
      <w:r w:rsidRPr="00A1295D">
        <w:rPr>
          <w:rFonts w:ascii="Helvetica" w:hAnsi="Helvetica" w:cs="Helvetica"/>
          <w:b/>
          <w:bCs/>
          <w:color w:val="222222"/>
          <w:sz w:val="21"/>
          <w:szCs w:val="21"/>
        </w:rPr>
        <w:t xml:space="preserve"> : </w:t>
      </w:r>
      <w:r w:rsidRPr="00A1295D">
        <w:rPr>
          <w:rFonts w:ascii="Helvetica" w:hAnsi="Helvetica" w:cs="Helvetica" w:hint="eastAsia"/>
          <w:b/>
          <w:bCs/>
          <w:color w:val="222222"/>
          <w:sz w:val="21"/>
          <w:szCs w:val="21"/>
        </w:rPr>
        <w:t>диссертация</w:t>
      </w:r>
      <w:r w:rsidRPr="00A1295D">
        <w:rPr>
          <w:rFonts w:ascii="Helvetica" w:hAnsi="Helvetica" w:cs="Helvetica"/>
          <w:b/>
          <w:bCs/>
          <w:color w:val="222222"/>
          <w:sz w:val="21"/>
          <w:szCs w:val="21"/>
        </w:rPr>
        <w:t xml:space="preserve"> ... </w:t>
      </w:r>
      <w:r w:rsidRPr="00A1295D">
        <w:rPr>
          <w:rFonts w:ascii="Helvetica" w:hAnsi="Helvetica" w:cs="Helvetica" w:hint="eastAsia"/>
          <w:b/>
          <w:bCs/>
          <w:color w:val="222222"/>
          <w:sz w:val="21"/>
          <w:szCs w:val="21"/>
        </w:rPr>
        <w:t>кандидата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социологических</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наук</w:t>
      </w:r>
      <w:r w:rsidRPr="00A1295D">
        <w:rPr>
          <w:rFonts w:ascii="Helvetica" w:hAnsi="Helvetica" w:cs="Helvetica"/>
          <w:b/>
          <w:bCs/>
          <w:color w:val="222222"/>
          <w:sz w:val="21"/>
          <w:szCs w:val="21"/>
        </w:rPr>
        <w:t xml:space="preserve"> : 22.00.04. - </w:t>
      </w:r>
      <w:r w:rsidRPr="00A1295D">
        <w:rPr>
          <w:rFonts w:ascii="Helvetica" w:hAnsi="Helvetica" w:cs="Helvetica" w:hint="eastAsia"/>
          <w:b/>
          <w:bCs/>
          <w:color w:val="222222"/>
          <w:sz w:val="21"/>
          <w:szCs w:val="21"/>
        </w:rPr>
        <w:t>Тюмень</w:t>
      </w:r>
      <w:r w:rsidRPr="00A1295D">
        <w:rPr>
          <w:rFonts w:ascii="Helvetica" w:hAnsi="Helvetica" w:cs="Helvetica"/>
          <w:b/>
          <w:bCs/>
          <w:color w:val="222222"/>
          <w:sz w:val="21"/>
          <w:szCs w:val="21"/>
        </w:rPr>
        <w:t xml:space="preserve">, 2005. - 199 </w:t>
      </w:r>
      <w:proofErr w:type="gramStart"/>
      <w:r w:rsidRPr="00A1295D">
        <w:rPr>
          <w:rFonts w:ascii="Helvetica" w:hAnsi="Helvetica" w:cs="Helvetica" w:hint="eastAsia"/>
          <w:b/>
          <w:bCs/>
          <w:color w:val="222222"/>
          <w:sz w:val="21"/>
          <w:szCs w:val="21"/>
        </w:rPr>
        <w:t>с</w:t>
      </w:r>
      <w:r w:rsidRPr="00A1295D">
        <w:rPr>
          <w:rFonts w:ascii="Helvetica" w:hAnsi="Helvetica" w:cs="Helvetica"/>
          <w:b/>
          <w:bCs/>
          <w:color w:val="222222"/>
          <w:sz w:val="21"/>
          <w:szCs w:val="21"/>
        </w:rPr>
        <w:t>. :</w:t>
      </w:r>
      <w:proofErr w:type="gramEnd"/>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ил</w:t>
      </w:r>
      <w:r w:rsidRPr="00A1295D">
        <w:rPr>
          <w:rFonts w:ascii="Helvetica" w:hAnsi="Helvetica" w:cs="Helvetica"/>
          <w:b/>
          <w:bCs/>
          <w:color w:val="222222"/>
          <w:sz w:val="21"/>
          <w:szCs w:val="21"/>
        </w:rPr>
        <w:t>.</w:t>
      </w:r>
    </w:p>
    <w:p w14:paraId="5734237A"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больше</w:t>
      </w:r>
    </w:p>
    <w:p w14:paraId="0641E0BB"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Цитаты</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из</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текста</w:t>
      </w:r>
      <w:r w:rsidRPr="00A1295D">
        <w:rPr>
          <w:rFonts w:ascii="Helvetica" w:hAnsi="Helvetica" w:cs="Helvetica"/>
          <w:b/>
          <w:bCs/>
          <w:color w:val="222222"/>
          <w:sz w:val="21"/>
          <w:szCs w:val="21"/>
        </w:rPr>
        <w:t>:</w:t>
      </w:r>
    </w:p>
    <w:p w14:paraId="28571E82"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стр</w:t>
      </w:r>
      <w:r w:rsidRPr="00A1295D">
        <w:rPr>
          <w:rFonts w:ascii="Helvetica" w:hAnsi="Helvetica" w:cs="Helvetica"/>
          <w:b/>
          <w:bCs/>
          <w:color w:val="222222"/>
          <w:sz w:val="21"/>
          <w:szCs w:val="21"/>
        </w:rPr>
        <w:t>. 1</w:t>
      </w:r>
    </w:p>
    <w:p w14:paraId="313A1A06"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рукописи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ШЕВЧЕНКО</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Галина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Викторовна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Процесс</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наркотизации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молодежи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опыт</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регионального</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исследования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Специальность</w:t>
      </w:r>
      <w:r w:rsidRPr="00A1295D">
        <w:rPr>
          <w:rFonts w:ascii="Helvetica" w:hAnsi="Helvetica" w:cs="Helvetica"/>
          <w:b/>
          <w:bCs/>
          <w:color w:val="222222"/>
          <w:sz w:val="21"/>
          <w:szCs w:val="21"/>
        </w:rPr>
        <w:t xml:space="preserve"> 22.00.04 </w:t>
      </w:r>
      <w:r w:rsidRPr="00A1295D">
        <w:rPr>
          <w:rFonts w:ascii="Helvetica" w:hAnsi="Helvetica" w:cs="Helvetica" w:hint="eastAsia"/>
          <w:b/>
          <w:bCs/>
          <w:color w:val="222222"/>
          <w:sz w:val="21"/>
          <w:szCs w:val="21"/>
        </w:rPr>
        <w:t>—</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социальная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структура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социальные</w:t>
      </w:r>
    </w:p>
    <w:p w14:paraId="1D0525E2"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стр</w:t>
      </w:r>
      <w:r w:rsidRPr="00A1295D">
        <w:rPr>
          <w:rFonts w:ascii="Helvetica" w:hAnsi="Helvetica" w:cs="Helvetica"/>
          <w:b/>
          <w:bCs/>
          <w:color w:val="222222"/>
          <w:sz w:val="21"/>
          <w:szCs w:val="21"/>
        </w:rPr>
        <w:t>. 7</w:t>
      </w:r>
    </w:p>
    <w:p w14:paraId="698B1070"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концептуальной</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основы</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социологического</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процесса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наркотизации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молодежи</w:t>
      </w:r>
      <w:r w:rsidRPr="00A1295D">
        <w:rPr>
          <w:rFonts w:ascii="Helvetica" w:hAnsi="Helvetica" w:cs="Helvetica"/>
          <w:b/>
          <w:bCs/>
          <w:color w:val="222222"/>
          <w:sz w:val="21"/>
          <w:szCs w:val="21"/>
        </w:rPr>
        <w:t xml:space="preserve">; 2) </w:t>
      </w:r>
      <w:r w:rsidRPr="00A1295D">
        <w:rPr>
          <w:rFonts w:ascii="Helvetica" w:hAnsi="Helvetica" w:cs="Helvetica" w:hint="eastAsia"/>
          <w:b/>
          <w:bCs/>
          <w:color w:val="222222"/>
          <w:sz w:val="21"/>
          <w:szCs w:val="21"/>
        </w:rPr>
        <w:t>уточнение</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понятия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w:t>
      </w:r>
      <w:r w:rsidRPr="00A1295D">
        <w:rPr>
          <w:rFonts w:ascii="Helvetica" w:hAnsi="Helvetica" w:cs="Helvetica" w:hint="eastAsia"/>
          <w:b/>
          <w:bCs/>
          <w:color w:val="222222"/>
          <w:sz w:val="21"/>
          <w:szCs w:val="21"/>
        </w:rPr>
        <w:t>процесс</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наркотизации</w:t>
      </w:r>
      <w:r w:rsidRPr="00A1295D">
        <w:rPr>
          <w:rFonts w:ascii="Helvetica" w:hAnsi="Helvetica" w:cs="Helvetica" w:hint="eastAsia"/>
          <w:b/>
          <w:bCs/>
          <w:color w:val="222222"/>
          <w:sz w:val="21"/>
          <w:szCs w:val="21"/>
        </w:rPr>
        <w:t>»</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анализ</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его</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специфики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структуры</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исследования</w:t>
      </w:r>
    </w:p>
    <w:p w14:paraId="17028184"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стр</w:t>
      </w:r>
      <w:r w:rsidRPr="00A1295D">
        <w:rPr>
          <w:rFonts w:ascii="Helvetica" w:hAnsi="Helvetica" w:cs="Helvetica"/>
          <w:b/>
          <w:bCs/>
          <w:color w:val="222222"/>
          <w:sz w:val="21"/>
          <w:szCs w:val="21"/>
        </w:rPr>
        <w:t>. 8</w:t>
      </w:r>
    </w:p>
    <w:p w14:paraId="562F5CD9"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распространения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в</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Тюменской</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области</w:t>
      </w:r>
      <w:r w:rsidRPr="00A1295D">
        <w:rPr>
          <w:rFonts w:ascii="Helvetica" w:hAnsi="Helvetica" w:cs="Helvetica"/>
          <w:b/>
          <w:bCs/>
          <w:color w:val="222222"/>
          <w:sz w:val="21"/>
          <w:szCs w:val="21"/>
        </w:rPr>
        <w:t xml:space="preserve">; 4) </w:t>
      </w:r>
      <w:r w:rsidRPr="00A1295D">
        <w:rPr>
          <w:rFonts w:ascii="Helvetica" w:hAnsi="Helvetica" w:cs="Helvetica" w:hint="eastAsia"/>
          <w:b/>
          <w:bCs/>
          <w:color w:val="222222"/>
          <w:sz w:val="21"/>
          <w:szCs w:val="21"/>
        </w:rPr>
        <w:t>выявление</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основных</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моделей</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профилактического</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воздействия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осуществляемых</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в</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Тюменской</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области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Объект</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исследования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молодежь</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юга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Тюменской</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области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Предмет</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исследования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процесс</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наркотизации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молодежи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особенности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его</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структуры</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динамики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Гипотезы</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верификация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проверка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w:t>
      </w:r>
    </w:p>
    <w:p w14:paraId="7209DE00" w14:textId="77777777" w:rsidR="00A1295D" w:rsidRPr="00A1295D" w:rsidRDefault="00A1295D" w:rsidP="00A1295D">
      <w:pPr>
        <w:rPr>
          <w:rFonts w:ascii="Helvetica" w:hAnsi="Helvetica" w:cs="Helvetica"/>
          <w:b/>
          <w:bCs/>
          <w:color w:val="222222"/>
          <w:sz w:val="21"/>
          <w:szCs w:val="21"/>
        </w:rPr>
      </w:pPr>
    </w:p>
    <w:p w14:paraId="7F9698C9"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Оглавление</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диссертации</w:t>
      </w:r>
    </w:p>
    <w:p w14:paraId="4F7061B6"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кандидат</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социологических</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наук</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Шевченко</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Галина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Викторовна</w:t>
      </w:r>
    </w:p>
    <w:p w14:paraId="2561655A"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ВВЕДЕНИЕ</w:t>
      </w:r>
      <w:r w:rsidRPr="00A1295D">
        <w:rPr>
          <w:rFonts w:ascii="Helvetica" w:hAnsi="Helvetica" w:cs="Helvetica"/>
          <w:b/>
          <w:bCs/>
          <w:color w:val="222222"/>
          <w:sz w:val="21"/>
          <w:szCs w:val="21"/>
        </w:rPr>
        <w:t>.</w:t>
      </w:r>
      <w:r w:rsidRPr="00A1295D">
        <w:rPr>
          <w:rFonts w:ascii="Helvetica" w:hAnsi="Helvetica" w:cs="Helvetica" w:hint="eastAsia"/>
          <w:b/>
          <w:bCs/>
          <w:color w:val="222222"/>
          <w:sz w:val="21"/>
          <w:szCs w:val="21"/>
        </w:rPr>
        <w:t>С</w:t>
      </w:r>
      <w:r w:rsidRPr="00A1295D">
        <w:rPr>
          <w:rFonts w:ascii="Helvetica" w:hAnsi="Helvetica" w:cs="Helvetica"/>
          <w:b/>
          <w:bCs/>
          <w:color w:val="222222"/>
          <w:sz w:val="21"/>
          <w:szCs w:val="21"/>
        </w:rPr>
        <w:t>.3</w:t>
      </w:r>
    </w:p>
    <w:p w14:paraId="2479E631" w14:textId="77777777" w:rsidR="00A1295D" w:rsidRPr="00A1295D" w:rsidRDefault="00A1295D" w:rsidP="00A1295D">
      <w:pPr>
        <w:rPr>
          <w:rFonts w:ascii="Helvetica" w:hAnsi="Helvetica" w:cs="Helvetica"/>
          <w:b/>
          <w:bCs/>
          <w:color w:val="222222"/>
          <w:sz w:val="21"/>
          <w:szCs w:val="21"/>
        </w:rPr>
      </w:pPr>
    </w:p>
    <w:p w14:paraId="7380BDFD"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ГЛАВА</w:t>
      </w:r>
      <w:r w:rsidRPr="00A1295D">
        <w:rPr>
          <w:rFonts w:ascii="Helvetica" w:hAnsi="Helvetica" w:cs="Helvetica"/>
          <w:b/>
          <w:bCs/>
          <w:color w:val="222222"/>
          <w:sz w:val="21"/>
          <w:szCs w:val="21"/>
        </w:rPr>
        <w:t xml:space="preserve"> 1. </w:t>
      </w:r>
      <w:r w:rsidRPr="00A1295D">
        <w:rPr>
          <w:rFonts w:ascii="Helvetica" w:hAnsi="Helvetica" w:cs="Helvetica" w:hint="eastAsia"/>
          <w:b/>
          <w:bCs/>
          <w:color w:val="222222"/>
          <w:sz w:val="21"/>
          <w:szCs w:val="21"/>
        </w:rPr>
        <w:t>ТЕОРЕТИКО</w:t>
      </w:r>
      <w:r w:rsidRPr="00A1295D">
        <w:rPr>
          <w:rFonts w:ascii="Helvetica" w:hAnsi="Helvetica" w:cs="Helvetica"/>
          <w:b/>
          <w:bCs/>
          <w:color w:val="222222"/>
          <w:sz w:val="21"/>
          <w:szCs w:val="21"/>
        </w:rPr>
        <w:t>-</w:t>
      </w:r>
      <w:r w:rsidRPr="00A1295D">
        <w:rPr>
          <w:rFonts w:ascii="Helvetica" w:hAnsi="Helvetica" w:cs="Helvetica" w:hint="eastAsia"/>
          <w:b/>
          <w:bCs/>
          <w:color w:val="222222"/>
          <w:sz w:val="21"/>
          <w:szCs w:val="21"/>
        </w:rPr>
        <w:t>МЕТОДОЛОГИЧЕСКИЕ</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ОСНОВАНИЯ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lastRenderedPageBreak/>
        <w:t>ИЗУЧЕНИЯ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НАРКОТИЗМА</w:t>
      </w:r>
      <w:r w:rsidRPr="00A1295D">
        <w:rPr>
          <w:rFonts w:ascii="Helvetica" w:hAnsi="Helvetica" w:cs="Helvetica"/>
          <w:b/>
          <w:bCs/>
          <w:color w:val="222222"/>
          <w:sz w:val="21"/>
          <w:szCs w:val="21"/>
        </w:rPr>
        <w:t>.</w:t>
      </w:r>
    </w:p>
    <w:p w14:paraId="2D058B19" w14:textId="77777777" w:rsidR="00A1295D" w:rsidRPr="00A1295D" w:rsidRDefault="00A1295D" w:rsidP="00A1295D">
      <w:pPr>
        <w:rPr>
          <w:rFonts w:ascii="Helvetica" w:hAnsi="Helvetica" w:cs="Helvetica"/>
          <w:b/>
          <w:bCs/>
          <w:color w:val="222222"/>
          <w:sz w:val="21"/>
          <w:szCs w:val="21"/>
        </w:rPr>
      </w:pPr>
    </w:p>
    <w:p w14:paraId="48B5FF0B"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b/>
          <w:bCs/>
          <w:color w:val="222222"/>
          <w:sz w:val="21"/>
          <w:szCs w:val="21"/>
        </w:rPr>
        <w:t xml:space="preserve">1.1 </w:t>
      </w:r>
      <w:r w:rsidRPr="00A1295D">
        <w:rPr>
          <w:rFonts w:ascii="Helvetica" w:hAnsi="Helvetica" w:cs="Helvetica" w:hint="eastAsia"/>
          <w:b/>
          <w:bCs/>
          <w:color w:val="222222"/>
          <w:sz w:val="21"/>
          <w:szCs w:val="21"/>
        </w:rPr>
        <w:t>Историко</w:t>
      </w:r>
      <w:r w:rsidRPr="00A1295D">
        <w:rPr>
          <w:rFonts w:ascii="Helvetica" w:hAnsi="Helvetica" w:cs="Helvetica"/>
          <w:b/>
          <w:bCs/>
          <w:color w:val="222222"/>
          <w:sz w:val="21"/>
          <w:szCs w:val="21"/>
        </w:rPr>
        <w:t>-</w:t>
      </w:r>
      <w:r w:rsidRPr="00A1295D">
        <w:rPr>
          <w:rFonts w:ascii="Helvetica" w:hAnsi="Helvetica" w:cs="Helvetica" w:hint="eastAsia"/>
          <w:b/>
          <w:bCs/>
          <w:color w:val="222222"/>
          <w:sz w:val="21"/>
          <w:szCs w:val="21"/>
        </w:rPr>
        <w:t>социологический</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анализ</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развития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наркотизма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как</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социального</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явления</w:t>
      </w:r>
      <w:r w:rsidRPr="00A1295D">
        <w:rPr>
          <w:rFonts w:ascii="Helvetica" w:hAnsi="Helvetica" w:cs="Helvetica"/>
          <w:b/>
          <w:bCs/>
          <w:color w:val="222222"/>
          <w:sz w:val="21"/>
          <w:szCs w:val="21"/>
        </w:rPr>
        <w:t>.</w:t>
      </w:r>
      <w:r w:rsidRPr="00A1295D">
        <w:rPr>
          <w:rFonts w:ascii="Helvetica" w:hAnsi="Helvetica" w:cs="Helvetica" w:hint="eastAsia"/>
          <w:b/>
          <w:bCs/>
          <w:color w:val="222222"/>
          <w:sz w:val="21"/>
          <w:szCs w:val="21"/>
        </w:rPr>
        <w:t>С</w:t>
      </w:r>
      <w:r w:rsidRPr="00A1295D">
        <w:rPr>
          <w:rFonts w:ascii="Helvetica" w:hAnsi="Helvetica" w:cs="Helvetica"/>
          <w:b/>
          <w:bCs/>
          <w:color w:val="222222"/>
          <w:sz w:val="21"/>
          <w:szCs w:val="21"/>
        </w:rPr>
        <w:t>. 15</w:t>
      </w:r>
    </w:p>
    <w:p w14:paraId="09063559" w14:textId="77777777" w:rsidR="00A1295D" w:rsidRPr="00A1295D" w:rsidRDefault="00A1295D" w:rsidP="00A1295D">
      <w:pPr>
        <w:rPr>
          <w:rFonts w:ascii="Helvetica" w:hAnsi="Helvetica" w:cs="Helvetica"/>
          <w:b/>
          <w:bCs/>
          <w:color w:val="222222"/>
          <w:sz w:val="21"/>
          <w:szCs w:val="21"/>
        </w:rPr>
      </w:pPr>
    </w:p>
    <w:p w14:paraId="4E393D78"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b/>
          <w:bCs/>
          <w:color w:val="222222"/>
          <w:sz w:val="21"/>
          <w:szCs w:val="21"/>
        </w:rPr>
        <w:t xml:space="preserve">1.2 </w:t>
      </w:r>
      <w:r w:rsidRPr="00A1295D">
        <w:rPr>
          <w:rFonts w:ascii="Helvetica" w:hAnsi="Helvetica" w:cs="Helvetica" w:hint="eastAsia"/>
          <w:b/>
          <w:bCs/>
          <w:color w:val="222222"/>
          <w:sz w:val="21"/>
          <w:szCs w:val="21"/>
        </w:rPr>
        <w:t>Исследование</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наркотизма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в</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мировой</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отечественной</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социологии</w:t>
      </w:r>
      <w:r w:rsidRPr="00A1295D">
        <w:rPr>
          <w:rFonts w:ascii="Helvetica" w:hAnsi="Helvetica" w:cs="Helvetica"/>
          <w:b/>
          <w:bCs/>
          <w:color w:val="222222"/>
          <w:sz w:val="21"/>
          <w:szCs w:val="21"/>
        </w:rPr>
        <w:t>.</w:t>
      </w:r>
      <w:r w:rsidRPr="00A1295D">
        <w:rPr>
          <w:rFonts w:ascii="Helvetica" w:hAnsi="Helvetica" w:cs="Helvetica" w:hint="eastAsia"/>
          <w:b/>
          <w:bCs/>
          <w:color w:val="222222"/>
          <w:sz w:val="21"/>
          <w:szCs w:val="21"/>
        </w:rPr>
        <w:t>С</w:t>
      </w:r>
      <w:r w:rsidRPr="00A1295D">
        <w:rPr>
          <w:rFonts w:ascii="Helvetica" w:hAnsi="Helvetica" w:cs="Helvetica"/>
          <w:b/>
          <w:bCs/>
          <w:color w:val="222222"/>
          <w:sz w:val="21"/>
          <w:szCs w:val="21"/>
        </w:rPr>
        <w:t>.30</w:t>
      </w:r>
    </w:p>
    <w:p w14:paraId="04F80FE5" w14:textId="77777777" w:rsidR="00A1295D" w:rsidRPr="00A1295D" w:rsidRDefault="00A1295D" w:rsidP="00A1295D">
      <w:pPr>
        <w:rPr>
          <w:rFonts w:ascii="Helvetica" w:hAnsi="Helvetica" w:cs="Helvetica"/>
          <w:b/>
          <w:bCs/>
          <w:color w:val="222222"/>
          <w:sz w:val="21"/>
          <w:szCs w:val="21"/>
        </w:rPr>
      </w:pPr>
    </w:p>
    <w:p w14:paraId="3B867BDD"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b/>
          <w:bCs/>
          <w:color w:val="222222"/>
          <w:sz w:val="21"/>
          <w:szCs w:val="21"/>
        </w:rPr>
        <w:t xml:space="preserve">1.3 </w:t>
      </w:r>
      <w:r w:rsidRPr="00A1295D">
        <w:rPr>
          <w:rFonts w:ascii="Helvetica" w:hAnsi="Helvetica" w:cs="Helvetica" w:hint="eastAsia"/>
          <w:b/>
          <w:bCs/>
          <w:color w:val="222222"/>
          <w:sz w:val="21"/>
          <w:szCs w:val="21"/>
        </w:rPr>
        <w:t>Профилактика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молодежного</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наркотизма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условия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факторы</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защиты</w:t>
      </w:r>
      <w:r w:rsidRPr="00A1295D">
        <w:rPr>
          <w:rFonts w:ascii="Helvetica" w:hAnsi="Helvetica" w:cs="Helvetica"/>
          <w:b/>
          <w:bCs/>
          <w:color w:val="222222"/>
          <w:sz w:val="21"/>
          <w:szCs w:val="21"/>
        </w:rPr>
        <w:t>.</w:t>
      </w:r>
      <w:r w:rsidRPr="00A1295D">
        <w:rPr>
          <w:rFonts w:ascii="Helvetica" w:hAnsi="Helvetica" w:cs="Helvetica" w:hint="eastAsia"/>
          <w:b/>
          <w:bCs/>
          <w:color w:val="222222"/>
          <w:sz w:val="21"/>
          <w:szCs w:val="21"/>
        </w:rPr>
        <w:t>С</w:t>
      </w:r>
      <w:r w:rsidRPr="00A1295D">
        <w:rPr>
          <w:rFonts w:ascii="Helvetica" w:hAnsi="Helvetica" w:cs="Helvetica"/>
          <w:b/>
          <w:bCs/>
          <w:color w:val="222222"/>
          <w:sz w:val="21"/>
          <w:szCs w:val="21"/>
        </w:rPr>
        <w:t>.58</w:t>
      </w:r>
    </w:p>
    <w:p w14:paraId="314AA58D" w14:textId="77777777" w:rsidR="00A1295D" w:rsidRPr="00A1295D" w:rsidRDefault="00A1295D" w:rsidP="00A1295D">
      <w:pPr>
        <w:rPr>
          <w:rFonts w:ascii="Helvetica" w:hAnsi="Helvetica" w:cs="Helvetica"/>
          <w:b/>
          <w:bCs/>
          <w:color w:val="222222"/>
          <w:sz w:val="21"/>
          <w:szCs w:val="21"/>
        </w:rPr>
      </w:pPr>
    </w:p>
    <w:p w14:paraId="17BDEB04"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hint="eastAsia"/>
          <w:b/>
          <w:bCs/>
          <w:color w:val="222222"/>
          <w:sz w:val="21"/>
          <w:szCs w:val="21"/>
        </w:rPr>
        <w:t>ГЛАВА</w:t>
      </w:r>
      <w:r w:rsidRPr="00A1295D">
        <w:rPr>
          <w:rFonts w:ascii="Helvetica" w:hAnsi="Helvetica" w:cs="Helvetica"/>
          <w:b/>
          <w:bCs/>
          <w:color w:val="222222"/>
          <w:sz w:val="21"/>
          <w:szCs w:val="21"/>
        </w:rPr>
        <w:t xml:space="preserve"> 2. </w:t>
      </w:r>
      <w:r w:rsidRPr="00A1295D">
        <w:rPr>
          <w:rFonts w:ascii="Helvetica" w:hAnsi="Helvetica" w:cs="Helvetica" w:hint="eastAsia"/>
          <w:b/>
          <w:bCs/>
          <w:color w:val="222222"/>
          <w:sz w:val="21"/>
          <w:szCs w:val="21"/>
        </w:rPr>
        <w:t>АНАЛИЗ</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ПРОЦЕССА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НАРКОТИЗАЦИИ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МОЛОДЕЖИ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В</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ТЮМЕНСКОЙ</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ОБЛАСТИ</w:t>
      </w:r>
      <w:r w:rsidRPr="00A1295D">
        <w:rPr>
          <w:rFonts w:ascii="Helvetica" w:hAnsi="Helvetica" w:cs="Helvetica"/>
          <w:b/>
          <w:bCs/>
          <w:color w:val="222222"/>
          <w:sz w:val="21"/>
          <w:szCs w:val="21"/>
        </w:rPr>
        <w:t>.</w:t>
      </w:r>
    </w:p>
    <w:p w14:paraId="6BEDB54B" w14:textId="77777777" w:rsidR="00A1295D" w:rsidRPr="00A1295D" w:rsidRDefault="00A1295D" w:rsidP="00A1295D">
      <w:pPr>
        <w:rPr>
          <w:rFonts w:ascii="Helvetica" w:hAnsi="Helvetica" w:cs="Helvetica"/>
          <w:b/>
          <w:bCs/>
          <w:color w:val="222222"/>
          <w:sz w:val="21"/>
          <w:szCs w:val="21"/>
        </w:rPr>
      </w:pPr>
    </w:p>
    <w:p w14:paraId="1950EAF8"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b/>
          <w:bCs/>
          <w:color w:val="222222"/>
          <w:sz w:val="21"/>
          <w:szCs w:val="21"/>
        </w:rPr>
        <w:t xml:space="preserve">2.1 </w:t>
      </w:r>
      <w:r w:rsidRPr="00A1295D">
        <w:rPr>
          <w:rFonts w:ascii="Helvetica" w:hAnsi="Helvetica" w:cs="Helvetica" w:hint="eastAsia"/>
          <w:b/>
          <w:bCs/>
          <w:color w:val="222222"/>
          <w:sz w:val="21"/>
          <w:szCs w:val="21"/>
        </w:rPr>
        <w:t>Причины</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условия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распространения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наркотизма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в</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Тюменской</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области</w:t>
      </w:r>
      <w:r w:rsidRPr="00A1295D">
        <w:rPr>
          <w:rFonts w:ascii="Helvetica" w:hAnsi="Helvetica" w:cs="Helvetica"/>
          <w:b/>
          <w:bCs/>
          <w:color w:val="222222"/>
          <w:sz w:val="21"/>
          <w:szCs w:val="21"/>
        </w:rPr>
        <w:t>.</w:t>
      </w:r>
      <w:r w:rsidRPr="00A1295D">
        <w:rPr>
          <w:rFonts w:ascii="Helvetica" w:hAnsi="Helvetica" w:cs="Helvetica" w:hint="eastAsia"/>
          <w:b/>
          <w:bCs/>
          <w:color w:val="222222"/>
          <w:sz w:val="21"/>
          <w:szCs w:val="21"/>
        </w:rPr>
        <w:t>С</w:t>
      </w:r>
      <w:r w:rsidRPr="00A1295D">
        <w:rPr>
          <w:rFonts w:ascii="Helvetica" w:hAnsi="Helvetica" w:cs="Helvetica"/>
          <w:b/>
          <w:bCs/>
          <w:color w:val="222222"/>
          <w:sz w:val="21"/>
          <w:szCs w:val="21"/>
        </w:rPr>
        <w:t>.83</w:t>
      </w:r>
    </w:p>
    <w:p w14:paraId="5052F526" w14:textId="77777777" w:rsidR="00A1295D" w:rsidRPr="00A1295D" w:rsidRDefault="00A1295D" w:rsidP="00A1295D">
      <w:pPr>
        <w:rPr>
          <w:rFonts w:ascii="Helvetica" w:hAnsi="Helvetica" w:cs="Helvetica"/>
          <w:b/>
          <w:bCs/>
          <w:color w:val="222222"/>
          <w:sz w:val="21"/>
          <w:szCs w:val="21"/>
        </w:rPr>
      </w:pPr>
    </w:p>
    <w:p w14:paraId="19939078" w14:textId="77777777" w:rsidR="00A1295D" w:rsidRPr="00A1295D" w:rsidRDefault="00A1295D" w:rsidP="00A1295D">
      <w:pPr>
        <w:rPr>
          <w:rFonts w:ascii="Helvetica" w:hAnsi="Helvetica" w:cs="Helvetica"/>
          <w:b/>
          <w:bCs/>
          <w:color w:val="222222"/>
          <w:sz w:val="21"/>
          <w:szCs w:val="21"/>
        </w:rPr>
      </w:pPr>
      <w:r w:rsidRPr="00A1295D">
        <w:rPr>
          <w:rFonts w:ascii="Helvetica" w:hAnsi="Helvetica" w:cs="Helvetica"/>
          <w:b/>
          <w:bCs/>
          <w:color w:val="222222"/>
          <w:sz w:val="21"/>
          <w:szCs w:val="21"/>
        </w:rPr>
        <w:t xml:space="preserve">2.2 </w:t>
      </w:r>
      <w:r w:rsidRPr="00A1295D">
        <w:rPr>
          <w:rFonts w:ascii="Helvetica" w:hAnsi="Helvetica" w:cs="Helvetica" w:hint="eastAsia"/>
          <w:b/>
          <w:bCs/>
          <w:color w:val="222222"/>
          <w:sz w:val="21"/>
          <w:szCs w:val="21"/>
        </w:rPr>
        <w:t>Специфика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основные</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тенденции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распространения</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молодежного</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наркотизма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в</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регионе</w:t>
      </w:r>
      <w:r w:rsidRPr="00A1295D">
        <w:rPr>
          <w:rFonts w:ascii="Helvetica" w:hAnsi="Helvetica" w:cs="Helvetica"/>
          <w:b/>
          <w:bCs/>
          <w:color w:val="222222"/>
          <w:sz w:val="21"/>
          <w:szCs w:val="21"/>
        </w:rPr>
        <w:t>.</w:t>
      </w:r>
      <w:r w:rsidRPr="00A1295D">
        <w:rPr>
          <w:rFonts w:ascii="Helvetica" w:hAnsi="Helvetica" w:cs="Helvetica" w:hint="eastAsia"/>
          <w:b/>
          <w:bCs/>
          <w:color w:val="222222"/>
          <w:sz w:val="21"/>
          <w:szCs w:val="21"/>
        </w:rPr>
        <w:t>С</w:t>
      </w:r>
      <w:r w:rsidRPr="00A1295D">
        <w:rPr>
          <w:rFonts w:ascii="Helvetica" w:hAnsi="Helvetica" w:cs="Helvetica"/>
          <w:b/>
          <w:bCs/>
          <w:color w:val="222222"/>
          <w:sz w:val="21"/>
          <w:szCs w:val="21"/>
        </w:rPr>
        <w:t>. 102</w:t>
      </w:r>
    </w:p>
    <w:p w14:paraId="4D1A0104" w14:textId="77777777" w:rsidR="00A1295D" w:rsidRPr="00A1295D" w:rsidRDefault="00A1295D" w:rsidP="00A1295D">
      <w:pPr>
        <w:rPr>
          <w:rFonts w:ascii="Helvetica" w:hAnsi="Helvetica" w:cs="Helvetica"/>
          <w:b/>
          <w:bCs/>
          <w:color w:val="222222"/>
          <w:sz w:val="21"/>
          <w:szCs w:val="21"/>
        </w:rPr>
      </w:pPr>
    </w:p>
    <w:p w14:paraId="4A7ADEAA" w14:textId="79A5E3D8" w:rsidR="00967B66" w:rsidRPr="00A1295D" w:rsidRDefault="00A1295D" w:rsidP="00A1295D">
      <w:r w:rsidRPr="00A1295D">
        <w:rPr>
          <w:rFonts w:ascii="Helvetica" w:hAnsi="Helvetica" w:cs="Helvetica"/>
          <w:b/>
          <w:bCs/>
          <w:color w:val="222222"/>
          <w:sz w:val="21"/>
          <w:szCs w:val="21"/>
        </w:rPr>
        <w:t xml:space="preserve">2.3 </w:t>
      </w:r>
      <w:r w:rsidRPr="00A1295D">
        <w:rPr>
          <w:rFonts w:ascii="Helvetica" w:hAnsi="Helvetica" w:cs="Helvetica" w:hint="eastAsia"/>
          <w:b/>
          <w:bCs/>
          <w:color w:val="222222"/>
          <w:sz w:val="21"/>
          <w:szCs w:val="21"/>
        </w:rPr>
        <w:t>Профилактика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наркотизма</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среди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молодежи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современное</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состояние</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и</w:t>
      </w:r>
      <w:r w:rsidRPr="00A1295D">
        <w:rPr>
          <w:rFonts w:ascii="Helvetica" w:hAnsi="Helvetica" w:cs="Helvetica"/>
          <w:b/>
          <w:bCs/>
          <w:color w:val="222222"/>
          <w:sz w:val="21"/>
          <w:szCs w:val="21"/>
        </w:rPr>
        <w:t xml:space="preserve"> </w:t>
      </w:r>
      <w:r w:rsidRPr="00A1295D">
        <w:rPr>
          <w:rFonts w:ascii="Helvetica" w:hAnsi="Helvetica" w:cs="Helvetica" w:hint="eastAsia"/>
          <w:b/>
          <w:bCs/>
          <w:color w:val="222222"/>
          <w:sz w:val="21"/>
          <w:szCs w:val="21"/>
        </w:rPr>
        <w:t>перспективы</w:t>
      </w:r>
      <w:r w:rsidRPr="00A1295D">
        <w:rPr>
          <w:rFonts w:ascii="Helvetica" w:hAnsi="Helvetica" w:cs="Helvetica"/>
          <w:b/>
          <w:bCs/>
          <w:color w:val="222222"/>
          <w:sz w:val="21"/>
          <w:szCs w:val="21"/>
        </w:rPr>
        <w:t>.</w:t>
      </w:r>
      <w:r w:rsidRPr="00A1295D">
        <w:rPr>
          <w:rFonts w:ascii="Helvetica" w:hAnsi="Helvetica" w:cs="Helvetica" w:hint="eastAsia"/>
          <w:b/>
          <w:bCs/>
          <w:color w:val="222222"/>
          <w:sz w:val="21"/>
          <w:szCs w:val="21"/>
        </w:rPr>
        <w:t>С</w:t>
      </w:r>
      <w:r w:rsidRPr="00A1295D">
        <w:rPr>
          <w:rFonts w:ascii="Helvetica" w:hAnsi="Helvetica" w:cs="Helvetica"/>
          <w:b/>
          <w:bCs/>
          <w:color w:val="222222"/>
          <w:sz w:val="21"/>
          <w:szCs w:val="21"/>
        </w:rPr>
        <w:t>. 130</w:t>
      </w:r>
    </w:p>
    <w:sectPr w:rsidR="00967B66" w:rsidRPr="00A1295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3E16" w14:textId="77777777" w:rsidR="00EE7177" w:rsidRDefault="00EE7177">
      <w:pPr>
        <w:spacing w:after="0" w:line="240" w:lineRule="auto"/>
      </w:pPr>
      <w:r>
        <w:separator/>
      </w:r>
    </w:p>
  </w:endnote>
  <w:endnote w:type="continuationSeparator" w:id="0">
    <w:p w14:paraId="5A839077" w14:textId="77777777" w:rsidR="00EE7177" w:rsidRDefault="00EE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D7EB" w14:textId="77777777" w:rsidR="00EE7177" w:rsidRDefault="00EE7177"/>
    <w:p w14:paraId="6E3030B4" w14:textId="77777777" w:rsidR="00EE7177" w:rsidRDefault="00EE7177"/>
    <w:p w14:paraId="49C95D87" w14:textId="77777777" w:rsidR="00EE7177" w:rsidRDefault="00EE7177"/>
    <w:p w14:paraId="4D15F2DD" w14:textId="77777777" w:rsidR="00EE7177" w:rsidRDefault="00EE7177"/>
    <w:p w14:paraId="5E12D490" w14:textId="77777777" w:rsidR="00EE7177" w:rsidRDefault="00EE7177"/>
    <w:p w14:paraId="13716EB5" w14:textId="77777777" w:rsidR="00EE7177" w:rsidRDefault="00EE7177"/>
    <w:p w14:paraId="01B0D9CB" w14:textId="77777777" w:rsidR="00EE7177" w:rsidRDefault="00EE71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C0FB08" wp14:editId="376B53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52BC2" w14:textId="77777777" w:rsidR="00EE7177" w:rsidRDefault="00EE71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C0FB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552BC2" w14:textId="77777777" w:rsidR="00EE7177" w:rsidRDefault="00EE71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9FF185" w14:textId="77777777" w:rsidR="00EE7177" w:rsidRDefault="00EE7177"/>
    <w:p w14:paraId="2B01850A" w14:textId="77777777" w:rsidR="00EE7177" w:rsidRDefault="00EE7177"/>
    <w:p w14:paraId="745995A4" w14:textId="77777777" w:rsidR="00EE7177" w:rsidRDefault="00EE71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60B7B6" wp14:editId="387486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CEB4E" w14:textId="77777777" w:rsidR="00EE7177" w:rsidRDefault="00EE7177"/>
                          <w:p w14:paraId="1D9BDD0A" w14:textId="77777777" w:rsidR="00EE7177" w:rsidRDefault="00EE71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60B7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BCEB4E" w14:textId="77777777" w:rsidR="00EE7177" w:rsidRDefault="00EE7177"/>
                    <w:p w14:paraId="1D9BDD0A" w14:textId="77777777" w:rsidR="00EE7177" w:rsidRDefault="00EE71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CE9995" w14:textId="77777777" w:rsidR="00EE7177" w:rsidRDefault="00EE7177"/>
    <w:p w14:paraId="2FE6BD46" w14:textId="77777777" w:rsidR="00EE7177" w:rsidRDefault="00EE7177">
      <w:pPr>
        <w:rPr>
          <w:sz w:val="2"/>
          <w:szCs w:val="2"/>
        </w:rPr>
      </w:pPr>
    </w:p>
    <w:p w14:paraId="41F7FF98" w14:textId="77777777" w:rsidR="00EE7177" w:rsidRDefault="00EE7177"/>
    <w:p w14:paraId="621549E7" w14:textId="77777777" w:rsidR="00EE7177" w:rsidRDefault="00EE7177">
      <w:pPr>
        <w:spacing w:after="0" w:line="240" w:lineRule="auto"/>
      </w:pPr>
    </w:p>
  </w:footnote>
  <w:footnote w:type="continuationSeparator" w:id="0">
    <w:p w14:paraId="575069C2" w14:textId="77777777" w:rsidR="00EE7177" w:rsidRDefault="00EE7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77"/>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52690</TotalTime>
  <Pages>2</Pages>
  <Words>236</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2346</cp:revision>
  <cp:lastPrinted>2009-02-06T05:36:00Z</cp:lastPrinted>
  <dcterms:created xsi:type="dcterms:W3CDTF">2025-11-25T20:19:00Z</dcterms:created>
  <dcterms:modified xsi:type="dcterms:W3CDTF">2026-01-26T17:54:00Z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