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4594F" w:rsidRDefault="0094594F" w:rsidP="0094594F">
      <w:r w:rsidRPr="008D3ADA">
        <w:rPr>
          <w:rFonts w:ascii="Times New Roman" w:eastAsia="Times New Roman" w:hAnsi="Times New Roman" w:cs="Times New Roman"/>
          <w:b/>
          <w:sz w:val="24"/>
          <w:szCs w:val="24"/>
          <w:lang w:eastAsia="ru-RU"/>
        </w:rPr>
        <w:t>Лашко Олег Миколайович,</w:t>
      </w:r>
      <w:r w:rsidRPr="008D3ADA">
        <w:rPr>
          <w:rFonts w:ascii="Times New Roman" w:eastAsia="Times New Roman" w:hAnsi="Times New Roman" w:cs="Times New Roman"/>
          <w:sz w:val="24"/>
          <w:szCs w:val="24"/>
          <w:lang w:eastAsia="ru-RU"/>
        </w:rPr>
        <w:t xml:space="preserve"> молодший науковий співробітник відділу професійної патології</w:t>
      </w:r>
      <w:r w:rsidRPr="008D3ADA">
        <w:rPr>
          <w:rFonts w:ascii="Times New Roman" w:eastAsia="Times New Roman" w:hAnsi="Times New Roman" w:cs="Times New Roman"/>
          <w:bCs/>
          <w:spacing w:val="-4"/>
          <w:sz w:val="24"/>
          <w:szCs w:val="24"/>
          <w:lang w:eastAsia="ru-RU"/>
        </w:rPr>
        <w:t xml:space="preserve"> ДУ «Інститут медицини праці імені Ю.І. Кундієва Національної академії медичних наук України»: «</w:t>
      </w:r>
      <w:r w:rsidRPr="008D3ADA">
        <w:rPr>
          <w:rFonts w:ascii="Times New Roman" w:eastAsia="Times New Roman" w:hAnsi="Times New Roman" w:cs="Times New Roman"/>
          <w:bCs/>
          <w:sz w:val="24"/>
          <w:szCs w:val="24"/>
          <w:lang/>
        </w:rPr>
        <w:t>Клініко-діагностичні особливості розвитку хронічної попереково-крижової радикулопатії у шахтарів вугільних шахт України</w:t>
      </w:r>
      <w:r w:rsidRPr="008D3ADA">
        <w:rPr>
          <w:rFonts w:ascii="Times New Roman" w:eastAsia="Times New Roman" w:hAnsi="Times New Roman" w:cs="Times New Roman"/>
          <w:bCs/>
          <w:spacing w:val="-4"/>
          <w:sz w:val="24"/>
          <w:szCs w:val="24"/>
          <w:lang w:eastAsia="ru-RU"/>
        </w:rPr>
        <w:t>».</w:t>
      </w:r>
      <w:r w:rsidRPr="008D3ADA">
        <w:rPr>
          <w:rFonts w:ascii="Times New Roman" w:eastAsia="Times New Roman" w:hAnsi="Times New Roman" w:cs="Times New Roman"/>
          <w:color w:val="000000"/>
          <w:sz w:val="24"/>
          <w:szCs w:val="24"/>
          <w:lang w:eastAsia="ru-RU"/>
        </w:rPr>
        <w:t xml:space="preserve"> Шифр та назва спеціальності – </w:t>
      </w:r>
      <w:r w:rsidRPr="008D3ADA">
        <w:rPr>
          <w:rFonts w:ascii="Times New Roman" w:eastAsia="Times New Roman" w:hAnsi="Times New Roman" w:cs="Times New Roman"/>
          <w:bCs/>
          <w:sz w:val="24"/>
          <w:szCs w:val="24"/>
          <w:lang w:eastAsia="ru-RU"/>
        </w:rPr>
        <w:t>14.02.01</w:t>
      </w:r>
      <w:r w:rsidRPr="008D3ADA">
        <w:rPr>
          <w:rFonts w:ascii="Times New Roman" w:eastAsia="Times New Roman" w:hAnsi="Times New Roman" w:cs="Times New Roman"/>
          <w:sz w:val="24"/>
          <w:szCs w:val="24"/>
          <w:lang w:eastAsia="ru-RU"/>
        </w:rPr>
        <w:t xml:space="preserve"> – гігієна та професійна патологія</w:t>
      </w:r>
      <w:r w:rsidRPr="008D3ADA">
        <w:rPr>
          <w:rFonts w:ascii="Times New Roman" w:eastAsia="Times New Roman" w:hAnsi="Times New Roman" w:cs="Times New Roman"/>
          <w:bCs/>
          <w:sz w:val="24"/>
          <w:szCs w:val="24"/>
          <w:lang w:eastAsia="ru-RU"/>
        </w:rPr>
        <w:t xml:space="preserve">. </w:t>
      </w:r>
      <w:r w:rsidRPr="008D3ADA">
        <w:rPr>
          <w:rFonts w:ascii="Times New Roman" w:eastAsia="Times New Roman" w:hAnsi="Times New Roman" w:cs="Times New Roman"/>
          <w:color w:val="000000"/>
          <w:sz w:val="24"/>
          <w:szCs w:val="24"/>
          <w:lang w:eastAsia="ru-RU"/>
        </w:rPr>
        <w:t xml:space="preserve">Спецрада </w:t>
      </w:r>
      <w:r w:rsidRPr="008D3ADA">
        <w:rPr>
          <w:rFonts w:ascii="Times New Roman" w:eastAsia="Times New Roman" w:hAnsi="Times New Roman" w:cs="Times New Roman"/>
          <w:sz w:val="24"/>
          <w:szCs w:val="24"/>
          <w:lang w:eastAsia="ru-RU"/>
        </w:rPr>
        <w:t xml:space="preserve">Д26.554.01 </w:t>
      </w:r>
      <w:r w:rsidRPr="008D3ADA">
        <w:rPr>
          <w:rFonts w:ascii="Times New Roman" w:eastAsia="Times New Roman" w:hAnsi="Times New Roman" w:cs="Times New Roman"/>
          <w:color w:val="000000"/>
          <w:sz w:val="24"/>
          <w:szCs w:val="24"/>
          <w:lang w:eastAsia="ru-RU"/>
        </w:rPr>
        <w:t>ДУ «Інститут медицини праці імені Ю.І. Кундієва Національної академії медичних наук України»</w:t>
      </w:r>
    </w:p>
    <w:sectPr w:rsidR="00706318" w:rsidRPr="0094594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94594F" w:rsidRPr="0094594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59048-33A1-4E75-A04E-76CF8DE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2020-12-01T14:26:00Z</dcterms:created>
  <dcterms:modified xsi:type="dcterms:W3CDTF">2020-12-01T14:53:00Z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