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F29D8" w:rsidRDefault="008F29D8" w:rsidP="008F29D8">
      <w:r w:rsidRPr="008F29D8">
        <w:rPr>
          <w:rFonts w:ascii="Times New Roman" w:eastAsia="Arial Narrow" w:hAnsi="Times New Roman" w:cs="Times New Roman"/>
          <w:b/>
          <w:bCs/>
          <w:color w:val="000000"/>
          <w:kern w:val="0"/>
          <w:sz w:val="24"/>
          <w:lang w:val="uk-UA" w:eastAsia="uk-UA" w:bidi="uk-UA"/>
        </w:rPr>
        <w:t>Міщук Ігор Пилипович</w:t>
      </w:r>
      <w:r w:rsidRPr="008F29D8">
        <w:rPr>
          <w:rFonts w:ascii="Times New Roman" w:hAnsi="Times New Roman" w:cs="Times New Roman"/>
          <w:color w:val="000000"/>
          <w:kern w:val="0"/>
          <w:sz w:val="24"/>
          <w:szCs w:val="24"/>
          <w:lang w:val="uk-UA" w:eastAsia="uk-UA" w:bidi="uk-UA"/>
        </w:rPr>
        <w:t>, професор кафедри комерційної діяльності і підприємництва Львівського торговельно-економіч</w:t>
      </w:r>
      <w:r w:rsidRPr="008F29D8">
        <w:rPr>
          <w:rFonts w:ascii="Times New Roman" w:hAnsi="Times New Roman" w:cs="Times New Roman"/>
          <w:color w:val="000000"/>
          <w:kern w:val="0"/>
          <w:sz w:val="24"/>
          <w:szCs w:val="24"/>
          <w:lang w:val="uk-UA" w:eastAsia="uk-UA" w:bidi="uk-UA"/>
        </w:rPr>
        <w:softHyphen/>
        <w:t>ного університету Укоопспілки: «Формування і функціонування систем логістики підприємств торгівлі» (08.00.04 - економіка та управління підприємствами - за видами економічної діяльності). Спецрада Д 35.840.01 у Львівському торговельно-економічному університеті Укоопспілки</w:t>
      </w:r>
    </w:p>
    <w:sectPr w:rsidR="00047DE3" w:rsidRPr="008F29D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68D06-D526-4FBD-B765-56CAD5F0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2020-05-01T08:32:00Z</dcterms:created>
  <dcterms:modified xsi:type="dcterms:W3CDTF">2020-05-02T09:33:00Z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