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54A8A" w14:textId="77777777" w:rsidR="00D66300" w:rsidRDefault="00D66300" w:rsidP="00D66300">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Бзинковская</w:t>
      </w:r>
      <w:proofErr w:type="spellEnd"/>
      <w:r>
        <w:rPr>
          <w:rFonts w:ascii="Helvetica" w:hAnsi="Helvetica" w:cs="Helvetica"/>
          <w:b/>
          <w:bCs w:val="0"/>
          <w:color w:val="222222"/>
          <w:sz w:val="21"/>
          <w:szCs w:val="21"/>
        </w:rPr>
        <w:t xml:space="preserve">, Ирина </w:t>
      </w:r>
      <w:proofErr w:type="spellStart"/>
      <w:r>
        <w:rPr>
          <w:rFonts w:ascii="Helvetica" w:hAnsi="Helvetica" w:cs="Helvetica"/>
          <w:b/>
          <w:bCs w:val="0"/>
          <w:color w:val="222222"/>
          <w:sz w:val="21"/>
          <w:szCs w:val="21"/>
        </w:rPr>
        <w:t>Сигизмундовна</w:t>
      </w:r>
      <w:proofErr w:type="spellEnd"/>
      <w:r>
        <w:rPr>
          <w:rFonts w:ascii="Helvetica" w:hAnsi="Helvetica" w:cs="Helvetica"/>
          <w:b/>
          <w:bCs w:val="0"/>
          <w:color w:val="222222"/>
          <w:sz w:val="21"/>
          <w:szCs w:val="21"/>
        </w:rPr>
        <w:t>.</w:t>
      </w:r>
    </w:p>
    <w:p w14:paraId="3EB98000" w14:textId="77777777" w:rsidR="00D66300" w:rsidRDefault="00D66300" w:rsidP="00D6630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синтеза монокристаллических пленок системы кремний-фосфид галлия в </w:t>
      </w:r>
      <w:proofErr w:type="gramStart"/>
      <w:r>
        <w:rPr>
          <w:rFonts w:ascii="Helvetica" w:hAnsi="Helvetica" w:cs="Helvetica"/>
          <w:caps/>
          <w:color w:val="222222"/>
          <w:sz w:val="21"/>
          <w:szCs w:val="21"/>
        </w:rPr>
        <w:t>вакууме :</w:t>
      </w:r>
      <w:proofErr w:type="gramEnd"/>
      <w:r>
        <w:rPr>
          <w:rFonts w:ascii="Helvetica" w:hAnsi="Helvetica" w:cs="Helvetica"/>
          <w:caps/>
          <w:color w:val="222222"/>
          <w:sz w:val="21"/>
          <w:szCs w:val="21"/>
        </w:rPr>
        <w:t xml:space="preserve"> диссертация ... кандидата физико-математических наук : 01.04.07. - Новосибирск, 1983. - 156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D70611B" w14:textId="77777777" w:rsidR="00D66300" w:rsidRDefault="00D66300" w:rsidP="00D6630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Бзинковская</w:t>
      </w:r>
      <w:proofErr w:type="spellEnd"/>
      <w:r>
        <w:rPr>
          <w:rFonts w:ascii="Arial" w:hAnsi="Arial" w:cs="Arial"/>
          <w:color w:val="646B71"/>
          <w:sz w:val="18"/>
          <w:szCs w:val="18"/>
        </w:rPr>
        <w:t xml:space="preserve">, Ирина </w:t>
      </w:r>
      <w:proofErr w:type="spellStart"/>
      <w:r>
        <w:rPr>
          <w:rFonts w:ascii="Arial" w:hAnsi="Arial" w:cs="Arial"/>
          <w:color w:val="646B71"/>
          <w:sz w:val="18"/>
          <w:szCs w:val="18"/>
        </w:rPr>
        <w:t>Сигизмундовна</w:t>
      </w:r>
      <w:proofErr w:type="spellEnd"/>
    </w:p>
    <w:p w14:paraId="0B4A323C"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875F127"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СВОЙСТВА, ПРИМЕНЕНИЕ И ОСОБЕННОСТИ ПОЛУЧЕНИЯ ТОНКИХ ПЛЕНОК ФОСФИДА ГАЛЛИЯ. Ю</w:t>
      </w:r>
    </w:p>
    <w:p w14:paraId="1FB13857"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Свойства и использование тонких пленок</w:t>
      </w:r>
    </w:p>
    <w:p w14:paraId="6CCB2CE8"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GaP</w:t>
      </w:r>
      <w:proofErr w:type="spellEnd"/>
      <w:r>
        <w:rPr>
          <w:rFonts w:ascii="Arial" w:hAnsi="Arial" w:cs="Arial"/>
          <w:color w:val="333333"/>
          <w:sz w:val="21"/>
          <w:szCs w:val="21"/>
        </w:rPr>
        <w:t xml:space="preserve"> (обзор литературы). ю</w:t>
      </w:r>
    </w:p>
    <w:p w14:paraId="4986AF2D"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Основные результаты исследований по синтезу пленок фосфида галлия на кремнии, фосфиде галлия и сапфире.</w:t>
      </w:r>
    </w:p>
    <w:p w14:paraId="4EFB2498"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Методы получения тонких пленок фосфида галлия.</w:t>
      </w:r>
    </w:p>
    <w:p w14:paraId="13B7AD7E"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Условия формирования пленок с заданными свойствами.</w:t>
      </w:r>
    </w:p>
    <w:p w14:paraId="08877F30"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Требования к поверхности роста.</w:t>
      </w:r>
    </w:p>
    <w:p w14:paraId="512701B2"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Роль остаточной среды.</w:t>
      </w:r>
    </w:p>
    <w:p w14:paraId="6078D869"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Очистка поверхностей подложки и источника перед конденсацией пленок.</w:t>
      </w:r>
    </w:p>
    <w:p w14:paraId="171330AE"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Обоснование выбора метода синтеза тонких эпитаксиальных пленок и постановка задачи.</w:t>
      </w:r>
    </w:p>
    <w:p w14:paraId="563F3257"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МЕТОДИКА ЭКСПЕРИМЕНТА.</w:t>
      </w:r>
    </w:p>
    <w:p w14:paraId="517B171C"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Особенности технологии метода вакуумной конденсации.</w:t>
      </w:r>
    </w:p>
    <w:p w14:paraId="7A326F66"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Техника вакуумной конденсации.</w:t>
      </w:r>
    </w:p>
    <w:p w14:paraId="7BE8A146"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Условия синтеза пленок фосфида галлия.</w:t>
      </w:r>
    </w:p>
    <w:p w14:paraId="267FF923"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Устройства для </w:t>
      </w:r>
      <w:proofErr w:type="spellStart"/>
      <w:r>
        <w:rPr>
          <w:rFonts w:ascii="Arial" w:hAnsi="Arial" w:cs="Arial"/>
          <w:color w:val="333333"/>
          <w:sz w:val="21"/>
          <w:szCs w:val="21"/>
        </w:rPr>
        <w:t>нонденсации</w:t>
      </w:r>
      <w:proofErr w:type="spellEnd"/>
      <w:r>
        <w:rPr>
          <w:rFonts w:ascii="Arial" w:hAnsi="Arial" w:cs="Arial"/>
          <w:color w:val="333333"/>
          <w:sz w:val="21"/>
          <w:szCs w:val="21"/>
        </w:rPr>
        <w:t xml:space="preserve"> эпитаксиальных структур на основе </w:t>
      </w:r>
      <w:proofErr w:type="spellStart"/>
      <w:r>
        <w:rPr>
          <w:rFonts w:ascii="Arial" w:hAnsi="Arial" w:cs="Arial"/>
          <w:color w:val="333333"/>
          <w:sz w:val="21"/>
          <w:szCs w:val="21"/>
        </w:rPr>
        <w:t>GaP</w:t>
      </w:r>
      <w:proofErr w:type="spellEnd"/>
      <w:r>
        <w:rPr>
          <w:rFonts w:ascii="Arial" w:hAnsi="Arial" w:cs="Arial"/>
          <w:color w:val="333333"/>
          <w:sz w:val="21"/>
          <w:szCs w:val="21"/>
        </w:rPr>
        <w:t xml:space="preserve">} </w:t>
      </w:r>
      <w:proofErr w:type="spellStart"/>
      <w:proofErr w:type="gramStart"/>
      <w:r>
        <w:rPr>
          <w:rFonts w:ascii="Arial" w:hAnsi="Arial" w:cs="Arial"/>
          <w:color w:val="333333"/>
          <w:sz w:val="21"/>
          <w:szCs w:val="21"/>
        </w:rPr>
        <w:t>Si</w:t>
      </w:r>
      <w:proofErr w:type="spellEnd"/>
      <w:r>
        <w:rPr>
          <w:rFonts w:ascii="Arial" w:hAnsi="Arial" w:cs="Arial"/>
          <w:color w:val="333333"/>
          <w:sz w:val="21"/>
          <w:szCs w:val="21"/>
        </w:rPr>
        <w:t xml:space="preserve"> »</w:t>
      </w:r>
      <w:proofErr w:type="gramEnd"/>
      <w:r>
        <w:rPr>
          <w:rFonts w:ascii="Arial" w:hAnsi="Arial" w:cs="Arial"/>
          <w:color w:val="333333"/>
          <w:sz w:val="21"/>
          <w:szCs w:val="21"/>
        </w:rPr>
        <w:t xml:space="preserve"> сапфира.</w:t>
      </w:r>
    </w:p>
    <w:p w14:paraId="16856D30"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w:t>
      </w:r>
      <w:proofErr w:type="spellStart"/>
      <w:r>
        <w:rPr>
          <w:rFonts w:ascii="Arial" w:hAnsi="Arial" w:cs="Arial"/>
          <w:color w:val="333333"/>
          <w:sz w:val="21"/>
          <w:szCs w:val="21"/>
        </w:rPr>
        <w:t>Предэпитаксиальная</w:t>
      </w:r>
      <w:proofErr w:type="spellEnd"/>
      <w:r>
        <w:rPr>
          <w:rFonts w:ascii="Arial" w:hAnsi="Arial" w:cs="Arial"/>
          <w:color w:val="333333"/>
          <w:sz w:val="21"/>
          <w:szCs w:val="21"/>
        </w:rPr>
        <w:t xml:space="preserve"> подготовка подложек.</w:t>
      </w:r>
    </w:p>
    <w:p w14:paraId="17BA8A21"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Выбор материала.</w:t>
      </w:r>
    </w:p>
    <w:p w14:paraId="6A51D699"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Подготовка источников и подложек.</w:t>
      </w:r>
    </w:p>
    <w:p w14:paraId="60A297C7"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Контроль температуры.</w:t>
      </w:r>
    </w:p>
    <w:p w14:paraId="58A59238"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Создание рабочих структур.</w:t>
      </w:r>
    </w:p>
    <w:p w14:paraId="62E761E2" w14:textId="77777777" w:rsidR="00D66300" w:rsidRDefault="00D66300" w:rsidP="00D663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Электронографические, оптические и электрофизические методы измерений параметров исследуемых струн тур.</w:t>
      </w:r>
    </w:p>
    <w:p w14:paraId="071EBB05" w14:textId="32D8A506" w:rsidR="00E67B85" w:rsidRPr="00D66300" w:rsidRDefault="00E67B85" w:rsidP="00D66300"/>
    <w:sectPr w:rsidR="00E67B85" w:rsidRPr="00D6630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5683C" w14:textId="77777777" w:rsidR="004448CE" w:rsidRDefault="004448CE">
      <w:pPr>
        <w:spacing w:after="0" w:line="240" w:lineRule="auto"/>
      </w:pPr>
      <w:r>
        <w:separator/>
      </w:r>
    </w:p>
  </w:endnote>
  <w:endnote w:type="continuationSeparator" w:id="0">
    <w:p w14:paraId="2B9D6B96" w14:textId="77777777" w:rsidR="004448CE" w:rsidRDefault="00444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6AF9C" w14:textId="77777777" w:rsidR="004448CE" w:rsidRDefault="004448CE"/>
    <w:p w14:paraId="591BB4EF" w14:textId="77777777" w:rsidR="004448CE" w:rsidRDefault="004448CE"/>
    <w:p w14:paraId="16F916AF" w14:textId="77777777" w:rsidR="004448CE" w:rsidRDefault="004448CE"/>
    <w:p w14:paraId="6CE7F397" w14:textId="77777777" w:rsidR="004448CE" w:rsidRDefault="004448CE"/>
    <w:p w14:paraId="1978D4A7" w14:textId="77777777" w:rsidR="004448CE" w:rsidRDefault="004448CE"/>
    <w:p w14:paraId="4B82DA9E" w14:textId="77777777" w:rsidR="004448CE" w:rsidRDefault="004448CE"/>
    <w:p w14:paraId="7609B1F7" w14:textId="77777777" w:rsidR="004448CE" w:rsidRDefault="004448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F0AC76" wp14:editId="3F14F2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DDCEA" w14:textId="77777777" w:rsidR="004448CE" w:rsidRDefault="004448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F0AC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7DDCEA" w14:textId="77777777" w:rsidR="004448CE" w:rsidRDefault="004448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FD5760" w14:textId="77777777" w:rsidR="004448CE" w:rsidRDefault="004448CE"/>
    <w:p w14:paraId="4E0DE773" w14:textId="77777777" w:rsidR="004448CE" w:rsidRDefault="004448CE"/>
    <w:p w14:paraId="0674FE13" w14:textId="77777777" w:rsidR="004448CE" w:rsidRDefault="004448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A504FC" wp14:editId="52BCF2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B71CA" w14:textId="77777777" w:rsidR="004448CE" w:rsidRDefault="004448CE"/>
                          <w:p w14:paraId="65D921F4" w14:textId="77777777" w:rsidR="004448CE" w:rsidRDefault="004448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A504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CB71CA" w14:textId="77777777" w:rsidR="004448CE" w:rsidRDefault="004448CE"/>
                    <w:p w14:paraId="65D921F4" w14:textId="77777777" w:rsidR="004448CE" w:rsidRDefault="004448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43C377" w14:textId="77777777" w:rsidR="004448CE" w:rsidRDefault="004448CE"/>
    <w:p w14:paraId="2FAE9EA6" w14:textId="77777777" w:rsidR="004448CE" w:rsidRDefault="004448CE">
      <w:pPr>
        <w:rPr>
          <w:sz w:val="2"/>
          <w:szCs w:val="2"/>
        </w:rPr>
      </w:pPr>
    </w:p>
    <w:p w14:paraId="590907CA" w14:textId="77777777" w:rsidR="004448CE" w:rsidRDefault="004448CE"/>
    <w:p w14:paraId="4A7CC725" w14:textId="77777777" w:rsidR="004448CE" w:rsidRDefault="004448CE">
      <w:pPr>
        <w:spacing w:after="0" w:line="240" w:lineRule="auto"/>
      </w:pPr>
    </w:p>
  </w:footnote>
  <w:footnote w:type="continuationSeparator" w:id="0">
    <w:p w14:paraId="2D34B36F" w14:textId="77777777" w:rsidR="004448CE" w:rsidRDefault="00444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8CE"/>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115739</TotalTime>
  <Pages>2</Pages>
  <Words>218</Words>
  <Characters>1243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2295</cp:revision>
  <cp:lastPrinted>2009-02-06T05:36:00Z</cp:lastPrinted>
  <dcterms:created xsi:type="dcterms:W3CDTF">2024-01-07T13:43:00Z</dcterms:created>
  <dcterms:modified xsi:type="dcterms:W3CDTF">2025-06-17T09:19:00Z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