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83F43" w14:textId="77777777" w:rsidR="006C7C1C" w:rsidRDefault="006C7C1C" w:rsidP="006C7C1C">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Дорий</w:t>
      </w:r>
      <w:proofErr w:type="spellEnd"/>
      <w:r>
        <w:rPr>
          <w:rFonts w:ascii="Helvetica" w:hAnsi="Helvetica" w:cs="Helvetica"/>
          <w:b/>
          <w:bCs w:val="0"/>
          <w:color w:val="222222"/>
          <w:sz w:val="21"/>
          <w:szCs w:val="21"/>
        </w:rPr>
        <w:t>, Янош Павлович.</w:t>
      </w:r>
    </w:p>
    <w:p w14:paraId="745FD6E9" w14:textId="77777777" w:rsidR="006C7C1C" w:rsidRDefault="006C7C1C" w:rsidP="006C7C1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Многоцелевой программный процессор телеобработки для абонентской станции </w:t>
      </w:r>
      <w:proofErr w:type="gramStart"/>
      <w:r>
        <w:rPr>
          <w:rFonts w:ascii="Helvetica" w:hAnsi="Helvetica" w:cs="Helvetica"/>
          <w:caps/>
          <w:color w:val="222222"/>
          <w:sz w:val="21"/>
          <w:szCs w:val="21"/>
        </w:rPr>
        <w:t>ВЦКП :</w:t>
      </w:r>
      <w:proofErr w:type="gramEnd"/>
      <w:r>
        <w:rPr>
          <w:rFonts w:ascii="Helvetica" w:hAnsi="Helvetica" w:cs="Helvetica"/>
          <w:caps/>
          <w:color w:val="222222"/>
          <w:sz w:val="21"/>
          <w:szCs w:val="21"/>
        </w:rPr>
        <w:t xml:space="preserve"> диссертация ... кандидата технических наук : 01.01.10. - Киев, 1984. - 166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BC4A63A" w14:textId="77777777" w:rsidR="006C7C1C" w:rsidRDefault="006C7C1C" w:rsidP="006C7C1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технических наук </w:t>
      </w:r>
      <w:proofErr w:type="spellStart"/>
      <w:r>
        <w:rPr>
          <w:rFonts w:ascii="Arial" w:hAnsi="Arial" w:cs="Arial"/>
          <w:color w:val="646B71"/>
          <w:sz w:val="18"/>
          <w:szCs w:val="18"/>
        </w:rPr>
        <w:t>Дорий</w:t>
      </w:r>
      <w:proofErr w:type="spellEnd"/>
      <w:r>
        <w:rPr>
          <w:rFonts w:ascii="Arial" w:hAnsi="Arial" w:cs="Arial"/>
          <w:color w:val="646B71"/>
          <w:sz w:val="18"/>
          <w:szCs w:val="18"/>
        </w:rPr>
        <w:t>, Янош Павлович</w:t>
      </w:r>
    </w:p>
    <w:p w14:paraId="6229C307" w14:textId="77777777" w:rsidR="006C7C1C" w:rsidRDefault="006C7C1C" w:rsidP="006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72BDA14" w14:textId="77777777" w:rsidR="006C7C1C" w:rsidRDefault="006C7C1C" w:rsidP="006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ИССЛЕДОВАНИЕ СТРУКТУРНЫХ ОСОБЕННОСТЕЙ ПРОЕКТИРОВАНИЯ АБОНЕНТСКИХ СТАНЦИЙ</w:t>
      </w:r>
    </w:p>
    <w:p w14:paraId="685A18BD" w14:textId="77777777" w:rsidR="006C7C1C" w:rsidRDefault="006C7C1C" w:rsidP="006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Многоцелевая направленность АС</w:t>
      </w:r>
    </w:p>
    <w:p w14:paraId="63740504" w14:textId="77777777" w:rsidR="006C7C1C" w:rsidRDefault="006C7C1C" w:rsidP="006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Функциональная активность АС.</w:t>
      </w:r>
    </w:p>
    <w:p w14:paraId="74F15C0B" w14:textId="77777777" w:rsidR="006C7C1C" w:rsidRDefault="006C7C1C" w:rsidP="006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Логическая структура АС</w:t>
      </w:r>
    </w:p>
    <w:p w14:paraId="6A64F9EB" w14:textId="77777777" w:rsidR="006C7C1C" w:rsidRDefault="006C7C1C" w:rsidP="006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Программное обеспечение АС</w:t>
      </w:r>
    </w:p>
    <w:p w14:paraId="3ED4AA2D" w14:textId="77777777" w:rsidR="006C7C1C" w:rsidRDefault="006C7C1C" w:rsidP="006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Выводы.</w:t>
      </w:r>
    </w:p>
    <w:p w14:paraId="7F915936" w14:textId="77777777" w:rsidR="006C7C1C" w:rsidRDefault="006C7C1C" w:rsidP="006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ПРОТОКОЛЫ НИЖНИХ УРОВНЕЙ АБОНЕНТСКОЙ СТАНЦИИ</w:t>
      </w:r>
    </w:p>
    <w:p w14:paraId="061856CB" w14:textId="77777777" w:rsidR="006C7C1C" w:rsidRDefault="006C7C1C" w:rsidP="006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способы управления каналом передачи данных АС.</w:t>
      </w:r>
    </w:p>
    <w:p w14:paraId="6EC66C0E" w14:textId="77777777" w:rsidR="006C7C1C" w:rsidRDefault="006C7C1C" w:rsidP="006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Протокол управления звеном передачи данных в локальной вычислительной сети</w:t>
      </w:r>
    </w:p>
    <w:p w14:paraId="4D2C4BC6" w14:textId="77777777" w:rsidR="006C7C1C" w:rsidRDefault="006C7C1C" w:rsidP="006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Протокол локальной связи АС с ЦОД ВЦКП.</w:t>
      </w:r>
    </w:p>
    <w:p w14:paraId="3763B9FB" w14:textId="77777777" w:rsidR="006C7C1C" w:rsidRDefault="006C7C1C" w:rsidP="006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Байт-ориентированный протокол управления каналом передачи данных</w:t>
      </w:r>
    </w:p>
    <w:p w14:paraId="07E29DDD" w14:textId="77777777" w:rsidR="006C7C1C" w:rsidRDefault="006C7C1C" w:rsidP="006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Выводы.</w:t>
      </w:r>
    </w:p>
    <w:p w14:paraId="1BCEEC4C" w14:textId="77777777" w:rsidR="006C7C1C" w:rsidRDefault="006C7C1C" w:rsidP="006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СРЕДСТВА СОПРЯЖЕНИЯ ПРИКЛАДНЫХ ПРОЦЕССОВ АБОНЕНТСКОЙ СТАНЦИИ С ПОРТАМИ ЦЕНТРАЛЬНОГО КОМПЛЕКСА ВЦКП</w:t>
      </w:r>
    </w:p>
    <w:p w14:paraId="6C4BDE3F" w14:textId="77777777" w:rsidR="006C7C1C" w:rsidRDefault="006C7C1C" w:rsidP="006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Макрокоманды локального сетевого метода доступа</w:t>
      </w:r>
    </w:p>
    <w:p w14:paraId="359A1165" w14:textId="77777777" w:rsidR="006C7C1C" w:rsidRDefault="006C7C1C" w:rsidP="006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Эмулятор удаленной пакетной обработки</w:t>
      </w:r>
    </w:p>
    <w:p w14:paraId="729A28EE" w14:textId="77777777" w:rsidR="006C7C1C" w:rsidRDefault="006C7C1C" w:rsidP="006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Эмулятор диалогового режима</w:t>
      </w:r>
    </w:p>
    <w:p w14:paraId="1F21191D" w14:textId="77777777" w:rsidR="006C7C1C" w:rsidRDefault="006C7C1C" w:rsidP="006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Выводы.</w:t>
      </w:r>
    </w:p>
    <w:p w14:paraId="53CD41AE" w14:textId="77777777" w:rsidR="006C7C1C" w:rsidRDefault="006C7C1C" w:rsidP="006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КОМАНДНЫЙ ЯЗЫК И ЯЗЫКОВЫЙ ПРОЦЕССОР АБОНЕНТСКОЙ </w:t>
      </w:r>
      <w:proofErr w:type="gramStart"/>
      <w:r>
        <w:rPr>
          <w:rFonts w:ascii="Arial" w:hAnsi="Arial" w:cs="Arial"/>
          <w:color w:val="333333"/>
          <w:sz w:val="21"/>
          <w:szCs w:val="21"/>
        </w:rPr>
        <w:t>СТАНЦИИ .</w:t>
      </w:r>
      <w:proofErr w:type="gramEnd"/>
      <w:r>
        <w:rPr>
          <w:rFonts w:ascii="Arial" w:hAnsi="Arial" w:cs="Arial"/>
          <w:color w:val="333333"/>
          <w:sz w:val="21"/>
          <w:szCs w:val="21"/>
        </w:rPr>
        <w:t xml:space="preserve"> .'.</w:t>
      </w:r>
    </w:p>
    <w:p w14:paraId="045D8961" w14:textId="77777777" w:rsidR="006C7C1C" w:rsidRDefault="006C7C1C" w:rsidP="006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Структура языковых средств</w:t>
      </w:r>
    </w:p>
    <w:p w14:paraId="136C0790" w14:textId="77777777" w:rsidR="006C7C1C" w:rsidRDefault="006C7C1C" w:rsidP="006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 Языковый процессор и его </w:t>
      </w:r>
      <w:proofErr w:type="gramStart"/>
      <w:r>
        <w:rPr>
          <w:rFonts w:ascii="Arial" w:hAnsi="Arial" w:cs="Arial"/>
          <w:color w:val="333333"/>
          <w:sz w:val="21"/>
          <w:szCs w:val="21"/>
        </w:rPr>
        <w:t>реализация .Ю</w:t>
      </w:r>
      <w:proofErr w:type="gramEnd"/>
    </w:p>
    <w:p w14:paraId="326AD111" w14:textId="77777777" w:rsidR="006C7C1C" w:rsidRDefault="006C7C1C" w:rsidP="006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4.3. Командный </w:t>
      </w:r>
      <w:proofErr w:type="spellStart"/>
      <w:proofErr w:type="gramStart"/>
      <w:r>
        <w:rPr>
          <w:rFonts w:ascii="Arial" w:hAnsi="Arial" w:cs="Arial"/>
          <w:color w:val="333333"/>
          <w:sz w:val="21"/>
          <w:szCs w:val="21"/>
        </w:rPr>
        <w:t>язык.П</w:t>
      </w:r>
      <w:proofErr w:type="spellEnd"/>
      <w:proofErr w:type="gramEnd"/>
    </w:p>
    <w:p w14:paraId="46E34407" w14:textId="77777777" w:rsidR="006C7C1C" w:rsidRDefault="006C7C1C" w:rsidP="006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Выводы.</w:t>
      </w:r>
    </w:p>
    <w:p w14:paraId="17B5ABFE" w14:textId="77777777" w:rsidR="006C7C1C" w:rsidRDefault="006C7C1C" w:rsidP="006C7C1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ЗА1Ш0ЧЕНИЕ.</w:t>
      </w:r>
    </w:p>
    <w:p w14:paraId="4FDAD129" w14:textId="5ACD63BC" w:rsidR="00BD642D" w:rsidRPr="006C7C1C" w:rsidRDefault="00BD642D" w:rsidP="006C7C1C"/>
    <w:sectPr w:rsidR="00BD642D" w:rsidRPr="006C7C1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E5945" w14:textId="77777777" w:rsidR="00D26681" w:rsidRDefault="00D26681">
      <w:pPr>
        <w:spacing w:after="0" w:line="240" w:lineRule="auto"/>
      </w:pPr>
      <w:r>
        <w:separator/>
      </w:r>
    </w:p>
  </w:endnote>
  <w:endnote w:type="continuationSeparator" w:id="0">
    <w:p w14:paraId="62792958" w14:textId="77777777" w:rsidR="00D26681" w:rsidRDefault="00D26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F78E5" w14:textId="77777777" w:rsidR="00D26681" w:rsidRDefault="00D26681"/>
    <w:p w14:paraId="114D99F9" w14:textId="77777777" w:rsidR="00D26681" w:rsidRDefault="00D26681"/>
    <w:p w14:paraId="6918A272" w14:textId="77777777" w:rsidR="00D26681" w:rsidRDefault="00D26681"/>
    <w:p w14:paraId="711CEA12" w14:textId="77777777" w:rsidR="00D26681" w:rsidRDefault="00D26681"/>
    <w:p w14:paraId="7D4C9BA3" w14:textId="77777777" w:rsidR="00D26681" w:rsidRDefault="00D26681"/>
    <w:p w14:paraId="7EFBBA04" w14:textId="77777777" w:rsidR="00D26681" w:rsidRDefault="00D26681"/>
    <w:p w14:paraId="1A1C2AC2" w14:textId="77777777" w:rsidR="00D26681" w:rsidRDefault="00D2668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B4E06E" wp14:editId="1812B5C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03A55" w14:textId="77777777" w:rsidR="00D26681" w:rsidRDefault="00D266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B4E0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703A55" w14:textId="77777777" w:rsidR="00D26681" w:rsidRDefault="00D266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A11F54" w14:textId="77777777" w:rsidR="00D26681" w:rsidRDefault="00D26681"/>
    <w:p w14:paraId="513BC4F6" w14:textId="77777777" w:rsidR="00D26681" w:rsidRDefault="00D26681"/>
    <w:p w14:paraId="7CFFFD56" w14:textId="77777777" w:rsidR="00D26681" w:rsidRDefault="00D2668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D54B26" wp14:editId="31B0A3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721CC" w14:textId="77777777" w:rsidR="00D26681" w:rsidRDefault="00D26681"/>
                          <w:p w14:paraId="3AA87264" w14:textId="77777777" w:rsidR="00D26681" w:rsidRDefault="00D266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D54B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0721CC" w14:textId="77777777" w:rsidR="00D26681" w:rsidRDefault="00D26681"/>
                    <w:p w14:paraId="3AA87264" w14:textId="77777777" w:rsidR="00D26681" w:rsidRDefault="00D266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A6C2A2" w14:textId="77777777" w:rsidR="00D26681" w:rsidRDefault="00D26681"/>
    <w:p w14:paraId="2F857407" w14:textId="77777777" w:rsidR="00D26681" w:rsidRDefault="00D26681">
      <w:pPr>
        <w:rPr>
          <w:sz w:val="2"/>
          <w:szCs w:val="2"/>
        </w:rPr>
      </w:pPr>
    </w:p>
    <w:p w14:paraId="2DC10CB5" w14:textId="77777777" w:rsidR="00D26681" w:rsidRDefault="00D26681"/>
    <w:p w14:paraId="62113F43" w14:textId="77777777" w:rsidR="00D26681" w:rsidRDefault="00D26681">
      <w:pPr>
        <w:spacing w:after="0" w:line="240" w:lineRule="auto"/>
      </w:pPr>
    </w:p>
  </w:footnote>
  <w:footnote w:type="continuationSeparator" w:id="0">
    <w:p w14:paraId="26E03610" w14:textId="77777777" w:rsidR="00D26681" w:rsidRDefault="00D26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81"/>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99719</TotalTime>
  <Pages>2</Pages>
  <Words>184</Words>
  <Characters>1052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994</cp:revision>
  <cp:lastPrinted>2009-02-06T05:36:00Z</cp:lastPrinted>
  <dcterms:created xsi:type="dcterms:W3CDTF">2024-01-07T13:43:00Z</dcterms:created>
  <dcterms:modified xsi:type="dcterms:W3CDTF">2025-05-28T11:08:00Z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