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214C5" w:rsidRDefault="002214C5" w:rsidP="002214C5">
      <w:r w:rsidRPr="002214C5">
        <w:rPr>
          <w:rFonts w:ascii="Times New Roman" w:eastAsia="Calibri" w:hAnsi="Times New Roman" w:cs="Times New Roman"/>
          <w:b/>
          <w:kern w:val="24"/>
          <w:sz w:val="24"/>
          <w:szCs w:val="24"/>
          <w:lang w:val="uk-UA" w:eastAsia="en-US"/>
        </w:rPr>
        <w:t>Пришляк Наталя Вікторівна</w:t>
      </w:r>
      <w:r w:rsidRPr="002214C5">
        <w:rPr>
          <w:rFonts w:ascii="Times New Roman" w:eastAsia="Calibri" w:hAnsi="Times New Roman" w:cs="Times New Roman"/>
          <w:kern w:val="24"/>
          <w:sz w:val="24"/>
          <w:szCs w:val="24"/>
          <w:lang w:val="uk-UA" w:eastAsia="en-US"/>
        </w:rPr>
        <w:t xml:space="preserve">, </w:t>
      </w:r>
      <w:r w:rsidRPr="002214C5">
        <w:rPr>
          <w:rFonts w:ascii="Times New Roman" w:eastAsia="Calibri" w:hAnsi="Times New Roman" w:cs="Times New Roman"/>
          <w:kern w:val="24"/>
          <w:sz w:val="24"/>
          <w:lang w:val="uk-UA" w:eastAsia="en-US"/>
        </w:rPr>
        <w:t>доцент кафедри адміністративного менеджменту та альтернативних джерел енергії факультету менеджменту та права</w:t>
      </w:r>
      <w:r w:rsidRPr="002214C5">
        <w:rPr>
          <w:rFonts w:ascii="Times New Roman" w:eastAsia="Calibri" w:hAnsi="Times New Roman" w:cs="Times New Roman"/>
          <w:kern w:val="24"/>
          <w:sz w:val="24"/>
          <w:lang w:eastAsia="en-US"/>
        </w:rPr>
        <w:t xml:space="preserve"> </w:t>
      </w:r>
      <w:r w:rsidRPr="002214C5">
        <w:rPr>
          <w:rFonts w:ascii="Times New Roman" w:eastAsia="Calibri" w:hAnsi="Times New Roman" w:cs="Times New Roman"/>
          <w:kern w:val="24"/>
          <w:sz w:val="24"/>
          <w:lang w:val="uk-UA" w:eastAsia="en-US"/>
        </w:rPr>
        <w:t>Вінницьк</w:t>
      </w:r>
      <w:r w:rsidRPr="002214C5">
        <w:rPr>
          <w:rFonts w:ascii="Times New Roman" w:eastAsia="Calibri" w:hAnsi="Times New Roman" w:cs="Times New Roman"/>
          <w:kern w:val="24"/>
          <w:sz w:val="24"/>
          <w:lang w:eastAsia="en-US"/>
        </w:rPr>
        <w:t>ого</w:t>
      </w:r>
      <w:r w:rsidRPr="002214C5">
        <w:rPr>
          <w:rFonts w:ascii="Times New Roman" w:eastAsia="Calibri" w:hAnsi="Times New Roman" w:cs="Times New Roman"/>
          <w:kern w:val="24"/>
          <w:sz w:val="24"/>
          <w:lang w:val="uk-UA" w:eastAsia="en-US"/>
        </w:rPr>
        <w:t xml:space="preserve"> національного аграрного університету.</w:t>
      </w:r>
      <w:r w:rsidRPr="002214C5">
        <w:rPr>
          <w:rFonts w:ascii="Times New Roman" w:eastAsia="Calibri" w:hAnsi="Times New Roman" w:cs="Times New Roman"/>
          <w:kern w:val="24"/>
          <w:sz w:val="24"/>
          <w:szCs w:val="24"/>
          <w:lang w:val="uk-UA" w:eastAsia="en-US"/>
        </w:rPr>
        <w:t xml:space="preserve"> </w:t>
      </w:r>
      <w:r w:rsidRPr="002214C5">
        <w:rPr>
          <w:rFonts w:ascii="Times New Roman" w:eastAsia="Calibri" w:hAnsi="Times New Roman" w:cs="Times New Roman"/>
          <w:bCs/>
          <w:iCs/>
          <w:kern w:val="24"/>
          <w:sz w:val="24"/>
          <w:szCs w:val="24"/>
          <w:lang w:val="uk-UA" w:eastAsia="en-US"/>
        </w:rPr>
        <w:t xml:space="preserve">Назва дисертації: </w:t>
      </w:r>
      <w:r w:rsidRPr="002214C5">
        <w:rPr>
          <w:rFonts w:ascii="Times New Roman" w:eastAsia="Calibri" w:hAnsi="Times New Roman" w:cs="Times New Roman"/>
          <w:kern w:val="24"/>
          <w:sz w:val="24"/>
          <w:szCs w:val="24"/>
          <w:lang w:val="uk-UA" w:eastAsia="en-US"/>
        </w:rPr>
        <w:t>«</w:t>
      </w:r>
      <w:r w:rsidRPr="002214C5">
        <w:rPr>
          <w:rFonts w:ascii="Times New Roman" w:eastAsia="Calibri" w:hAnsi="Times New Roman" w:cs="Times New Roman"/>
          <w:bCs/>
          <w:kern w:val="24"/>
          <w:sz w:val="24"/>
          <w:szCs w:val="24"/>
          <w:lang w:val="uk-UA" w:eastAsia="en-US"/>
        </w:rPr>
        <w:t>Організаційно-економічний механізм виробництва біопалив із агробіомаси: теорія, методологія, практика</w:t>
      </w:r>
      <w:r w:rsidRPr="002214C5">
        <w:rPr>
          <w:rFonts w:ascii="Times New Roman" w:eastAsia="Calibri" w:hAnsi="Times New Roman" w:cs="Times New Roman"/>
          <w:kern w:val="24"/>
          <w:sz w:val="24"/>
          <w:szCs w:val="24"/>
          <w:lang w:val="uk-UA" w:eastAsia="en-US"/>
        </w:rPr>
        <w:t xml:space="preserve">». </w:t>
      </w:r>
      <w:r w:rsidRPr="002214C5">
        <w:rPr>
          <w:rFonts w:ascii="Times New Roman" w:eastAsia="Calibri" w:hAnsi="Times New Roman" w:cs="Times New Roman"/>
          <w:bCs/>
          <w:iCs/>
          <w:kern w:val="24"/>
          <w:sz w:val="24"/>
          <w:szCs w:val="24"/>
          <w:lang w:val="uk-UA" w:eastAsia="en-US"/>
        </w:rPr>
        <w:t xml:space="preserve">Шифр та назва спеціальності – </w:t>
      </w:r>
      <w:r w:rsidRPr="002214C5">
        <w:rPr>
          <w:rFonts w:ascii="Times New Roman" w:eastAsia="Calibri" w:hAnsi="Times New Roman" w:cs="Times New Roman"/>
          <w:kern w:val="24"/>
          <w:sz w:val="24"/>
          <w:szCs w:val="24"/>
          <w:lang w:val="uk-UA" w:eastAsia="en-US"/>
        </w:rPr>
        <w:t xml:space="preserve">08.00.03 – економіка та управління  національним господарством. </w:t>
      </w:r>
      <w:r w:rsidRPr="002214C5">
        <w:rPr>
          <w:rFonts w:ascii="Times New Roman" w:eastAsia="Calibri" w:hAnsi="Times New Roman" w:cs="Times New Roman"/>
          <w:bCs/>
          <w:iCs/>
          <w:kern w:val="24"/>
          <w:sz w:val="24"/>
          <w:szCs w:val="24"/>
          <w:lang w:val="uk-UA" w:eastAsia="en-US"/>
        </w:rPr>
        <w:t xml:space="preserve">Спецрада: </w:t>
      </w:r>
      <w:r w:rsidRPr="002214C5">
        <w:rPr>
          <w:rFonts w:ascii="Times New Roman" w:eastAsia="Calibri" w:hAnsi="Times New Roman" w:cs="Times New Roman"/>
          <w:kern w:val="24"/>
          <w:sz w:val="24"/>
          <w:szCs w:val="24"/>
          <w:lang w:val="uk-UA" w:eastAsia="en-US"/>
        </w:rPr>
        <w:t>Д 05.854.03 Вінницького національного аграрного університету</w:t>
      </w:r>
    </w:p>
    <w:sectPr w:rsidR="00CD7D1F" w:rsidRPr="002214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214C5" w:rsidRPr="002214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04083-6CAD-4362-9834-E5CCD4E3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2021-08-18T15:38:00Z</dcterms:created>
  <dcterms:modified xsi:type="dcterms:W3CDTF">2021-08-18T15:41:00Z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