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02" w:rsidRDefault="0091497A" w:rsidP="0091497A">
      <w:pPr>
        <w:rPr>
          <w:rFonts w:ascii="Times New Roman" w:hAnsi="Times New Roman" w:cs="Times New Roman"/>
          <w:b/>
          <w:sz w:val="24"/>
          <w:szCs w:val="24"/>
        </w:rPr>
      </w:pPr>
      <w:r w:rsidRPr="0091497A">
        <w:rPr>
          <w:rFonts w:ascii="Times New Roman" w:hAnsi="Times New Roman" w:cs="Times New Roman" w:hint="eastAsia"/>
          <w:b/>
          <w:sz w:val="24"/>
          <w:szCs w:val="24"/>
        </w:rPr>
        <w:t>Воропаева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Елена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Александровна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Роль</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микробиоценозов</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открытых</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полостей</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в</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формировании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реактивности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организма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диагностические</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критерии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дисбиозов</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для</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оценки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состояния</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здоровья</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человека</w:t>
      </w:r>
      <w:r w:rsidRPr="0091497A">
        <w:rPr>
          <w:rFonts w:ascii="Times New Roman" w:hAnsi="Times New Roman" w:cs="Times New Roman"/>
          <w:b/>
          <w:sz w:val="24"/>
          <w:szCs w:val="24"/>
        </w:rPr>
        <w:t xml:space="preserve"> : </w:t>
      </w:r>
      <w:r w:rsidRPr="0091497A">
        <w:rPr>
          <w:rFonts w:ascii="Times New Roman" w:hAnsi="Times New Roman" w:cs="Times New Roman" w:hint="eastAsia"/>
          <w:b/>
          <w:sz w:val="24"/>
          <w:szCs w:val="24"/>
        </w:rPr>
        <w:t>диссертация</w:t>
      </w:r>
      <w:r w:rsidRPr="0091497A">
        <w:rPr>
          <w:rFonts w:ascii="Times New Roman" w:hAnsi="Times New Roman" w:cs="Times New Roman"/>
          <w:b/>
          <w:sz w:val="24"/>
          <w:szCs w:val="24"/>
        </w:rPr>
        <w:t xml:space="preserve"> ... </w:t>
      </w:r>
      <w:r w:rsidRPr="0091497A">
        <w:rPr>
          <w:rFonts w:ascii="Times New Roman" w:hAnsi="Times New Roman" w:cs="Times New Roman" w:hint="eastAsia"/>
          <w:b/>
          <w:sz w:val="24"/>
          <w:szCs w:val="24"/>
        </w:rPr>
        <w:t>доктора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биологических</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наук</w:t>
      </w:r>
      <w:r w:rsidRPr="0091497A">
        <w:rPr>
          <w:rFonts w:ascii="Times New Roman" w:hAnsi="Times New Roman" w:cs="Times New Roman"/>
          <w:b/>
          <w:sz w:val="24"/>
          <w:szCs w:val="24"/>
        </w:rPr>
        <w:t xml:space="preserve"> : 03.02.03 / </w:t>
      </w:r>
      <w:r w:rsidRPr="0091497A">
        <w:rPr>
          <w:rFonts w:ascii="Times New Roman" w:hAnsi="Times New Roman" w:cs="Times New Roman" w:hint="eastAsia"/>
          <w:b/>
          <w:sz w:val="24"/>
          <w:szCs w:val="24"/>
        </w:rPr>
        <w:t>Воропаева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Елена</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Александровна</w:t>
      </w:r>
      <w:r w:rsidRPr="0091497A">
        <w:rPr>
          <w:rFonts w:ascii="Times New Roman" w:hAnsi="Times New Roman" w:cs="Times New Roman"/>
          <w:b/>
          <w:sz w:val="24"/>
          <w:szCs w:val="24"/>
        </w:rPr>
        <w:t>; [</w:t>
      </w:r>
      <w:r w:rsidRPr="0091497A">
        <w:rPr>
          <w:rFonts w:ascii="Times New Roman" w:hAnsi="Times New Roman" w:cs="Times New Roman" w:hint="eastAsia"/>
          <w:b/>
          <w:sz w:val="24"/>
          <w:szCs w:val="24"/>
        </w:rPr>
        <w:t>Место</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защиты</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ФГУН</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Московский</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научно</w:t>
      </w:r>
      <w:r w:rsidRPr="0091497A">
        <w:rPr>
          <w:rFonts w:ascii="Times New Roman" w:hAnsi="Times New Roman" w:cs="Times New Roman"/>
          <w:b/>
          <w:sz w:val="24"/>
          <w:szCs w:val="24"/>
        </w:rPr>
        <w:t>-</w:t>
      </w:r>
      <w:r w:rsidRPr="0091497A">
        <w:rPr>
          <w:rFonts w:ascii="Times New Roman" w:hAnsi="Times New Roman" w:cs="Times New Roman" w:hint="eastAsia"/>
          <w:b/>
          <w:sz w:val="24"/>
          <w:szCs w:val="24"/>
        </w:rPr>
        <w:t>исследовательский</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институт</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эпидемиологии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микробиологии</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Москва</w:t>
      </w:r>
      <w:r w:rsidRPr="0091497A">
        <w:rPr>
          <w:rFonts w:ascii="Times New Roman" w:hAnsi="Times New Roman" w:cs="Times New Roman"/>
          <w:b/>
          <w:sz w:val="24"/>
          <w:szCs w:val="24"/>
        </w:rPr>
        <w:t xml:space="preserve">, 2013.- 352 </w:t>
      </w:r>
      <w:r w:rsidRPr="0091497A">
        <w:rPr>
          <w:rFonts w:ascii="Times New Roman" w:hAnsi="Times New Roman" w:cs="Times New Roman" w:hint="eastAsia"/>
          <w:b/>
          <w:sz w:val="24"/>
          <w:szCs w:val="24"/>
        </w:rPr>
        <w:t>с</w:t>
      </w:r>
      <w:r w:rsidRPr="0091497A">
        <w:rPr>
          <w:rFonts w:ascii="Times New Roman" w:hAnsi="Times New Roman" w:cs="Times New Roman"/>
          <w:b/>
          <w:sz w:val="24"/>
          <w:szCs w:val="24"/>
        </w:rPr>
        <w:t xml:space="preserve">.: </w:t>
      </w:r>
      <w:r w:rsidRPr="0091497A">
        <w:rPr>
          <w:rFonts w:ascii="Times New Roman" w:hAnsi="Times New Roman" w:cs="Times New Roman" w:hint="eastAsia"/>
          <w:b/>
          <w:sz w:val="24"/>
          <w:szCs w:val="24"/>
        </w:rPr>
        <w:t>ил</w:t>
      </w:r>
      <w:r w:rsidRPr="0091497A">
        <w:rPr>
          <w:rFonts w:ascii="Times New Roman" w:hAnsi="Times New Roman" w:cs="Times New Roman"/>
          <w:b/>
          <w:sz w:val="24"/>
          <w:szCs w:val="24"/>
        </w:rPr>
        <w:t>.</w:t>
      </w:r>
    </w:p>
    <w:p w:rsidR="0091497A" w:rsidRDefault="0091497A" w:rsidP="0091497A">
      <w:pPr>
        <w:rPr>
          <w:rFonts w:ascii="Times New Roman" w:hAnsi="Times New Roman" w:cs="Times New Roman"/>
          <w:b/>
          <w:sz w:val="24"/>
          <w:szCs w:val="24"/>
        </w:rPr>
      </w:pPr>
    </w:p>
    <w:p w:rsidR="0091497A" w:rsidRDefault="0091497A" w:rsidP="0091497A">
      <w:pPr>
        <w:rPr>
          <w:rFonts w:ascii="Times New Roman" w:hAnsi="Times New Roman" w:cs="Times New Roman"/>
          <w:b/>
          <w:sz w:val="24"/>
          <w:szCs w:val="24"/>
        </w:rPr>
      </w:pPr>
    </w:p>
    <w:p w:rsidR="0091497A" w:rsidRPr="0091497A" w:rsidRDefault="0091497A" w:rsidP="0091497A">
      <w:pPr>
        <w:tabs>
          <w:tab w:val="clear" w:pos="709"/>
        </w:tabs>
        <w:suppressAutoHyphens w:val="0"/>
        <w:spacing w:after="538" w:line="373"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ФЕДЕРАЛЬНОЕ БЮДЖЕТНОЕ УЧРЕЖДЕНИЕ НАУКИ</w:t>
      </w:r>
      <w:r w:rsidRPr="0091497A">
        <w:rPr>
          <w:rFonts w:ascii="Times New Roman" w:eastAsia="Times New Roman" w:hAnsi="Times New Roman" w:cs="Times New Roman"/>
          <w:color w:val="000000"/>
          <w:kern w:val="0"/>
          <w:lang w:eastAsia="ru-RU" w:bidi="ru-RU"/>
        </w:rPr>
        <w:br/>
        <w:t>«МОСКОВСКИЙ НАУЧНО-ИССЛЕДОВАТЕЛЬСКИЙ ИНСТИТУТ</w:t>
      </w:r>
      <w:r w:rsidRPr="0091497A">
        <w:rPr>
          <w:rFonts w:ascii="Times New Roman" w:eastAsia="Times New Roman" w:hAnsi="Times New Roman" w:cs="Times New Roman"/>
          <w:color w:val="000000"/>
          <w:kern w:val="0"/>
          <w:lang w:eastAsia="ru-RU" w:bidi="ru-RU"/>
        </w:rPr>
        <w:br/>
        <w:t>ЭПИДЕМИОЛОГИИ И МИКРОБИОЛОГИИ</w:t>
      </w:r>
      <w:r w:rsidRPr="0091497A">
        <w:rPr>
          <w:rFonts w:ascii="Times New Roman" w:eastAsia="Times New Roman" w:hAnsi="Times New Roman" w:cs="Times New Roman"/>
          <w:color w:val="000000"/>
          <w:kern w:val="0"/>
          <w:lang w:eastAsia="ru-RU" w:bidi="ru-RU"/>
        </w:rPr>
        <w:br/>
        <w:t>им. Г.Н. ГАБРИЧЕВСКОГО» РОСПОТРЕБНАДЗОРА</w:t>
      </w:r>
    </w:p>
    <w:p w:rsidR="0091497A" w:rsidRPr="0091497A" w:rsidRDefault="0091497A" w:rsidP="0091497A">
      <w:pPr>
        <w:keepNext/>
        <w:keepLines/>
        <w:tabs>
          <w:tab w:val="clear" w:pos="709"/>
        </w:tabs>
        <w:suppressAutoHyphens w:val="0"/>
        <w:spacing w:after="213" w:line="300" w:lineRule="exact"/>
        <w:ind w:left="1900" w:firstLine="0"/>
        <w:jc w:val="left"/>
        <w:outlineLvl w:val="0"/>
        <w:rPr>
          <w:rFonts w:ascii="Times New Roman" w:eastAsia="Times New Roman" w:hAnsi="Times New Roman" w:cs="Times New Roman"/>
          <w:b/>
          <w:bCs/>
          <w:color w:val="000000"/>
          <w:spacing w:val="40"/>
          <w:kern w:val="0"/>
          <w:sz w:val="30"/>
          <w:szCs w:val="30"/>
          <w:lang w:val="uk-UA" w:eastAsia="uk-UA" w:bidi="uk-UA"/>
        </w:rPr>
      </w:pPr>
      <w:r w:rsidRPr="0091497A">
        <w:rPr>
          <w:rFonts w:ascii="Times New Roman" w:eastAsia="Times New Roman" w:hAnsi="Times New Roman" w:cs="Times New Roman"/>
          <w:b/>
          <w:bCs/>
          <w:color w:val="000000"/>
          <w:spacing w:val="40"/>
          <w:kern w:val="0"/>
          <w:sz w:val="30"/>
          <w:szCs w:val="30"/>
          <w:lang w:val="uk-UA" w:eastAsia="uk-UA" w:bidi="uk-UA"/>
        </w:rPr>
        <w:pict>
          <v:shapetype id="_x0000_t202" coordsize="21600,21600" o:spt="202" path="m,l,21600r21600,l21600,xe">
            <v:stroke joinstyle="miter"/>
            <v:path gradientshapeok="t" o:connecttype="rect"/>
          </v:shapetype>
          <v:shape id="_x0000_s1039" type="#_x0000_t202" style="position:absolute;left:0;text-align:left;margin-left:272.5pt;margin-top:1.15pt;width:64.3pt;height:16.1pt;z-index:-251656192;mso-wrap-distance-left:69pt;mso-wrap-distance-right:5pt;mso-position-horizontal-relative:margin" wrapcoords="0 0 21600 0 21600 9545 17021 9545 17021 21600 2515 21600 2515 9545 0 9545 0 0" filled="f" stroked="f">
            <v:textbox style="mso-fit-shape-to-text:t" inset="0,0,0,0">
              <w:txbxContent>
                <w:p w:rsidR="0091497A" w:rsidRDefault="0091497A" w:rsidP="0091497A">
                  <w:pPr>
                    <w:pStyle w:val="affffffffffffffffff2"/>
                    <w:shd w:val="clear" w:color="auto" w:fill="auto"/>
                    <w:spacing w:line="22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91497A" w:rsidRDefault="0091497A" w:rsidP="0091497A">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815975" cy="206375"/>
                        <wp:effectExtent l="19050" t="0" r="3175" b="0"/>
                        <wp:docPr id="10" name="Рисунок 10" descr="C:\Users\Pavel\AppData\Local\Temp\Rar$DIa0.21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vel\AppData\Local\Temp\Rar$DIa0.213\media\image1.jpeg"/>
                                <pic:cNvPicPr>
                                  <a:picLocks noChangeAspect="1" noChangeArrowheads="1"/>
                                </pic:cNvPicPr>
                              </pic:nvPicPr>
                              <pic:blipFill>
                                <a:blip r:embed="rId8"/>
                                <a:srcRect/>
                                <a:stretch>
                                  <a:fillRect/>
                                </a:stretch>
                              </pic:blipFill>
                              <pic:spPr bwMode="auto">
                                <a:xfrm>
                                  <a:off x="0" y="0"/>
                                  <a:ext cx="815975" cy="206375"/>
                                </a:xfrm>
                                <a:prstGeom prst="rect">
                                  <a:avLst/>
                                </a:prstGeom>
                                <a:noFill/>
                                <a:ln w="9525">
                                  <a:noFill/>
                                  <a:miter lim="800000"/>
                                  <a:headEnd/>
                                  <a:tailEnd/>
                                </a:ln>
                              </pic:spPr>
                            </pic:pic>
                          </a:graphicData>
                        </a:graphic>
                      </wp:inline>
                    </w:drawing>
                  </w:r>
                </w:p>
              </w:txbxContent>
            </v:textbox>
            <w10:wrap type="square" side="left" anchorx="margin"/>
          </v:shape>
        </w:pict>
      </w:r>
      <w:bookmarkStart w:id="0" w:name="bookmark0"/>
      <w:r w:rsidRPr="0091497A">
        <w:rPr>
          <w:rFonts w:ascii="Times New Roman" w:eastAsia="Times New Roman" w:hAnsi="Times New Roman" w:cs="Times New Roman"/>
          <w:b/>
          <w:bCs/>
          <w:color w:val="000000"/>
          <w:spacing w:val="40"/>
          <w:kern w:val="0"/>
          <w:sz w:val="30"/>
          <w:szCs w:val="30"/>
          <w:lang w:val="uk-UA" w:eastAsia="uk-UA" w:bidi="uk-UA"/>
        </w:rPr>
        <w:t>0520І351620</w:t>
      </w:r>
      <w:bookmarkEnd w:id="0"/>
    </w:p>
    <w:p w:rsidR="0091497A" w:rsidRPr="0091497A" w:rsidRDefault="0091497A" w:rsidP="0091497A">
      <w:pPr>
        <w:keepNext/>
        <w:keepLines/>
        <w:tabs>
          <w:tab w:val="clear" w:pos="709"/>
        </w:tabs>
        <w:suppressAutoHyphens w:val="0"/>
        <w:spacing w:after="162" w:line="220" w:lineRule="exact"/>
        <w:ind w:left="20" w:firstLine="0"/>
        <w:jc w:val="center"/>
        <w:outlineLvl w:val="2"/>
        <w:rPr>
          <w:rFonts w:ascii="Times New Roman" w:eastAsia="Times New Roman" w:hAnsi="Times New Roman" w:cs="Times New Roman"/>
          <w:b/>
          <w:bCs/>
          <w:color w:val="000000"/>
          <w:kern w:val="0"/>
          <w:lang w:eastAsia="ru-RU" w:bidi="ru-RU"/>
        </w:rPr>
      </w:pPr>
      <w:bookmarkStart w:id="1" w:name="bookmark1"/>
      <w:r w:rsidRPr="0091497A">
        <w:rPr>
          <w:rFonts w:ascii="Times New Roman" w:eastAsia="Times New Roman" w:hAnsi="Times New Roman" w:cs="Times New Roman"/>
          <w:b/>
          <w:bCs/>
          <w:color w:val="000000"/>
          <w:kern w:val="0"/>
          <w:lang w:eastAsia="ru-RU" w:bidi="ru-RU"/>
        </w:rPr>
        <w:t>Воропаева Елена Александровна</w:t>
      </w:r>
      <w:bookmarkEnd w:id="1"/>
    </w:p>
    <w:p w:rsidR="0091497A" w:rsidRPr="0091497A" w:rsidRDefault="0091497A" w:rsidP="0091497A">
      <w:pPr>
        <w:tabs>
          <w:tab w:val="clear" w:pos="709"/>
        </w:tabs>
        <w:suppressAutoHyphens w:val="0"/>
        <w:spacing w:after="400" w:line="345"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РОЛЬ МИКРОБИОЦЕНОЗОВ ОТКРЫТЫХ ПОЛОСТЕЙ</w:t>
      </w:r>
      <w:r w:rsidRPr="0091497A">
        <w:rPr>
          <w:rFonts w:ascii="Times New Roman" w:eastAsia="Times New Roman" w:hAnsi="Times New Roman" w:cs="Times New Roman"/>
          <w:color w:val="000000"/>
          <w:kern w:val="0"/>
          <w:lang w:eastAsia="ru-RU" w:bidi="ru-RU"/>
        </w:rPr>
        <w:br/>
        <w:t>В ФОРМИРОВАНИИ РЕАКТИВНОСТИ ОРГАНИЗМА;</w:t>
      </w:r>
      <w:r w:rsidRPr="0091497A">
        <w:rPr>
          <w:rFonts w:ascii="Times New Roman" w:eastAsia="Times New Roman" w:hAnsi="Times New Roman" w:cs="Times New Roman"/>
          <w:color w:val="000000"/>
          <w:kern w:val="0"/>
          <w:lang w:eastAsia="ru-RU" w:bidi="ru-RU"/>
        </w:rPr>
        <w:br/>
        <w:t>ДИАГНОСТИЧЕСКИЕ КРИТЕРИИ ДИСБИОЗОВ ДЛЯ ОЦЕНКИ</w:t>
      </w:r>
      <w:r w:rsidRPr="0091497A">
        <w:rPr>
          <w:rFonts w:ascii="Times New Roman" w:eastAsia="Times New Roman" w:hAnsi="Times New Roman" w:cs="Times New Roman"/>
          <w:color w:val="000000"/>
          <w:kern w:val="0"/>
          <w:lang w:eastAsia="ru-RU" w:bidi="ru-RU"/>
        </w:rPr>
        <w:br/>
        <w:t>СОСТОЯНИЯ ЗДОРОВЬЯ ЧЕЛОВЕКА</w:t>
      </w:r>
    </w:p>
    <w:p w:rsidR="0091497A" w:rsidRPr="0091497A" w:rsidRDefault="0091497A" w:rsidP="0091497A">
      <w:pPr>
        <w:tabs>
          <w:tab w:val="clear" w:pos="709"/>
        </w:tabs>
        <w:suppressAutoHyphens w:val="0"/>
        <w:spacing w:after="104" w:line="220"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03.02.03 - микробиология</w:t>
      </w:r>
    </w:p>
    <w:p w:rsidR="0091497A" w:rsidRPr="0091497A" w:rsidRDefault="0091497A" w:rsidP="0091497A">
      <w:pPr>
        <w:tabs>
          <w:tab w:val="clear" w:pos="709"/>
        </w:tabs>
        <w:suppressAutoHyphens w:val="0"/>
        <w:spacing w:after="162" w:line="220"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14.03.09 - клиническая иммунология, аллергология</w:t>
      </w:r>
    </w:p>
    <w:p w:rsidR="0091497A" w:rsidRPr="0091497A" w:rsidRDefault="0091497A" w:rsidP="0091497A">
      <w:pPr>
        <w:tabs>
          <w:tab w:val="clear" w:pos="709"/>
        </w:tabs>
        <w:suppressAutoHyphens w:val="0"/>
        <w:spacing w:after="0" w:line="373"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Диссертация</w:t>
      </w:r>
    </w:p>
    <w:p w:rsidR="0091497A" w:rsidRPr="0091497A" w:rsidRDefault="0091497A" w:rsidP="0091497A">
      <w:pPr>
        <w:tabs>
          <w:tab w:val="clear" w:pos="709"/>
        </w:tabs>
        <w:suppressAutoHyphens w:val="0"/>
        <w:spacing w:after="304" w:line="373" w:lineRule="exact"/>
        <w:ind w:left="1900"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 соискание ученой степени доктора биологических наук</w:t>
      </w:r>
    </w:p>
    <w:p w:rsidR="0091497A" w:rsidRPr="0091497A" w:rsidRDefault="0091497A" w:rsidP="0091497A">
      <w:pPr>
        <w:tabs>
          <w:tab w:val="clear" w:pos="709"/>
        </w:tabs>
        <w:suppressAutoHyphens w:val="0"/>
        <w:spacing w:after="419" w:line="368" w:lineRule="exact"/>
        <w:ind w:left="3940"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Научные консультанты: Заслуженный деятель науки РФ, доктор медицинских наук, профессор С.С. Афанасьев Заслуженный деятель науки РФ, доктор биологических наук, профессор В.А. Алёшкин</w:t>
      </w:r>
    </w:p>
    <w:p w:rsidR="0091497A" w:rsidRPr="0091497A" w:rsidRDefault="0091497A" w:rsidP="0091497A">
      <w:pPr>
        <w:tabs>
          <w:tab w:val="clear" w:pos="709"/>
        </w:tabs>
        <w:suppressAutoHyphens w:val="0"/>
        <w:spacing w:after="0" w:line="220"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Москва</w:t>
      </w:r>
      <w:r w:rsidRPr="0091497A">
        <w:rPr>
          <w:rFonts w:ascii="Times New Roman" w:eastAsia="Times New Roman" w:hAnsi="Times New Roman" w:cs="Times New Roman"/>
          <w:color w:val="000000"/>
          <w:kern w:val="0"/>
          <w:lang w:eastAsia="ru-RU" w:bidi="ru-RU"/>
        </w:rPr>
        <w:br w:type="page"/>
      </w:r>
    </w:p>
    <w:p w:rsidR="0091497A" w:rsidRPr="0091497A" w:rsidRDefault="0091497A" w:rsidP="0091497A">
      <w:pPr>
        <w:tabs>
          <w:tab w:val="clear" w:pos="709"/>
        </w:tabs>
        <w:suppressAutoHyphens w:val="0"/>
        <w:spacing w:after="0" w:line="373" w:lineRule="exact"/>
        <w:ind w:left="2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Оглавление</w:t>
      </w:r>
    </w:p>
    <w:p w:rsidR="0091497A" w:rsidRPr="0091497A" w:rsidRDefault="0091497A" w:rsidP="0091497A">
      <w:pPr>
        <w:tabs>
          <w:tab w:val="clear" w:pos="709"/>
          <w:tab w:val="right" w:leader="dot" w:pos="7463"/>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fldChar w:fldCharType="begin"/>
      </w:r>
      <w:r w:rsidRPr="0091497A">
        <w:rPr>
          <w:rFonts w:ascii="Times New Roman" w:eastAsia="Times New Roman" w:hAnsi="Times New Roman" w:cs="Times New Roman"/>
          <w:color w:val="000000"/>
          <w:kern w:val="0"/>
          <w:lang w:eastAsia="ru-RU" w:bidi="ru-RU"/>
        </w:rPr>
        <w:instrText xml:space="preserve"> TOC \o "1-5" \h \z </w:instrText>
      </w:r>
      <w:r w:rsidRPr="0091497A">
        <w:rPr>
          <w:rFonts w:ascii="Times New Roman" w:eastAsia="Times New Roman" w:hAnsi="Times New Roman" w:cs="Times New Roman"/>
          <w:color w:val="000000"/>
          <w:kern w:val="0"/>
          <w:lang w:eastAsia="ru-RU" w:bidi="ru-RU"/>
        </w:rPr>
        <w:fldChar w:fldCharType="separate"/>
      </w:r>
      <w:hyperlink w:anchor="bookmark2" w:tooltip="Current Document">
        <w:r w:rsidRPr="0091497A">
          <w:rPr>
            <w:rFonts w:ascii="Times New Roman" w:eastAsia="Times New Roman" w:hAnsi="Times New Roman" w:cs="Times New Roman"/>
            <w:color w:val="000000"/>
            <w:kern w:val="0"/>
            <w:lang w:eastAsia="ru-RU" w:bidi="ru-RU"/>
          </w:rPr>
          <w:t>Список сокращений</w:t>
        </w:r>
        <w:r w:rsidRPr="0091497A">
          <w:rPr>
            <w:rFonts w:ascii="Times New Roman" w:eastAsia="Times New Roman" w:hAnsi="Times New Roman" w:cs="Times New Roman"/>
            <w:color w:val="000000"/>
            <w:kern w:val="0"/>
            <w:lang w:eastAsia="ru-RU" w:bidi="ru-RU"/>
          </w:rPr>
          <w:tab/>
          <w:t>6</w:t>
        </w:r>
      </w:hyperlink>
    </w:p>
    <w:p w:rsidR="0091497A" w:rsidRPr="0091497A" w:rsidRDefault="0091497A" w:rsidP="0091497A">
      <w:pPr>
        <w:tabs>
          <w:tab w:val="clear" w:pos="709"/>
          <w:tab w:val="right" w:leader="dot" w:pos="7463"/>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3" w:tooltip="Current Document">
        <w:r w:rsidRPr="0091497A">
          <w:rPr>
            <w:rFonts w:ascii="Times New Roman" w:eastAsia="Times New Roman" w:hAnsi="Times New Roman" w:cs="Times New Roman"/>
            <w:color w:val="000000"/>
            <w:kern w:val="0"/>
            <w:lang w:eastAsia="ru-RU" w:bidi="ru-RU"/>
          </w:rPr>
          <w:t>Введение</w:t>
        </w:r>
        <w:r w:rsidRPr="0091497A">
          <w:rPr>
            <w:rFonts w:ascii="Times New Roman" w:eastAsia="Times New Roman" w:hAnsi="Times New Roman" w:cs="Times New Roman"/>
            <w:color w:val="000000"/>
            <w:kern w:val="0"/>
            <w:lang w:eastAsia="ru-RU" w:bidi="ru-RU"/>
          </w:rPr>
          <w:tab/>
          <w:t>9</w:t>
        </w:r>
      </w:hyperlink>
    </w:p>
    <w:p w:rsidR="0091497A" w:rsidRPr="0091497A" w:rsidRDefault="0091497A" w:rsidP="0091497A">
      <w:pPr>
        <w:tabs>
          <w:tab w:val="clear" w:pos="709"/>
          <w:tab w:val="right" w:leader="dot" w:pos="7463"/>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Глава 1. Обзор литературы</w:t>
      </w:r>
      <w:r w:rsidRPr="0091497A">
        <w:rPr>
          <w:rFonts w:ascii="Times New Roman" w:eastAsia="Times New Roman" w:hAnsi="Times New Roman" w:cs="Times New Roman"/>
          <w:color w:val="000000"/>
          <w:kern w:val="0"/>
          <w:lang w:eastAsia="ru-RU" w:bidi="ru-RU"/>
        </w:rPr>
        <w:tab/>
        <w:t>28</w:t>
      </w:r>
    </w:p>
    <w:p w:rsidR="0091497A" w:rsidRPr="0091497A" w:rsidRDefault="0091497A" w:rsidP="0091497A">
      <w:pPr>
        <w:numPr>
          <w:ilvl w:val="0"/>
          <w:numId w:val="6"/>
        </w:numPr>
        <w:tabs>
          <w:tab w:val="clear" w:pos="709"/>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14" w:tooltip="Current Document">
        <w:r w:rsidRPr="0091497A">
          <w:rPr>
            <w:rFonts w:ascii="Times New Roman" w:eastAsia="Times New Roman" w:hAnsi="Times New Roman" w:cs="Times New Roman"/>
            <w:color w:val="000000"/>
            <w:kern w:val="0"/>
            <w:lang w:eastAsia="ru-RU" w:bidi="ru-RU"/>
          </w:rPr>
          <w:t>Микробиоценозы открытых полостей</w:t>
        </w:r>
        <w:r w:rsidRPr="0091497A">
          <w:rPr>
            <w:rFonts w:ascii="Times New Roman" w:eastAsia="Times New Roman" w:hAnsi="Times New Roman" w:cs="Times New Roman"/>
            <w:color w:val="000000"/>
            <w:kern w:val="0"/>
            <w:lang w:eastAsia="ru-RU" w:bidi="ru-RU"/>
          </w:rPr>
          <w:tab/>
          <w:t>28</w:t>
        </w:r>
      </w:hyperlink>
    </w:p>
    <w:p w:rsidR="0091497A" w:rsidRPr="0091497A" w:rsidRDefault="0091497A" w:rsidP="0091497A">
      <w:pPr>
        <w:numPr>
          <w:ilvl w:val="1"/>
          <w:numId w:val="6"/>
        </w:numPr>
        <w:tabs>
          <w:tab w:val="clear" w:pos="709"/>
          <w:tab w:val="left" w:pos="416"/>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15" w:tooltip="Current Document">
        <w:r w:rsidRPr="0091497A">
          <w:rPr>
            <w:rFonts w:ascii="Times New Roman" w:eastAsia="Times New Roman" w:hAnsi="Times New Roman" w:cs="Times New Roman"/>
            <w:color w:val="000000"/>
            <w:kern w:val="0"/>
            <w:lang w:eastAsia="ru-RU" w:bidi="ru-RU"/>
          </w:rPr>
          <w:t>Л.Общие положения</w:t>
        </w:r>
        <w:r w:rsidRPr="0091497A">
          <w:rPr>
            <w:rFonts w:ascii="Times New Roman" w:eastAsia="Times New Roman" w:hAnsi="Times New Roman" w:cs="Times New Roman"/>
            <w:color w:val="000000"/>
            <w:kern w:val="0"/>
            <w:lang w:eastAsia="ru-RU" w:bidi="ru-RU"/>
          </w:rPr>
          <w:tab/>
          <w:t>28</w:t>
        </w:r>
      </w:hyperlink>
    </w:p>
    <w:p w:rsidR="0091497A" w:rsidRPr="0091497A" w:rsidRDefault="0091497A" w:rsidP="0091497A">
      <w:pPr>
        <w:numPr>
          <w:ilvl w:val="0"/>
          <w:numId w:val="7"/>
        </w:numPr>
        <w:tabs>
          <w:tab w:val="clear" w:pos="709"/>
          <w:tab w:val="left" w:pos="416"/>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16" w:tooltip="Current Document">
        <w:r w:rsidRPr="0091497A">
          <w:rPr>
            <w:rFonts w:ascii="Times New Roman" w:eastAsia="Times New Roman" w:hAnsi="Times New Roman" w:cs="Times New Roman"/>
            <w:color w:val="000000"/>
            <w:kern w:val="0"/>
            <w:lang w:eastAsia="ru-RU" w:bidi="ru-RU"/>
          </w:rPr>
          <w:t>^.Колонизационная резистентность</w:t>
        </w:r>
        <w:r w:rsidRPr="0091497A">
          <w:rPr>
            <w:rFonts w:ascii="Times New Roman" w:eastAsia="Times New Roman" w:hAnsi="Times New Roman" w:cs="Times New Roman"/>
            <w:color w:val="000000"/>
            <w:kern w:val="0"/>
            <w:lang w:eastAsia="ru-RU" w:bidi="ru-RU"/>
          </w:rPr>
          <w:tab/>
          <w:t>31</w:t>
        </w:r>
      </w:hyperlink>
    </w:p>
    <w:p w:rsidR="0091497A" w:rsidRPr="0091497A" w:rsidRDefault="0091497A" w:rsidP="0091497A">
      <w:pPr>
        <w:numPr>
          <w:ilvl w:val="0"/>
          <w:numId w:val="8"/>
        </w:numPr>
        <w:tabs>
          <w:tab w:val="clear" w:pos="709"/>
          <w:tab w:val="left" w:pos="652"/>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17" w:tooltip="Current Document">
        <w:r w:rsidRPr="0091497A">
          <w:rPr>
            <w:rFonts w:ascii="Times New Roman" w:eastAsia="Times New Roman" w:hAnsi="Times New Roman" w:cs="Times New Roman"/>
            <w:color w:val="000000"/>
            <w:kern w:val="0"/>
            <w:lang w:eastAsia="ru-RU" w:bidi="ru-RU"/>
          </w:rPr>
          <w:t>Биоплёнка</w:t>
        </w:r>
        <w:r w:rsidRPr="0091497A">
          <w:rPr>
            <w:rFonts w:ascii="Times New Roman" w:eastAsia="Times New Roman" w:hAnsi="Times New Roman" w:cs="Times New Roman"/>
            <w:color w:val="000000"/>
            <w:kern w:val="0"/>
            <w:lang w:eastAsia="ru-RU" w:bidi="ru-RU"/>
          </w:rPr>
          <w:tab/>
          <w:t>37</w:t>
        </w:r>
      </w:hyperlink>
    </w:p>
    <w:p w:rsidR="0091497A" w:rsidRPr="0091497A" w:rsidRDefault="0091497A" w:rsidP="0091497A">
      <w:pPr>
        <w:numPr>
          <w:ilvl w:val="0"/>
          <w:numId w:val="8"/>
        </w:numPr>
        <w:tabs>
          <w:tab w:val="clear" w:pos="709"/>
          <w:tab w:val="left" w:pos="652"/>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Показатели состояния микробиоценозов - показатели</w:t>
      </w:r>
    </w:p>
    <w:p w:rsidR="0091497A" w:rsidRPr="0091497A" w:rsidRDefault="0091497A" w:rsidP="0091497A">
      <w:pPr>
        <w:tabs>
          <w:tab w:val="clear" w:pos="709"/>
          <w:tab w:val="right" w:leader="dot" w:pos="7463"/>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19" w:tooltip="Current Document">
        <w:r w:rsidRPr="0091497A">
          <w:rPr>
            <w:rFonts w:ascii="Times New Roman" w:eastAsia="Times New Roman" w:hAnsi="Times New Roman" w:cs="Times New Roman"/>
            <w:color w:val="000000"/>
            <w:kern w:val="0"/>
            <w:lang w:eastAsia="ru-RU" w:bidi="ru-RU"/>
          </w:rPr>
          <w:t>реактивности макроорганизма</w:t>
        </w:r>
        <w:r w:rsidRPr="0091497A">
          <w:rPr>
            <w:rFonts w:ascii="Times New Roman" w:eastAsia="Times New Roman" w:hAnsi="Times New Roman" w:cs="Times New Roman"/>
            <w:color w:val="000000"/>
            <w:kern w:val="0"/>
            <w:lang w:eastAsia="ru-RU" w:bidi="ru-RU"/>
          </w:rPr>
          <w:tab/>
          <w:t>41</w:t>
        </w:r>
      </w:hyperlink>
    </w:p>
    <w:p w:rsidR="0091497A" w:rsidRPr="0091497A" w:rsidRDefault="0091497A" w:rsidP="0091497A">
      <w:pPr>
        <w:numPr>
          <w:ilvl w:val="0"/>
          <w:numId w:val="8"/>
        </w:numPr>
        <w:tabs>
          <w:tab w:val="clear" w:pos="709"/>
          <w:tab w:val="left" w:pos="652"/>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0" w:tooltip="Current Document">
        <w:r w:rsidRPr="0091497A">
          <w:rPr>
            <w:rFonts w:ascii="Times New Roman" w:eastAsia="Times New Roman" w:hAnsi="Times New Roman" w:cs="Times New Roman"/>
            <w:color w:val="000000"/>
            <w:kern w:val="0"/>
            <w:lang w:eastAsia="ru-RU" w:bidi="ru-RU"/>
          </w:rPr>
          <w:t>Микробиоценоз кожи</w:t>
        </w:r>
        <w:r w:rsidRPr="0091497A">
          <w:rPr>
            <w:rFonts w:ascii="Times New Roman" w:eastAsia="Times New Roman" w:hAnsi="Times New Roman" w:cs="Times New Roman"/>
            <w:color w:val="000000"/>
            <w:kern w:val="0"/>
            <w:lang w:eastAsia="ru-RU" w:bidi="ru-RU"/>
          </w:rPr>
          <w:tab/>
          <w:t>46</w:t>
        </w:r>
      </w:hyperlink>
    </w:p>
    <w:p w:rsidR="0091497A" w:rsidRPr="0091497A" w:rsidRDefault="0091497A" w:rsidP="0091497A">
      <w:pPr>
        <w:numPr>
          <w:ilvl w:val="0"/>
          <w:numId w:val="9"/>
        </w:numPr>
        <w:tabs>
          <w:tab w:val="clear" w:pos="709"/>
          <w:tab w:val="left" w:pos="416"/>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1" w:tooltip="Current Document">
        <w:r w:rsidRPr="0091497A">
          <w:rPr>
            <w:rFonts w:ascii="Times New Roman" w:eastAsia="Times New Roman" w:hAnsi="Times New Roman" w:cs="Times New Roman"/>
            <w:color w:val="000000"/>
            <w:kern w:val="0"/>
            <w:lang w:eastAsia="ru-RU" w:bidi="ru-RU"/>
          </w:rPr>
          <w:t>.б.Микробиоценоз ротоглотки</w:t>
        </w:r>
        <w:r w:rsidRPr="0091497A">
          <w:rPr>
            <w:rFonts w:ascii="Times New Roman" w:eastAsia="Times New Roman" w:hAnsi="Times New Roman" w:cs="Times New Roman"/>
            <w:color w:val="000000"/>
            <w:kern w:val="0"/>
            <w:lang w:eastAsia="ru-RU" w:bidi="ru-RU"/>
          </w:rPr>
          <w:tab/>
          <w:t>48</w:t>
        </w:r>
      </w:hyperlink>
    </w:p>
    <w:p w:rsidR="0091497A" w:rsidRPr="0091497A" w:rsidRDefault="0091497A" w:rsidP="0091497A">
      <w:pPr>
        <w:numPr>
          <w:ilvl w:val="0"/>
          <w:numId w:val="10"/>
        </w:numPr>
        <w:tabs>
          <w:tab w:val="clear" w:pos="709"/>
          <w:tab w:val="left" w:pos="652"/>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2" w:tooltip="Current Document">
        <w:r w:rsidRPr="0091497A">
          <w:rPr>
            <w:rFonts w:ascii="Times New Roman" w:eastAsia="Times New Roman" w:hAnsi="Times New Roman" w:cs="Times New Roman"/>
            <w:color w:val="000000"/>
            <w:kern w:val="0"/>
            <w:lang w:eastAsia="ru-RU" w:bidi="ru-RU"/>
          </w:rPr>
          <w:t>Микробиоценоз кишечника</w:t>
        </w:r>
        <w:r w:rsidRPr="0091497A">
          <w:rPr>
            <w:rFonts w:ascii="Times New Roman" w:eastAsia="Times New Roman" w:hAnsi="Times New Roman" w:cs="Times New Roman"/>
            <w:color w:val="000000"/>
            <w:kern w:val="0"/>
            <w:lang w:eastAsia="ru-RU" w:bidi="ru-RU"/>
          </w:rPr>
          <w:tab/>
          <w:t>51</w:t>
        </w:r>
      </w:hyperlink>
    </w:p>
    <w:p w:rsidR="0091497A" w:rsidRPr="0091497A" w:rsidRDefault="0091497A" w:rsidP="0091497A">
      <w:pPr>
        <w:numPr>
          <w:ilvl w:val="0"/>
          <w:numId w:val="10"/>
        </w:numPr>
        <w:tabs>
          <w:tab w:val="clear" w:pos="709"/>
          <w:tab w:val="left" w:pos="652"/>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3" w:tooltip="Current Document">
        <w:r w:rsidRPr="0091497A">
          <w:rPr>
            <w:rFonts w:ascii="Times New Roman" w:eastAsia="Times New Roman" w:hAnsi="Times New Roman" w:cs="Times New Roman"/>
            <w:color w:val="000000"/>
            <w:kern w:val="0"/>
            <w:lang w:eastAsia="ru-RU" w:bidi="ru-RU"/>
          </w:rPr>
          <w:t>Микробиоценоз влагалища и цервикального канала</w:t>
        </w:r>
        <w:r w:rsidRPr="0091497A">
          <w:rPr>
            <w:rFonts w:ascii="Times New Roman" w:eastAsia="Times New Roman" w:hAnsi="Times New Roman" w:cs="Times New Roman"/>
            <w:color w:val="000000"/>
            <w:kern w:val="0"/>
            <w:lang w:eastAsia="ru-RU" w:bidi="ru-RU"/>
          </w:rPr>
          <w:tab/>
          <w:t>65</w:t>
        </w:r>
      </w:hyperlink>
    </w:p>
    <w:p w:rsidR="0091497A" w:rsidRPr="0091497A" w:rsidRDefault="0091497A" w:rsidP="0091497A">
      <w:pPr>
        <w:numPr>
          <w:ilvl w:val="0"/>
          <w:numId w:val="10"/>
        </w:numPr>
        <w:tabs>
          <w:tab w:val="clear" w:pos="709"/>
          <w:tab w:val="left" w:pos="652"/>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4" w:tooltip="Current Document">
        <w:r w:rsidRPr="0091497A">
          <w:rPr>
            <w:rFonts w:ascii="Times New Roman" w:eastAsia="Times New Roman" w:hAnsi="Times New Roman" w:cs="Times New Roman"/>
            <w:color w:val="000000"/>
            <w:kern w:val="0"/>
            <w:lang w:eastAsia="ru-RU" w:bidi="ru-RU"/>
          </w:rPr>
          <w:t>Микробиоценоз уретры</w:t>
        </w:r>
        <w:r w:rsidRPr="0091497A">
          <w:rPr>
            <w:rFonts w:ascii="Times New Roman" w:eastAsia="Times New Roman" w:hAnsi="Times New Roman" w:cs="Times New Roman"/>
            <w:color w:val="000000"/>
            <w:kern w:val="0"/>
            <w:lang w:eastAsia="ru-RU" w:bidi="ru-RU"/>
          </w:rPr>
          <w:tab/>
          <w:t>81</w:t>
        </w:r>
      </w:hyperlink>
    </w:p>
    <w:p w:rsidR="0091497A" w:rsidRPr="0091497A" w:rsidRDefault="0091497A" w:rsidP="0091497A">
      <w:pPr>
        <w:tabs>
          <w:tab w:val="clear" w:pos="709"/>
          <w:tab w:val="right" w:leader="dot" w:pos="7463"/>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25" w:tooltip="Current Document">
        <w:r w:rsidRPr="0091497A">
          <w:rPr>
            <w:rFonts w:ascii="Times New Roman" w:eastAsia="Times New Roman" w:hAnsi="Times New Roman" w:cs="Times New Roman"/>
            <w:color w:val="000000"/>
            <w:kern w:val="0"/>
            <w:lang w:eastAsia="ru-RU" w:bidi="ru-RU"/>
          </w:rPr>
          <w:t>1.2.3аболевания верхних дыхательных путей у детей</w:t>
        </w:r>
        <w:r w:rsidRPr="0091497A">
          <w:rPr>
            <w:rFonts w:ascii="Times New Roman" w:eastAsia="Times New Roman" w:hAnsi="Times New Roman" w:cs="Times New Roman"/>
            <w:color w:val="000000"/>
            <w:kern w:val="0"/>
            <w:lang w:eastAsia="ru-RU" w:bidi="ru-RU"/>
          </w:rPr>
          <w:tab/>
          <w:t>83</w:t>
        </w:r>
      </w:hyperlink>
    </w:p>
    <w:p w:rsidR="0091497A" w:rsidRPr="0091497A" w:rsidRDefault="0091497A" w:rsidP="0091497A">
      <w:pPr>
        <w:numPr>
          <w:ilvl w:val="0"/>
          <w:numId w:val="11"/>
        </w:numPr>
        <w:tabs>
          <w:tab w:val="clear" w:pos="709"/>
          <w:tab w:val="left" w:pos="503"/>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6" w:tooltip="Current Document">
        <w:r w:rsidRPr="0091497A">
          <w:rPr>
            <w:rFonts w:ascii="Times New Roman" w:eastAsia="Times New Roman" w:hAnsi="Times New Roman" w:cs="Times New Roman"/>
            <w:color w:val="000000"/>
            <w:kern w:val="0"/>
            <w:lang w:val="uk-UA" w:eastAsia="uk-UA" w:bidi="uk-UA"/>
          </w:rPr>
          <w:t xml:space="preserve">Патогенетические </w:t>
        </w:r>
        <w:r w:rsidRPr="0091497A">
          <w:rPr>
            <w:rFonts w:ascii="Times New Roman" w:eastAsia="Times New Roman" w:hAnsi="Times New Roman" w:cs="Times New Roman"/>
            <w:color w:val="000000"/>
            <w:kern w:val="0"/>
            <w:lang w:eastAsia="ru-RU" w:bidi="ru-RU"/>
          </w:rPr>
          <w:t>особенности микрофлоры при пародонтитах</w:t>
        </w:r>
        <w:r w:rsidRPr="0091497A">
          <w:rPr>
            <w:rFonts w:ascii="Times New Roman" w:eastAsia="Times New Roman" w:hAnsi="Times New Roman" w:cs="Times New Roman"/>
            <w:color w:val="000000"/>
            <w:kern w:val="0"/>
            <w:lang w:eastAsia="ru-RU" w:bidi="ru-RU"/>
          </w:rPr>
          <w:tab/>
          <w:t>86</w:t>
        </w:r>
      </w:hyperlink>
    </w:p>
    <w:p w:rsidR="0091497A" w:rsidRPr="0091497A" w:rsidRDefault="0091497A" w:rsidP="0091497A">
      <w:pPr>
        <w:numPr>
          <w:ilvl w:val="0"/>
          <w:numId w:val="11"/>
        </w:numPr>
        <w:tabs>
          <w:tab w:val="clear" w:pos="709"/>
          <w:tab w:val="left" w:pos="503"/>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7" w:tooltip="Current Document">
        <w:r w:rsidRPr="0091497A">
          <w:rPr>
            <w:rFonts w:ascii="Times New Roman" w:eastAsia="Times New Roman" w:hAnsi="Times New Roman" w:cs="Times New Roman"/>
            <w:color w:val="000000"/>
            <w:kern w:val="0"/>
            <w:lang w:eastAsia="ru-RU" w:bidi="ru-RU"/>
          </w:rPr>
          <w:t>Хламидиозы</w:t>
        </w:r>
        <w:r w:rsidRPr="0091497A">
          <w:rPr>
            <w:rFonts w:ascii="Times New Roman" w:eastAsia="Times New Roman" w:hAnsi="Times New Roman" w:cs="Times New Roman"/>
            <w:color w:val="000000"/>
            <w:kern w:val="0"/>
            <w:lang w:eastAsia="ru-RU" w:bidi="ru-RU"/>
          </w:rPr>
          <w:tab/>
          <w:t>87</w:t>
        </w:r>
      </w:hyperlink>
    </w:p>
    <w:p w:rsidR="0091497A" w:rsidRPr="0091497A" w:rsidRDefault="0091497A" w:rsidP="0091497A">
      <w:pPr>
        <w:numPr>
          <w:ilvl w:val="0"/>
          <w:numId w:val="12"/>
        </w:numPr>
        <w:tabs>
          <w:tab w:val="clear" w:pos="709"/>
          <w:tab w:val="left" w:pos="577"/>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8" w:tooltip="Current Document">
        <w:r w:rsidRPr="0091497A">
          <w:rPr>
            <w:rFonts w:ascii="Times New Roman" w:eastAsia="Times New Roman" w:hAnsi="Times New Roman" w:cs="Times New Roman"/>
            <w:color w:val="000000"/>
            <w:kern w:val="0"/>
            <w:lang w:eastAsia="ru-RU" w:bidi="ru-RU"/>
          </w:rPr>
          <w:t xml:space="preserve">.Урогенитальный </w:t>
        </w:r>
        <w:r w:rsidRPr="0091497A">
          <w:rPr>
            <w:rFonts w:ascii="Times New Roman" w:eastAsia="Times New Roman" w:hAnsi="Times New Roman" w:cs="Times New Roman"/>
            <w:color w:val="000000"/>
            <w:kern w:val="0"/>
            <w:lang w:val="uk-UA" w:eastAsia="uk-UA" w:bidi="uk-UA"/>
          </w:rPr>
          <w:t>хламиди</w:t>
        </w:r>
        <w:r w:rsidRPr="0091497A">
          <w:rPr>
            <w:rFonts w:ascii="Times New Roman" w:eastAsia="Times New Roman" w:hAnsi="Times New Roman" w:cs="Times New Roman"/>
            <w:color w:val="000000"/>
            <w:kern w:val="0"/>
            <w:lang w:eastAsia="ru-RU" w:bidi="ru-RU"/>
          </w:rPr>
          <w:t>оз</w:t>
        </w:r>
        <w:r w:rsidRPr="0091497A">
          <w:rPr>
            <w:rFonts w:ascii="Times New Roman" w:eastAsia="Times New Roman" w:hAnsi="Times New Roman" w:cs="Times New Roman"/>
            <w:color w:val="000000"/>
            <w:kern w:val="0"/>
            <w:lang w:eastAsia="ru-RU" w:bidi="ru-RU"/>
          </w:rPr>
          <w:tab/>
          <w:t>87</w:t>
        </w:r>
      </w:hyperlink>
    </w:p>
    <w:p w:rsidR="0091497A" w:rsidRPr="0091497A" w:rsidRDefault="0091497A" w:rsidP="0091497A">
      <w:pPr>
        <w:numPr>
          <w:ilvl w:val="0"/>
          <w:numId w:val="13"/>
        </w:numPr>
        <w:tabs>
          <w:tab w:val="clear" w:pos="709"/>
          <w:tab w:val="left" w:pos="647"/>
          <w:tab w:val="right" w:leader="dot" w:pos="7463"/>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29" w:tooltip="Current Document">
        <w:r w:rsidRPr="0091497A">
          <w:rPr>
            <w:rFonts w:ascii="Times New Roman" w:eastAsia="Times New Roman" w:hAnsi="Times New Roman" w:cs="Times New Roman"/>
            <w:color w:val="000000"/>
            <w:kern w:val="0"/>
            <w:lang w:eastAsia="ru-RU" w:bidi="ru-RU"/>
          </w:rPr>
          <w:t xml:space="preserve">Патогенетическая роль </w:t>
        </w:r>
        <w:r w:rsidRPr="0091497A">
          <w:rPr>
            <w:rFonts w:ascii="Times New Roman" w:eastAsia="Times New Roman" w:hAnsi="Times New Roman" w:cs="Times New Roman"/>
            <w:i/>
            <w:iCs/>
            <w:color w:val="000000"/>
            <w:kern w:val="0"/>
            <w:lang w:val="en-US" w:eastAsia="en-US" w:bidi="en-US"/>
          </w:rPr>
          <w:t>Chi. pneumoniae</w:t>
        </w:r>
        <w:r w:rsidRPr="0091497A">
          <w:rPr>
            <w:rFonts w:ascii="Times New Roman" w:eastAsia="Times New Roman" w:hAnsi="Times New Roman" w:cs="Times New Roman"/>
            <w:color w:val="000000"/>
            <w:kern w:val="0"/>
            <w:lang w:eastAsia="ru-RU" w:bidi="ru-RU"/>
          </w:rPr>
          <w:tab/>
          <w:t>105</w:t>
        </w:r>
      </w:hyperlink>
    </w:p>
    <w:p w:rsidR="0091497A" w:rsidRPr="0091497A" w:rsidRDefault="0091497A" w:rsidP="0091497A">
      <w:pPr>
        <w:tabs>
          <w:tab w:val="clear" w:pos="709"/>
          <w:tab w:val="right" w:leader="dot" w:pos="7463"/>
        </w:tabs>
        <w:suppressAutoHyphens w:val="0"/>
        <w:spacing w:after="0" w:line="247"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1.5.Этиологическая роль уреаплазм в возникновении и развитии воспалительных процессов гениталий</w:t>
      </w:r>
      <w:r w:rsidRPr="0091497A">
        <w:rPr>
          <w:rFonts w:ascii="Times New Roman" w:eastAsia="Times New Roman" w:hAnsi="Times New Roman" w:cs="Times New Roman"/>
          <w:color w:val="000000"/>
          <w:kern w:val="0"/>
          <w:lang w:eastAsia="ru-RU" w:bidi="ru-RU"/>
        </w:rPr>
        <w:tab/>
        <w:t>108</w:t>
      </w:r>
    </w:p>
    <w:p w:rsidR="0091497A" w:rsidRPr="0091497A" w:rsidRDefault="0091497A" w:rsidP="0091497A">
      <w:pPr>
        <w:numPr>
          <w:ilvl w:val="0"/>
          <w:numId w:val="14"/>
        </w:numPr>
        <w:tabs>
          <w:tab w:val="clear" w:pos="709"/>
          <w:tab w:val="left" w:pos="503"/>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uk-UA" w:eastAsia="uk-UA" w:bidi="uk-UA"/>
        </w:rPr>
        <w:t xml:space="preserve">Роль </w:t>
      </w:r>
      <w:r w:rsidRPr="0091497A">
        <w:rPr>
          <w:rFonts w:ascii="Times New Roman" w:eastAsia="Times New Roman" w:hAnsi="Times New Roman" w:cs="Times New Roman"/>
          <w:color w:val="000000"/>
          <w:kern w:val="0"/>
          <w:lang w:eastAsia="ru-RU" w:bidi="ru-RU"/>
        </w:rPr>
        <w:t>микробиоценозов влагалища, кишечника и ротоглотки при</w:t>
      </w:r>
    </w:p>
    <w:p w:rsidR="0091497A" w:rsidRPr="0091497A" w:rsidRDefault="0091497A" w:rsidP="0091497A">
      <w:pPr>
        <w:tabs>
          <w:tab w:val="clear" w:pos="709"/>
          <w:tab w:val="right" w:leader="dot" w:pos="7463"/>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невынашивании беременности</w:t>
      </w:r>
      <w:r w:rsidRPr="0091497A">
        <w:rPr>
          <w:rFonts w:ascii="Times New Roman" w:eastAsia="Times New Roman" w:hAnsi="Times New Roman" w:cs="Times New Roman"/>
          <w:color w:val="000000"/>
          <w:kern w:val="0"/>
          <w:lang w:eastAsia="ru-RU" w:bidi="ru-RU"/>
        </w:rPr>
        <w:tab/>
        <w:t>117</w:t>
      </w:r>
    </w:p>
    <w:p w:rsidR="0091497A" w:rsidRPr="0091497A" w:rsidRDefault="0091497A" w:rsidP="0091497A">
      <w:pPr>
        <w:numPr>
          <w:ilvl w:val="0"/>
          <w:numId w:val="14"/>
        </w:numPr>
        <w:tabs>
          <w:tab w:val="clear" w:pos="709"/>
          <w:tab w:val="left" w:pos="508"/>
          <w:tab w:val="right" w:leader="dot" w:pos="7463"/>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32" w:tooltip="Current Document">
        <w:r w:rsidRPr="0091497A">
          <w:rPr>
            <w:rFonts w:ascii="Times New Roman" w:eastAsia="Times New Roman" w:hAnsi="Times New Roman" w:cs="Times New Roman"/>
            <w:color w:val="000000"/>
            <w:kern w:val="0"/>
            <w:lang w:eastAsia="ru-RU" w:bidi="ru-RU"/>
          </w:rPr>
          <w:t>Патогенетическая роль микроорганизмов при перитонитах</w:t>
        </w:r>
        <w:r w:rsidRPr="0091497A">
          <w:rPr>
            <w:rFonts w:ascii="Times New Roman" w:eastAsia="Times New Roman" w:hAnsi="Times New Roman" w:cs="Times New Roman"/>
            <w:color w:val="000000"/>
            <w:kern w:val="0"/>
            <w:lang w:eastAsia="ru-RU" w:bidi="ru-RU"/>
          </w:rPr>
          <w:tab/>
          <w:t>119</w:t>
        </w:r>
      </w:hyperlink>
    </w:p>
    <w:p w:rsidR="0091497A" w:rsidRPr="0091497A" w:rsidRDefault="0091497A" w:rsidP="0091497A">
      <w:pPr>
        <w:numPr>
          <w:ilvl w:val="0"/>
          <w:numId w:val="14"/>
        </w:numPr>
        <w:tabs>
          <w:tab w:val="clear" w:pos="709"/>
          <w:tab w:val="left" w:pos="508"/>
          <w:tab w:val="right" w:leader="dot" w:pos="7463"/>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33" w:tooltip="Current Document">
        <w:r w:rsidRPr="0091497A">
          <w:rPr>
            <w:rFonts w:ascii="Times New Roman" w:eastAsia="Times New Roman" w:hAnsi="Times New Roman" w:cs="Times New Roman"/>
            <w:color w:val="000000"/>
            <w:kern w:val="0"/>
            <w:lang w:eastAsia="ru-RU" w:bidi="ru-RU"/>
          </w:rPr>
          <w:t>Роль врождённого иммунитета в инфекционной патологии</w:t>
        </w:r>
        <w:r w:rsidRPr="0091497A">
          <w:rPr>
            <w:rFonts w:ascii="Times New Roman" w:eastAsia="Times New Roman" w:hAnsi="Times New Roman" w:cs="Times New Roman"/>
            <w:color w:val="000000"/>
            <w:kern w:val="0"/>
            <w:lang w:eastAsia="ru-RU" w:bidi="ru-RU"/>
          </w:rPr>
          <w:tab/>
          <w:t>121</w:t>
        </w:r>
      </w:hyperlink>
    </w:p>
    <w:p w:rsidR="0091497A" w:rsidRPr="0091497A" w:rsidRDefault="0091497A" w:rsidP="0091497A">
      <w:pPr>
        <w:numPr>
          <w:ilvl w:val="0"/>
          <w:numId w:val="15"/>
        </w:numPr>
        <w:tabs>
          <w:tab w:val="clear" w:pos="709"/>
          <w:tab w:val="left" w:pos="577"/>
          <w:tab w:val="right" w:leader="dot" w:pos="7463"/>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34" w:tooltip="Current Document">
        <w:r w:rsidRPr="0091497A">
          <w:rPr>
            <w:rFonts w:ascii="Times New Roman" w:eastAsia="Times New Roman" w:hAnsi="Times New Roman" w:cs="Times New Roman"/>
            <w:color w:val="000000"/>
            <w:kern w:val="0"/>
            <w:lang w:eastAsia="ru-RU" w:bidi="ru-RU"/>
          </w:rPr>
          <w:t>.Характеристика рецепторов врождённого иммунитета</w:t>
        </w:r>
        <w:r w:rsidRPr="0091497A">
          <w:rPr>
            <w:rFonts w:ascii="Times New Roman" w:eastAsia="Times New Roman" w:hAnsi="Times New Roman" w:cs="Times New Roman"/>
            <w:color w:val="000000"/>
            <w:kern w:val="0"/>
            <w:lang w:eastAsia="ru-RU" w:bidi="ru-RU"/>
          </w:rPr>
          <w:tab/>
          <w:t>121</w:t>
        </w:r>
      </w:hyperlink>
    </w:p>
    <w:p w:rsidR="0091497A" w:rsidRPr="0091497A" w:rsidRDefault="0091497A" w:rsidP="0091497A">
      <w:pPr>
        <w:numPr>
          <w:ilvl w:val="0"/>
          <w:numId w:val="16"/>
        </w:numPr>
        <w:tabs>
          <w:tab w:val="clear" w:pos="709"/>
          <w:tab w:val="left" w:pos="647"/>
          <w:tab w:val="right" w:leader="dot" w:pos="7463"/>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35" w:tooltip="Current Document">
        <w:r w:rsidRPr="0091497A">
          <w:rPr>
            <w:rFonts w:ascii="Times New Roman" w:eastAsia="Times New Roman" w:hAnsi="Times New Roman" w:cs="Times New Roman"/>
            <w:color w:val="000000"/>
            <w:kern w:val="0"/>
            <w:lang w:eastAsia="ru-RU" w:bidi="ru-RU"/>
          </w:rPr>
          <w:t xml:space="preserve">Видовая специфичность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ru-RU" w:bidi="ru-RU"/>
          </w:rPr>
          <w:tab/>
          <w:t>126</w:t>
        </w:r>
      </w:hyperlink>
    </w:p>
    <w:p w:rsidR="0091497A" w:rsidRPr="0091497A" w:rsidRDefault="0091497A" w:rsidP="0091497A">
      <w:pPr>
        <w:tabs>
          <w:tab w:val="clear" w:pos="709"/>
          <w:tab w:val="right" w:leader="dot" w:pos="7463"/>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1.8.3.Экспрессия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на клетках и в тканях человека</w:t>
      </w:r>
      <w:r w:rsidRPr="0091497A">
        <w:rPr>
          <w:rFonts w:ascii="Times New Roman" w:eastAsia="Times New Roman" w:hAnsi="Times New Roman" w:cs="Times New Roman"/>
          <w:color w:val="000000"/>
          <w:kern w:val="0"/>
          <w:lang w:eastAsia="ru-RU" w:bidi="ru-RU"/>
        </w:rPr>
        <w:tab/>
        <w:t>128</w:t>
      </w:r>
    </w:p>
    <w:p w:rsidR="0091497A" w:rsidRPr="0091497A" w:rsidRDefault="0091497A" w:rsidP="0091497A">
      <w:pPr>
        <w:numPr>
          <w:ilvl w:val="0"/>
          <w:numId w:val="17"/>
        </w:numPr>
        <w:tabs>
          <w:tab w:val="clear" w:pos="709"/>
          <w:tab w:val="left" w:pos="643"/>
          <w:tab w:val="right" w:leader="dot" w:pos="7463"/>
        </w:tabs>
        <w:suppressAutoHyphens w:val="0"/>
        <w:spacing w:after="0" w:line="368" w:lineRule="exact"/>
        <w:jc w:val="left"/>
        <w:rPr>
          <w:rFonts w:ascii="Times New Roman" w:eastAsia="Times New Roman" w:hAnsi="Times New Roman" w:cs="Times New Roman"/>
          <w:color w:val="000000"/>
          <w:kern w:val="0"/>
          <w:lang w:eastAsia="ru-RU" w:bidi="ru-RU"/>
        </w:rPr>
        <w:sectPr w:rsidR="0091497A" w:rsidRPr="0091497A" w:rsidSect="0091497A">
          <w:headerReference w:type="even" r:id="rId9"/>
          <w:footerReference w:type="first" r:id="rId10"/>
          <w:type w:val="continuous"/>
          <w:pgSz w:w="11900" w:h="16840"/>
          <w:pgMar w:top="1566" w:right="2181" w:bottom="4330" w:left="2127" w:header="0" w:footer="3" w:gutter="0"/>
          <w:cols w:space="720"/>
          <w:noEndnote/>
          <w:titlePg/>
          <w:docGrid w:linePitch="360"/>
        </w:sectPr>
      </w:pPr>
      <w:hyperlink w:anchor="bookmark36" w:tooltip="Current Document">
        <w:r w:rsidRPr="0091497A">
          <w:rPr>
            <w:rFonts w:ascii="Times New Roman" w:eastAsia="Times New Roman" w:hAnsi="Times New Roman" w:cs="Times New Roman"/>
            <w:color w:val="000000"/>
            <w:kern w:val="0"/>
            <w:lang w:eastAsia="ru-RU" w:bidi="ru-RU"/>
          </w:rPr>
          <w:t xml:space="preserve">Активация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ru-RU" w:bidi="ru-RU"/>
          </w:rPr>
          <w:tab/>
          <w:t>132</w:t>
        </w:r>
      </w:hyperlink>
      <w:r w:rsidRPr="0091497A">
        <w:rPr>
          <w:rFonts w:ascii="Times New Roman" w:eastAsia="Times New Roman" w:hAnsi="Times New Roman" w:cs="Times New Roman"/>
          <w:color w:val="000000"/>
          <w:kern w:val="0"/>
          <w:lang w:eastAsia="ru-RU" w:bidi="ru-RU"/>
        </w:rPr>
        <w:fldChar w:fldCharType="end"/>
      </w:r>
    </w:p>
    <w:p w:rsidR="0091497A" w:rsidRPr="0091497A" w:rsidRDefault="0091497A" w:rsidP="0091497A">
      <w:pPr>
        <w:tabs>
          <w:tab w:val="clear" w:pos="709"/>
        </w:tabs>
        <w:suppressAutoHyphens w:val="0"/>
        <w:spacing w:after="85" w:line="220" w:lineRule="exact"/>
        <w:ind w:left="40" w:firstLine="0"/>
        <w:jc w:val="center"/>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uk-UA" w:eastAsia="uk-UA" w:bidi="uk-UA"/>
        </w:rPr>
        <w:t>з</w:t>
      </w:r>
    </w:p>
    <w:p w:rsidR="0091497A" w:rsidRPr="0091497A" w:rsidRDefault="0091497A" w:rsidP="0091497A">
      <w:pPr>
        <w:numPr>
          <w:ilvl w:val="0"/>
          <w:numId w:val="17"/>
        </w:numPr>
        <w:tabs>
          <w:tab w:val="clear" w:pos="709"/>
          <w:tab w:val="left" w:pos="643"/>
        </w:tabs>
        <w:suppressAutoHyphens w:val="0"/>
        <w:spacing w:after="0" w:line="256"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Молекулярные механизмы взаимодействия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 клетками</w:t>
      </w:r>
    </w:p>
    <w:p w:rsidR="0091497A" w:rsidRPr="0091497A" w:rsidRDefault="0091497A" w:rsidP="0091497A">
      <w:pPr>
        <w:tabs>
          <w:tab w:val="clear" w:pos="709"/>
          <w:tab w:val="right" w:leader="dot" w:pos="7472"/>
        </w:tabs>
        <w:suppressAutoHyphens w:val="0"/>
        <w:spacing w:after="60" w:line="256"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fldChar w:fldCharType="begin"/>
      </w:r>
      <w:r w:rsidRPr="0091497A">
        <w:rPr>
          <w:rFonts w:ascii="Times New Roman" w:eastAsia="Times New Roman" w:hAnsi="Times New Roman" w:cs="Times New Roman"/>
          <w:color w:val="000000"/>
          <w:kern w:val="0"/>
          <w:lang w:eastAsia="ru-RU" w:bidi="ru-RU"/>
        </w:rPr>
        <w:instrText xml:space="preserve"> TOC \o "1-5" \h \z </w:instrText>
      </w:r>
      <w:r w:rsidRPr="0091497A">
        <w:rPr>
          <w:rFonts w:ascii="Times New Roman" w:eastAsia="Times New Roman" w:hAnsi="Times New Roman" w:cs="Times New Roman"/>
          <w:color w:val="000000"/>
          <w:kern w:val="0"/>
          <w:lang w:eastAsia="ru-RU" w:bidi="ru-RU"/>
        </w:rPr>
        <w:fldChar w:fldCharType="separate"/>
      </w:r>
      <w:hyperlink w:anchor="bookmark38" w:tooltip="Current Document">
        <w:r w:rsidRPr="0091497A">
          <w:rPr>
            <w:rFonts w:ascii="Times New Roman" w:eastAsia="Times New Roman" w:hAnsi="Times New Roman" w:cs="Times New Roman"/>
            <w:color w:val="000000"/>
            <w:kern w:val="0"/>
            <w:lang w:eastAsia="ru-RU" w:bidi="ru-RU"/>
          </w:rPr>
          <w:t>макроорганизма</w:t>
        </w:r>
        <w:r w:rsidRPr="0091497A">
          <w:rPr>
            <w:rFonts w:ascii="Times New Roman" w:eastAsia="Times New Roman" w:hAnsi="Times New Roman" w:cs="Times New Roman"/>
            <w:color w:val="000000"/>
            <w:kern w:val="0"/>
            <w:lang w:eastAsia="ru-RU" w:bidi="ru-RU"/>
          </w:rPr>
          <w:tab/>
          <w:t>134</w:t>
        </w:r>
      </w:hyperlink>
    </w:p>
    <w:p w:rsidR="0091497A" w:rsidRPr="0091497A" w:rsidRDefault="0091497A" w:rsidP="0091497A">
      <w:pPr>
        <w:numPr>
          <w:ilvl w:val="0"/>
          <w:numId w:val="17"/>
        </w:numPr>
        <w:tabs>
          <w:tab w:val="clear" w:pos="709"/>
          <w:tab w:val="left" w:pos="647"/>
        </w:tabs>
        <w:suppressAutoHyphens w:val="0"/>
        <w:spacing w:after="0" w:line="256"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Роль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в патогенезе инфекционных заболеваний и инициации</w:t>
      </w:r>
    </w:p>
    <w:p w:rsidR="0091497A" w:rsidRPr="0091497A" w:rsidRDefault="0091497A" w:rsidP="0091497A">
      <w:pPr>
        <w:tabs>
          <w:tab w:val="clear" w:pos="709"/>
          <w:tab w:val="right" w:leader="dot" w:pos="7472"/>
        </w:tabs>
        <w:suppressAutoHyphens w:val="0"/>
        <w:spacing w:after="89" w:line="256"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местной антиинфекционной резистентности</w:t>
      </w:r>
      <w:r w:rsidRPr="0091497A">
        <w:rPr>
          <w:rFonts w:ascii="Times New Roman" w:eastAsia="Times New Roman" w:hAnsi="Times New Roman" w:cs="Times New Roman"/>
          <w:color w:val="000000"/>
          <w:kern w:val="0"/>
          <w:lang w:eastAsia="ru-RU" w:bidi="ru-RU"/>
        </w:rPr>
        <w:tab/>
        <w:t>139</w:t>
      </w:r>
    </w:p>
    <w:p w:rsidR="0091497A" w:rsidRPr="0091497A" w:rsidRDefault="0091497A" w:rsidP="0091497A">
      <w:pPr>
        <w:tabs>
          <w:tab w:val="clear" w:pos="709"/>
          <w:tab w:val="right" w:leader="dot" w:pos="7472"/>
        </w:tabs>
        <w:suppressAutoHyphens w:val="0"/>
        <w:spacing w:after="0" w:line="220" w:lineRule="exact"/>
        <w:ind w:firstLine="0"/>
        <w:rPr>
          <w:rFonts w:ascii="Times New Roman" w:eastAsia="Times New Roman" w:hAnsi="Times New Roman" w:cs="Times New Roman"/>
          <w:b/>
          <w:bCs/>
          <w:color w:val="000000"/>
          <w:kern w:val="0"/>
          <w:lang w:eastAsia="ru-RU" w:bidi="ru-RU"/>
        </w:rPr>
      </w:pPr>
      <w:hyperlink w:anchor="bookmark40" w:tooltip="Current Document">
        <w:r w:rsidRPr="0091497A">
          <w:rPr>
            <w:rFonts w:ascii="Times New Roman" w:eastAsia="Times New Roman" w:hAnsi="Times New Roman" w:cs="Times New Roman"/>
            <w:b/>
            <w:bCs/>
            <w:color w:val="000000"/>
            <w:kern w:val="0"/>
            <w:lang w:eastAsia="ru-RU" w:bidi="ru-RU"/>
          </w:rPr>
          <w:t>Глава 2. Материалы и методы исследования</w:t>
        </w:r>
        <w:r w:rsidRPr="0091497A">
          <w:rPr>
            <w:rFonts w:ascii="Times New Roman" w:eastAsia="Times New Roman" w:hAnsi="Times New Roman" w:cs="Times New Roman"/>
            <w:color w:val="000000"/>
            <w:kern w:val="0"/>
            <w:lang w:eastAsia="ru-RU" w:bidi="ru-RU"/>
          </w:rPr>
          <w:tab/>
          <w:t>145</w:t>
        </w:r>
      </w:hyperlink>
    </w:p>
    <w:p w:rsidR="0091497A" w:rsidRPr="0091497A" w:rsidRDefault="0091497A" w:rsidP="0091497A">
      <w:pPr>
        <w:numPr>
          <w:ilvl w:val="0"/>
          <w:numId w:val="18"/>
        </w:numPr>
        <w:tabs>
          <w:tab w:val="clear" w:pos="709"/>
          <w:tab w:val="left" w:pos="508"/>
        </w:tabs>
        <w:suppressAutoHyphens w:val="0"/>
        <w:spacing w:after="0" w:line="377" w:lineRule="exact"/>
        <w:jc w:val="left"/>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Клинико-лабораторная характеристика обследованных пациентов...145</w:t>
      </w:r>
    </w:p>
    <w:p w:rsidR="0091497A" w:rsidRPr="0091497A" w:rsidRDefault="0091497A" w:rsidP="0091497A">
      <w:pPr>
        <w:numPr>
          <w:ilvl w:val="0"/>
          <w:numId w:val="19"/>
        </w:numPr>
        <w:tabs>
          <w:tab w:val="clear" w:pos="709"/>
          <w:tab w:val="left" w:pos="666"/>
        </w:tabs>
        <w:suppressAutoHyphens w:val="0"/>
        <w:spacing w:after="0" w:line="37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детей с инфекционной патологией</w:t>
      </w:r>
    </w:p>
    <w:p w:rsidR="0091497A" w:rsidRPr="0091497A" w:rsidRDefault="0091497A" w:rsidP="0091497A">
      <w:pPr>
        <w:tabs>
          <w:tab w:val="clear" w:pos="709"/>
          <w:tab w:val="left" w:leader="dot" w:pos="6936"/>
        </w:tabs>
        <w:suppressAutoHyphens w:val="0"/>
        <w:spacing w:after="0" w:line="37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респираторного тракта</w:t>
      </w:r>
      <w:r w:rsidRPr="0091497A">
        <w:rPr>
          <w:rFonts w:ascii="Times New Roman" w:eastAsia="Times New Roman" w:hAnsi="Times New Roman" w:cs="Times New Roman"/>
          <w:color w:val="000000"/>
          <w:kern w:val="0"/>
          <w:lang w:eastAsia="ru-RU" w:bidi="ru-RU"/>
        </w:rPr>
        <w:tab/>
      </w:r>
      <w:r w:rsidRPr="0091497A">
        <w:rPr>
          <w:rFonts w:ascii="Times New Roman" w:eastAsia="Times New Roman" w:hAnsi="Times New Roman" w:cs="Times New Roman"/>
          <w:b/>
          <w:bCs/>
          <w:color w:val="000000"/>
          <w:kern w:val="0"/>
          <w:lang w:eastAsia="ru-RU" w:bidi="ru-RU"/>
        </w:rPr>
        <w:t>145</w:t>
      </w:r>
    </w:p>
    <w:p w:rsidR="0091497A" w:rsidRPr="0091497A" w:rsidRDefault="0091497A" w:rsidP="0091497A">
      <w:pPr>
        <w:numPr>
          <w:ilvl w:val="0"/>
          <w:numId w:val="19"/>
        </w:numPr>
        <w:tabs>
          <w:tab w:val="clear" w:pos="709"/>
          <w:tab w:val="left" w:pos="671"/>
          <w:tab w:val="left" w:leader="dot" w:pos="6936"/>
        </w:tabs>
        <w:suppressAutoHyphens w:val="0"/>
        <w:spacing w:after="0" w:line="377" w:lineRule="exact"/>
        <w:jc w:val="left"/>
        <w:rPr>
          <w:rFonts w:ascii="Times New Roman" w:eastAsia="Times New Roman" w:hAnsi="Times New Roman" w:cs="Times New Roman"/>
          <w:color w:val="000000"/>
          <w:kern w:val="0"/>
          <w:lang w:eastAsia="ru-RU" w:bidi="ru-RU"/>
        </w:rPr>
      </w:pPr>
      <w:hyperlink w:anchor="bookmark41" w:tooltip="Current Document">
        <w:r w:rsidRPr="0091497A">
          <w:rPr>
            <w:rFonts w:ascii="Times New Roman" w:eastAsia="Times New Roman" w:hAnsi="Times New Roman" w:cs="Times New Roman"/>
            <w:color w:val="000000"/>
            <w:kern w:val="0"/>
            <w:lang w:eastAsia="ru-RU" w:bidi="ru-RU"/>
          </w:rPr>
          <w:t>Клинико-лабораторная характеристика больных пародонтозом</w:t>
        </w:r>
        <w:r w:rsidRPr="0091497A">
          <w:rPr>
            <w:rFonts w:ascii="Times New Roman" w:eastAsia="Times New Roman" w:hAnsi="Times New Roman" w:cs="Times New Roman"/>
            <w:color w:val="000000"/>
            <w:kern w:val="0"/>
            <w:lang w:eastAsia="ru-RU" w:bidi="ru-RU"/>
          </w:rPr>
          <w:tab/>
        </w:r>
        <w:r w:rsidRPr="0091497A">
          <w:rPr>
            <w:rFonts w:ascii="Times New Roman" w:eastAsia="Times New Roman" w:hAnsi="Times New Roman" w:cs="Times New Roman"/>
            <w:b/>
            <w:bCs/>
            <w:color w:val="000000"/>
            <w:kern w:val="0"/>
            <w:lang w:eastAsia="ru-RU" w:bidi="ru-RU"/>
          </w:rPr>
          <w:t>145</w:t>
        </w:r>
      </w:hyperlink>
    </w:p>
    <w:p w:rsidR="0091497A" w:rsidRPr="0091497A" w:rsidRDefault="0091497A" w:rsidP="0091497A">
      <w:pPr>
        <w:numPr>
          <w:ilvl w:val="0"/>
          <w:numId w:val="19"/>
        </w:numPr>
        <w:tabs>
          <w:tab w:val="clear" w:pos="709"/>
          <w:tab w:val="left" w:pos="671"/>
        </w:tabs>
        <w:suppressAutoHyphens w:val="0"/>
        <w:spacing w:after="0" w:line="37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женщин с диагностированной</w:t>
      </w:r>
    </w:p>
    <w:p w:rsidR="0091497A" w:rsidRPr="0091497A" w:rsidRDefault="0091497A" w:rsidP="0091497A">
      <w:pPr>
        <w:tabs>
          <w:tab w:val="clear" w:pos="709"/>
          <w:tab w:val="left" w:leader="dot" w:pos="6936"/>
        </w:tabs>
        <w:suppressAutoHyphens w:val="0"/>
        <w:spacing w:after="0" w:line="37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уреаплазменной инфекцией урогенитального тракта</w:t>
      </w:r>
      <w:r w:rsidRPr="0091497A">
        <w:rPr>
          <w:rFonts w:ascii="Times New Roman" w:eastAsia="Times New Roman" w:hAnsi="Times New Roman" w:cs="Times New Roman"/>
          <w:color w:val="000000"/>
          <w:kern w:val="0"/>
          <w:lang w:eastAsia="ru-RU" w:bidi="ru-RU"/>
        </w:rPr>
        <w:tab/>
      </w:r>
      <w:r w:rsidRPr="0091497A">
        <w:rPr>
          <w:rFonts w:ascii="Times New Roman" w:eastAsia="Times New Roman" w:hAnsi="Times New Roman" w:cs="Times New Roman"/>
          <w:b/>
          <w:bCs/>
          <w:color w:val="000000"/>
          <w:kern w:val="0"/>
          <w:lang w:eastAsia="ru-RU" w:bidi="ru-RU"/>
        </w:rPr>
        <w:t>146</w:t>
      </w:r>
    </w:p>
    <w:p w:rsidR="0091497A" w:rsidRPr="0091497A" w:rsidRDefault="0091497A" w:rsidP="0091497A">
      <w:pPr>
        <w:numPr>
          <w:ilvl w:val="0"/>
          <w:numId w:val="19"/>
        </w:numPr>
        <w:tabs>
          <w:tab w:val="clear" w:pos="709"/>
          <w:tab w:val="left" w:pos="671"/>
        </w:tabs>
        <w:suppressAutoHyphens w:val="0"/>
        <w:spacing w:after="0" w:line="37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женщин с диагностированным или перенесенным урогенитальным хламидиозом (УГХ) урогенитального</w:t>
      </w:r>
    </w:p>
    <w:p w:rsidR="0091497A" w:rsidRPr="0091497A" w:rsidRDefault="0091497A" w:rsidP="0091497A">
      <w:pPr>
        <w:tabs>
          <w:tab w:val="clear" w:pos="709"/>
          <w:tab w:val="right" w:leader="dot" w:pos="7472"/>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тракта</w:t>
      </w:r>
      <w:r w:rsidRPr="0091497A">
        <w:rPr>
          <w:rFonts w:ascii="Times New Roman" w:eastAsia="Times New Roman" w:hAnsi="Times New Roman" w:cs="Times New Roman"/>
          <w:color w:val="000000"/>
          <w:kern w:val="0"/>
          <w:lang w:eastAsia="ru-RU" w:bidi="ru-RU"/>
        </w:rPr>
        <w:tab/>
        <w:t>147</w:t>
      </w:r>
    </w:p>
    <w:p w:rsidR="0091497A" w:rsidRPr="0091497A" w:rsidRDefault="0091497A" w:rsidP="0091497A">
      <w:pPr>
        <w:numPr>
          <w:ilvl w:val="0"/>
          <w:numId w:val="19"/>
        </w:numPr>
        <w:tabs>
          <w:tab w:val="clear" w:pos="709"/>
          <w:tab w:val="left" w:pos="675"/>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клинически здоровых женщин</w:t>
      </w:r>
    </w:p>
    <w:p w:rsidR="0091497A" w:rsidRPr="0091497A" w:rsidRDefault="0091497A" w:rsidP="0091497A">
      <w:pPr>
        <w:tabs>
          <w:tab w:val="clear" w:pos="709"/>
          <w:tab w:val="right" w:leader="dot" w:pos="7472"/>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контрольной группы</w:t>
      </w:r>
      <w:r w:rsidRPr="0091497A">
        <w:rPr>
          <w:rFonts w:ascii="Times New Roman" w:eastAsia="Times New Roman" w:hAnsi="Times New Roman" w:cs="Times New Roman"/>
          <w:color w:val="000000"/>
          <w:kern w:val="0"/>
          <w:lang w:eastAsia="ru-RU" w:bidi="ru-RU"/>
        </w:rPr>
        <w:tab/>
        <w:t>149</w:t>
      </w:r>
    </w:p>
    <w:p w:rsidR="0091497A" w:rsidRPr="0091497A" w:rsidRDefault="0091497A" w:rsidP="0091497A">
      <w:pPr>
        <w:numPr>
          <w:ilvl w:val="0"/>
          <w:numId w:val="20"/>
        </w:numPr>
        <w:tabs>
          <w:tab w:val="clear" w:pos="709"/>
          <w:tab w:val="left" w:pos="438"/>
          <w:tab w:val="right" w:leader="dot" w:pos="7472"/>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42" w:tooltip="Current Document">
        <w:r w:rsidRPr="0091497A">
          <w:rPr>
            <w:rFonts w:ascii="Times New Roman" w:eastAsia="Times New Roman" w:hAnsi="Times New Roman" w:cs="Times New Roman"/>
            <w:color w:val="000000"/>
            <w:kern w:val="0"/>
            <w:lang w:eastAsia="ru-RU" w:bidi="ru-RU"/>
          </w:rPr>
          <w:t>.б.Клинико-лабораторная характеристика беременных</w:t>
        </w:r>
        <w:r w:rsidRPr="0091497A">
          <w:rPr>
            <w:rFonts w:ascii="Times New Roman" w:eastAsia="Times New Roman" w:hAnsi="Times New Roman" w:cs="Times New Roman"/>
            <w:color w:val="000000"/>
            <w:kern w:val="0"/>
            <w:lang w:eastAsia="ru-RU" w:bidi="ru-RU"/>
          </w:rPr>
          <w:tab/>
          <w:t>150</w:t>
        </w:r>
      </w:hyperlink>
    </w:p>
    <w:p w:rsidR="0091497A" w:rsidRPr="0091497A" w:rsidRDefault="0091497A" w:rsidP="0091497A">
      <w:pPr>
        <w:numPr>
          <w:ilvl w:val="0"/>
          <w:numId w:val="21"/>
        </w:numPr>
        <w:tabs>
          <w:tab w:val="clear" w:pos="709"/>
          <w:tab w:val="left" w:pos="671"/>
          <w:tab w:val="center" w:pos="5681"/>
          <w:tab w:val="center" w:pos="5928"/>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пациентов</w:t>
      </w:r>
      <w:r w:rsidRPr="0091497A">
        <w:rPr>
          <w:rFonts w:ascii="Times New Roman" w:eastAsia="Times New Roman" w:hAnsi="Times New Roman" w:cs="Times New Roman"/>
          <w:color w:val="000000"/>
          <w:kern w:val="0"/>
          <w:lang w:eastAsia="ru-RU" w:bidi="ru-RU"/>
        </w:rPr>
        <w:tab/>
        <w:t>с</w:t>
      </w:r>
      <w:r w:rsidRPr="0091497A">
        <w:rPr>
          <w:rFonts w:ascii="Times New Roman" w:eastAsia="Times New Roman" w:hAnsi="Times New Roman" w:cs="Times New Roman"/>
          <w:color w:val="000000"/>
          <w:kern w:val="0"/>
          <w:lang w:eastAsia="ru-RU" w:bidi="ru-RU"/>
        </w:rPr>
        <w:tab/>
        <w:t>распространённым</w:t>
      </w:r>
    </w:p>
    <w:p w:rsidR="0091497A" w:rsidRPr="0091497A" w:rsidRDefault="0091497A" w:rsidP="0091497A">
      <w:pPr>
        <w:tabs>
          <w:tab w:val="clear" w:pos="709"/>
          <w:tab w:val="right" w:leader="dot" w:pos="7472"/>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гнойным перитонитом</w:t>
      </w:r>
      <w:r w:rsidRPr="0091497A">
        <w:rPr>
          <w:rFonts w:ascii="Times New Roman" w:eastAsia="Times New Roman" w:hAnsi="Times New Roman" w:cs="Times New Roman"/>
          <w:color w:val="000000"/>
          <w:kern w:val="0"/>
          <w:lang w:eastAsia="ru-RU" w:bidi="ru-RU"/>
        </w:rPr>
        <w:tab/>
        <w:t>150</w:t>
      </w:r>
    </w:p>
    <w:p w:rsidR="0091497A" w:rsidRPr="0091497A" w:rsidRDefault="0091497A" w:rsidP="0091497A">
      <w:pPr>
        <w:numPr>
          <w:ilvl w:val="0"/>
          <w:numId w:val="21"/>
        </w:numPr>
        <w:tabs>
          <w:tab w:val="clear" w:pos="709"/>
          <w:tab w:val="left" w:pos="671"/>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Клинико-лабораторная характеристика низших приматов с установленной</w:t>
      </w:r>
    </w:p>
    <w:p w:rsidR="0091497A" w:rsidRPr="0091497A" w:rsidRDefault="0091497A" w:rsidP="0091497A">
      <w:pPr>
        <w:tabs>
          <w:tab w:val="clear" w:pos="709"/>
          <w:tab w:val="right" w:leader="dot" w:pos="7472"/>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спонтанной хламидийной инфекцией</w:t>
      </w:r>
      <w:r w:rsidRPr="0091497A">
        <w:rPr>
          <w:rFonts w:ascii="Times New Roman" w:eastAsia="Times New Roman" w:hAnsi="Times New Roman" w:cs="Times New Roman"/>
          <w:color w:val="000000"/>
          <w:kern w:val="0"/>
          <w:lang w:eastAsia="ru-RU" w:bidi="ru-RU"/>
        </w:rPr>
        <w:tab/>
        <w:t>151</w:t>
      </w:r>
    </w:p>
    <w:p w:rsidR="0091497A" w:rsidRPr="0091497A" w:rsidRDefault="0091497A" w:rsidP="0091497A">
      <w:pPr>
        <w:numPr>
          <w:ilvl w:val="0"/>
          <w:numId w:val="18"/>
        </w:numPr>
        <w:tabs>
          <w:tab w:val="clear" w:pos="709"/>
          <w:tab w:val="left" w:pos="512"/>
          <w:tab w:val="right" w:leader="dot" w:pos="7472"/>
        </w:tabs>
        <w:suppressAutoHyphens w:val="0"/>
        <w:spacing w:after="0" w:line="373" w:lineRule="exact"/>
        <w:jc w:val="left"/>
        <w:rPr>
          <w:rFonts w:ascii="Times New Roman" w:eastAsia="Times New Roman" w:hAnsi="Times New Roman" w:cs="Times New Roman"/>
          <w:b/>
          <w:bCs/>
          <w:color w:val="000000"/>
          <w:kern w:val="0"/>
          <w:lang w:eastAsia="ru-RU" w:bidi="ru-RU"/>
        </w:rPr>
      </w:pPr>
      <w:hyperlink w:anchor="bookmark48" w:tooltip="Current Document">
        <w:r w:rsidRPr="0091497A">
          <w:rPr>
            <w:rFonts w:ascii="Times New Roman" w:eastAsia="Times New Roman" w:hAnsi="Times New Roman" w:cs="Times New Roman"/>
            <w:b/>
            <w:bCs/>
            <w:color w:val="000000"/>
            <w:kern w:val="0"/>
            <w:lang w:eastAsia="ru-RU" w:bidi="ru-RU"/>
          </w:rPr>
          <w:t>Клинико-лабораторные методы исследования</w:t>
        </w:r>
        <w:r w:rsidRPr="0091497A">
          <w:rPr>
            <w:rFonts w:ascii="Times New Roman" w:eastAsia="Times New Roman" w:hAnsi="Times New Roman" w:cs="Times New Roman"/>
            <w:color w:val="000000"/>
            <w:kern w:val="0"/>
            <w:lang w:eastAsia="ru-RU" w:bidi="ru-RU"/>
          </w:rPr>
          <w:tab/>
          <w:t>151</w:t>
        </w:r>
      </w:hyperlink>
    </w:p>
    <w:p w:rsidR="0091497A" w:rsidRPr="0091497A" w:rsidRDefault="0091497A" w:rsidP="0091497A">
      <w:pPr>
        <w:numPr>
          <w:ilvl w:val="0"/>
          <w:numId w:val="22"/>
        </w:numPr>
        <w:tabs>
          <w:tab w:val="clear" w:pos="709"/>
          <w:tab w:val="left" w:leader="dot" w:pos="7156"/>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49" w:tooltip="Current Document">
        <w:r w:rsidRPr="0091497A">
          <w:rPr>
            <w:rFonts w:ascii="Times New Roman" w:eastAsia="Times New Roman" w:hAnsi="Times New Roman" w:cs="Times New Roman"/>
            <w:color w:val="000000"/>
            <w:kern w:val="0"/>
            <w:lang w:eastAsia="ru-RU" w:bidi="ru-RU"/>
          </w:rPr>
          <w:t>Микроскопическое исследование мазков со слизистых УГТ</w:t>
        </w:r>
        <w:r w:rsidRPr="0091497A">
          <w:rPr>
            <w:rFonts w:ascii="Times New Roman" w:eastAsia="Times New Roman" w:hAnsi="Times New Roman" w:cs="Times New Roman"/>
            <w:color w:val="000000"/>
            <w:kern w:val="0"/>
            <w:lang w:eastAsia="ru-RU" w:bidi="ru-RU"/>
          </w:rPr>
          <w:tab/>
          <w:t>153</w:t>
        </w:r>
      </w:hyperlink>
    </w:p>
    <w:p w:rsidR="0091497A" w:rsidRPr="0091497A" w:rsidRDefault="0091497A" w:rsidP="0091497A">
      <w:pPr>
        <w:tabs>
          <w:tab w:val="clear" w:pos="709"/>
          <w:tab w:val="right" w:leader="dot" w:pos="7472"/>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50" w:tooltip="Current Document">
        <w:r w:rsidRPr="0091497A">
          <w:rPr>
            <w:rFonts w:ascii="Times New Roman" w:eastAsia="Times New Roman" w:hAnsi="Times New Roman" w:cs="Times New Roman"/>
            <w:color w:val="000000"/>
            <w:kern w:val="0"/>
            <w:lang w:eastAsia="ru-RU" w:bidi="ru-RU"/>
          </w:rPr>
          <w:t>2.2.2,Оценка функционального потенциала мукозальной защиты</w:t>
        </w:r>
        <w:r w:rsidRPr="0091497A">
          <w:rPr>
            <w:rFonts w:ascii="Times New Roman" w:eastAsia="Times New Roman" w:hAnsi="Times New Roman" w:cs="Times New Roman"/>
            <w:color w:val="000000"/>
            <w:kern w:val="0"/>
            <w:lang w:eastAsia="ru-RU" w:bidi="ru-RU"/>
          </w:rPr>
          <w:tab/>
          <w:t>153</w:t>
        </w:r>
      </w:hyperlink>
    </w:p>
    <w:p w:rsidR="0091497A" w:rsidRPr="0091497A" w:rsidRDefault="0091497A" w:rsidP="0091497A">
      <w:pPr>
        <w:numPr>
          <w:ilvl w:val="0"/>
          <w:numId w:val="23"/>
        </w:numPr>
        <w:tabs>
          <w:tab w:val="clear" w:pos="709"/>
          <w:tab w:val="left" w:pos="671"/>
          <w:tab w:val="right" w:leader="dot" w:pos="7472"/>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1" w:tooltip="Current Document">
        <w:r w:rsidRPr="0091497A">
          <w:rPr>
            <w:rFonts w:ascii="Times New Roman" w:eastAsia="Times New Roman" w:hAnsi="Times New Roman" w:cs="Times New Roman"/>
            <w:color w:val="000000"/>
            <w:kern w:val="0"/>
            <w:lang w:eastAsia="ru-RU" w:bidi="ru-RU"/>
          </w:rPr>
          <w:t>Микробиологические исследования</w:t>
        </w:r>
        <w:r w:rsidRPr="0091497A">
          <w:rPr>
            <w:rFonts w:ascii="Times New Roman" w:eastAsia="Times New Roman" w:hAnsi="Times New Roman" w:cs="Times New Roman"/>
            <w:color w:val="000000"/>
            <w:kern w:val="0"/>
            <w:lang w:eastAsia="ru-RU" w:bidi="ru-RU"/>
          </w:rPr>
          <w:tab/>
          <w:t>153</w:t>
        </w:r>
      </w:hyperlink>
    </w:p>
    <w:p w:rsidR="0091497A" w:rsidRPr="0091497A" w:rsidRDefault="0091497A" w:rsidP="0091497A">
      <w:pPr>
        <w:numPr>
          <w:ilvl w:val="0"/>
          <w:numId w:val="23"/>
        </w:numPr>
        <w:tabs>
          <w:tab w:val="clear" w:pos="709"/>
          <w:tab w:val="left" w:pos="671"/>
          <w:tab w:val="right" w:leader="dot" w:pos="7472"/>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2" w:tooltip="Current Document">
        <w:r w:rsidRPr="0091497A">
          <w:rPr>
            <w:rFonts w:ascii="Times New Roman" w:eastAsia="Times New Roman" w:hAnsi="Times New Roman" w:cs="Times New Roman"/>
            <w:color w:val="000000"/>
            <w:kern w:val="0"/>
            <w:lang w:eastAsia="ru-RU" w:bidi="ru-RU"/>
          </w:rPr>
          <w:t>Молекулярно-генетические методы исследования</w:t>
        </w:r>
        <w:r w:rsidRPr="0091497A">
          <w:rPr>
            <w:rFonts w:ascii="Times New Roman" w:eastAsia="Times New Roman" w:hAnsi="Times New Roman" w:cs="Times New Roman"/>
            <w:color w:val="000000"/>
            <w:kern w:val="0"/>
            <w:lang w:eastAsia="ru-RU" w:bidi="ru-RU"/>
          </w:rPr>
          <w:tab/>
          <w:t>160</w:t>
        </w:r>
      </w:hyperlink>
    </w:p>
    <w:p w:rsidR="0091497A" w:rsidRPr="0091497A" w:rsidRDefault="0091497A" w:rsidP="0091497A">
      <w:pPr>
        <w:numPr>
          <w:ilvl w:val="0"/>
          <w:numId w:val="23"/>
        </w:numPr>
        <w:tabs>
          <w:tab w:val="clear" w:pos="709"/>
          <w:tab w:val="left" w:leader="dot" w:pos="7156"/>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4" w:tooltip="Current Document">
        <w:r w:rsidRPr="0091497A">
          <w:rPr>
            <w:rFonts w:ascii="Times New Roman" w:eastAsia="Times New Roman" w:hAnsi="Times New Roman" w:cs="Times New Roman"/>
            <w:color w:val="000000"/>
            <w:kern w:val="0"/>
            <w:lang w:eastAsia="ru-RU" w:bidi="ru-RU"/>
          </w:rPr>
          <w:t xml:space="preserve"> Цитологический метод диагностики хламидийной инфекции</w:t>
        </w:r>
        <w:r w:rsidRPr="0091497A">
          <w:rPr>
            <w:rFonts w:ascii="Times New Roman" w:eastAsia="Times New Roman" w:hAnsi="Times New Roman" w:cs="Times New Roman"/>
            <w:color w:val="000000"/>
            <w:kern w:val="0"/>
            <w:lang w:eastAsia="ru-RU" w:bidi="ru-RU"/>
          </w:rPr>
          <w:tab/>
          <w:t>164</w:t>
        </w:r>
      </w:hyperlink>
    </w:p>
    <w:p w:rsidR="0091497A" w:rsidRPr="0091497A" w:rsidRDefault="0091497A" w:rsidP="0091497A">
      <w:pPr>
        <w:numPr>
          <w:ilvl w:val="0"/>
          <w:numId w:val="23"/>
        </w:numPr>
        <w:tabs>
          <w:tab w:val="clear" w:pos="709"/>
          <w:tab w:val="left" w:leader="dot" w:pos="7156"/>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5" w:tooltip="Current Document">
        <w:r w:rsidRPr="0091497A">
          <w:rPr>
            <w:rFonts w:ascii="Times New Roman" w:eastAsia="Times New Roman" w:hAnsi="Times New Roman" w:cs="Times New Roman"/>
            <w:color w:val="000000"/>
            <w:kern w:val="0"/>
            <w:lang w:eastAsia="ru-RU" w:bidi="ru-RU"/>
          </w:rPr>
          <w:t xml:space="preserve"> Серологический метод диагностики хламидийной инфекции</w:t>
        </w:r>
        <w:r w:rsidRPr="0091497A">
          <w:rPr>
            <w:rFonts w:ascii="Times New Roman" w:eastAsia="Times New Roman" w:hAnsi="Times New Roman" w:cs="Times New Roman"/>
            <w:color w:val="000000"/>
            <w:kern w:val="0"/>
            <w:lang w:eastAsia="ru-RU" w:bidi="ru-RU"/>
          </w:rPr>
          <w:tab/>
          <w:t>165</w:t>
        </w:r>
      </w:hyperlink>
    </w:p>
    <w:p w:rsidR="0091497A" w:rsidRPr="0091497A" w:rsidRDefault="0091497A" w:rsidP="0091497A">
      <w:pPr>
        <w:numPr>
          <w:ilvl w:val="0"/>
          <w:numId w:val="23"/>
        </w:numPr>
        <w:tabs>
          <w:tab w:val="clear" w:pos="709"/>
          <w:tab w:val="left" w:pos="671"/>
          <w:tab w:val="right" w:leader="dot" w:pos="7472"/>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6" w:tooltip="Current Document">
        <w:r w:rsidRPr="0091497A">
          <w:rPr>
            <w:rFonts w:ascii="Times New Roman" w:eastAsia="Times New Roman" w:hAnsi="Times New Roman" w:cs="Times New Roman"/>
            <w:color w:val="000000"/>
            <w:kern w:val="0"/>
            <w:lang w:eastAsia="ru-RU" w:bidi="ru-RU"/>
          </w:rPr>
          <w:t>Культуральный метод (диагностика хламидиоза)</w:t>
        </w:r>
        <w:r w:rsidRPr="0091497A">
          <w:rPr>
            <w:rFonts w:ascii="Times New Roman" w:eastAsia="Times New Roman" w:hAnsi="Times New Roman" w:cs="Times New Roman"/>
            <w:color w:val="000000"/>
            <w:kern w:val="0"/>
            <w:lang w:eastAsia="ru-RU" w:bidi="ru-RU"/>
          </w:rPr>
          <w:tab/>
          <w:t>165</w:t>
        </w:r>
      </w:hyperlink>
    </w:p>
    <w:p w:rsidR="0091497A" w:rsidRPr="0091497A" w:rsidRDefault="0091497A" w:rsidP="0091497A">
      <w:pPr>
        <w:numPr>
          <w:ilvl w:val="0"/>
          <w:numId w:val="23"/>
        </w:numPr>
        <w:tabs>
          <w:tab w:val="clear" w:pos="709"/>
          <w:tab w:val="left" w:pos="671"/>
          <w:tab w:val="right" w:leader="dot" w:pos="7472"/>
        </w:tabs>
        <w:suppressAutoHyphens w:val="0"/>
        <w:spacing w:after="0" w:line="373" w:lineRule="exact"/>
        <w:jc w:val="left"/>
        <w:rPr>
          <w:rFonts w:ascii="Times New Roman" w:eastAsia="Times New Roman" w:hAnsi="Times New Roman" w:cs="Times New Roman"/>
          <w:color w:val="000000"/>
          <w:kern w:val="0"/>
          <w:lang w:eastAsia="ru-RU" w:bidi="ru-RU"/>
        </w:rPr>
      </w:pPr>
      <w:hyperlink w:anchor="bookmark57" w:tooltip="Current Document">
        <w:r w:rsidRPr="0091497A">
          <w:rPr>
            <w:rFonts w:ascii="Times New Roman" w:eastAsia="Times New Roman" w:hAnsi="Times New Roman" w:cs="Times New Roman"/>
            <w:color w:val="000000"/>
            <w:kern w:val="0"/>
            <w:lang w:eastAsia="ru-RU" w:bidi="ru-RU"/>
          </w:rPr>
          <w:t>Иммунологические методы исследования</w:t>
        </w:r>
        <w:r w:rsidRPr="0091497A">
          <w:rPr>
            <w:rFonts w:ascii="Times New Roman" w:eastAsia="Times New Roman" w:hAnsi="Times New Roman" w:cs="Times New Roman"/>
            <w:color w:val="000000"/>
            <w:kern w:val="0"/>
            <w:lang w:eastAsia="ru-RU" w:bidi="ru-RU"/>
          </w:rPr>
          <w:tab/>
          <w:t>165</w:t>
        </w:r>
      </w:hyperlink>
      <w:r w:rsidRPr="0091497A">
        <w:rPr>
          <w:rFonts w:ascii="Times New Roman" w:eastAsia="Times New Roman" w:hAnsi="Times New Roman" w:cs="Times New Roman"/>
          <w:color w:val="000000"/>
          <w:kern w:val="0"/>
          <w:lang w:eastAsia="ru-RU" w:bidi="ru-RU"/>
        </w:rPr>
        <w:fldChar w:fldCharType="end"/>
      </w:r>
    </w:p>
    <w:p w:rsidR="0091497A" w:rsidRPr="0091497A" w:rsidRDefault="0091497A" w:rsidP="0091497A">
      <w:pPr>
        <w:numPr>
          <w:ilvl w:val="0"/>
          <w:numId w:val="23"/>
        </w:numPr>
        <w:tabs>
          <w:tab w:val="clear" w:pos="709"/>
        </w:tabs>
        <w:suppressAutoHyphens w:val="0"/>
        <w:spacing w:after="0" w:line="220" w:lineRule="exact"/>
        <w:jc w:val="left"/>
        <w:rPr>
          <w:rFonts w:ascii="Times New Roman" w:eastAsia="Times New Roman" w:hAnsi="Times New Roman" w:cs="Times New Roman"/>
          <w:color w:val="000000"/>
          <w:kern w:val="0"/>
          <w:lang w:eastAsia="ru-RU" w:bidi="ru-RU"/>
        </w:rPr>
        <w:sectPr w:rsidR="0091497A" w:rsidRPr="0091497A">
          <w:pgSz w:w="11900" w:h="16840"/>
          <w:pgMar w:top="1211" w:right="2291" w:bottom="1211" w:left="1984"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Количественное определение содержания альбумина и общего белка в</w:t>
      </w:r>
    </w:p>
    <w:p w:rsidR="0091497A" w:rsidRPr="0091497A" w:rsidRDefault="0091497A" w:rsidP="0091497A">
      <w:pPr>
        <w:tabs>
          <w:tab w:val="clear" w:pos="709"/>
          <w:tab w:val="right" w:leader="dot" w:pos="7507"/>
        </w:tabs>
        <w:suppressAutoHyphens w:val="0"/>
        <w:spacing w:after="0" w:line="37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fldChar w:fldCharType="begin"/>
      </w:r>
      <w:r w:rsidRPr="0091497A">
        <w:rPr>
          <w:rFonts w:ascii="Times New Roman" w:eastAsia="Times New Roman" w:hAnsi="Times New Roman" w:cs="Times New Roman"/>
          <w:color w:val="000000"/>
          <w:kern w:val="0"/>
          <w:lang w:eastAsia="ru-RU" w:bidi="ru-RU"/>
        </w:rPr>
        <w:instrText xml:space="preserve"> TOC \o "1-5" \h \z </w:instrText>
      </w:r>
      <w:r w:rsidRPr="0091497A">
        <w:rPr>
          <w:rFonts w:ascii="Times New Roman" w:eastAsia="Times New Roman" w:hAnsi="Times New Roman" w:cs="Times New Roman"/>
          <w:color w:val="000000"/>
          <w:kern w:val="0"/>
          <w:lang w:eastAsia="ru-RU" w:bidi="ru-RU"/>
        </w:rPr>
        <w:fldChar w:fldCharType="separate"/>
      </w:r>
      <w:r w:rsidRPr="0091497A">
        <w:rPr>
          <w:rFonts w:ascii="Times New Roman" w:eastAsia="Times New Roman" w:hAnsi="Times New Roman" w:cs="Times New Roman"/>
          <w:color w:val="000000"/>
          <w:kern w:val="0"/>
          <w:lang w:eastAsia="ru-RU" w:bidi="ru-RU"/>
        </w:rPr>
        <w:t>слюне</w:t>
      </w:r>
      <w:r w:rsidRPr="0091497A">
        <w:rPr>
          <w:rFonts w:ascii="Times New Roman" w:eastAsia="Times New Roman" w:hAnsi="Times New Roman" w:cs="Times New Roman"/>
          <w:color w:val="000000"/>
          <w:kern w:val="0"/>
          <w:lang w:eastAsia="ru-RU" w:bidi="ru-RU"/>
        </w:rPr>
        <w:tab/>
        <w:t>167</w:t>
      </w:r>
    </w:p>
    <w:p w:rsidR="0091497A" w:rsidRPr="0091497A" w:rsidRDefault="0091497A" w:rsidP="0091497A">
      <w:pPr>
        <w:tabs>
          <w:tab w:val="clear" w:pos="709"/>
          <w:tab w:val="left" w:leader="dot" w:pos="7151"/>
        </w:tabs>
        <w:suppressAutoHyphens w:val="0"/>
        <w:spacing w:after="0" w:line="377" w:lineRule="exact"/>
        <w:ind w:firstLine="0"/>
        <w:rPr>
          <w:rFonts w:ascii="Times New Roman" w:eastAsia="Times New Roman" w:hAnsi="Times New Roman" w:cs="Times New Roman"/>
          <w:color w:val="000000"/>
          <w:kern w:val="0"/>
          <w:lang w:eastAsia="ru-RU" w:bidi="ru-RU"/>
        </w:rPr>
      </w:pPr>
      <w:hyperlink w:anchor="bookmark60" w:tooltip="Current Document">
        <w:r w:rsidRPr="0091497A">
          <w:rPr>
            <w:rFonts w:ascii="Times New Roman" w:eastAsia="Times New Roman" w:hAnsi="Times New Roman" w:cs="Times New Roman"/>
            <w:color w:val="000000"/>
            <w:kern w:val="0"/>
            <w:lang w:eastAsia="ru-RU" w:bidi="ru-RU"/>
          </w:rPr>
          <w:t>2.2.10.Определение активности лизоцима в слюне</w:t>
        </w:r>
        <w:r w:rsidRPr="0091497A">
          <w:rPr>
            <w:rFonts w:ascii="Times New Roman" w:eastAsia="Times New Roman" w:hAnsi="Times New Roman" w:cs="Times New Roman"/>
            <w:color w:val="000000"/>
            <w:kern w:val="0"/>
            <w:lang w:eastAsia="ru-RU" w:bidi="ru-RU"/>
          </w:rPr>
          <w:tab/>
          <w:t>167</w:t>
        </w:r>
      </w:hyperlink>
    </w:p>
    <w:p w:rsidR="0091497A" w:rsidRPr="0091497A" w:rsidRDefault="0091497A" w:rsidP="0091497A">
      <w:pPr>
        <w:numPr>
          <w:ilvl w:val="0"/>
          <w:numId w:val="24"/>
        </w:numPr>
        <w:tabs>
          <w:tab w:val="clear" w:pos="709"/>
          <w:tab w:val="left" w:pos="783"/>
          <w:tab w:val="right" w:leader="dot" w:pos="7507"/>
        </w:tabs>
        <w:suppressAutoHyphens w:val="0"/>
        <w:spacing w:after="0" w:line="377" w:lineRule="exact"/>
        <w:jc w:val="left"/>
        <w:rPr>
          <w:rFonts w:ascii="Times New Roman" w:eastAsia="Times New Roman" w:hAnsi="Times New Roman" w:cs="Times New Roman"/>
          <w:color w:val="000000"/>
          <w:kern w:val="0"/>
          <w:lang w:eastAsia="ru-RU" w:bidi="ru-RU"/>
        </w:rPr>
      </w:pPr>
      <w:hyperlink w:anchor="bookmark61" w:tooltip="Current Document">
        <w:r w:rsidRPr="0091497A">
          <w:rPr>
            <w:rFonts w:ascii="Times New Roman" w:eastAsia="Times New Roman" w:hAnsi="Times New Roman" w:cs="Times New Roman"/>
            <w:color w:val="000000"/>
            <w:kern w:val="0"/>
            <w:lang w:eastAsia="ru-RU" w:bidi="ru-RU"/>
          </w:rPr>
          <w:t>Гормональные исследования</w:t>
        </w:r>
        <w:r w:rsidRPr="0091497A">
          <w:rPr>
            <w:rFonts w:ascii="Times New Roman" w:eastAsia="Times New Roman" w:hAnsi="Times New Roman" w:cs="Times New Roman"/>
            <w:color w:val="000000"/>
            <w:kern w:val="0"/>
            <w:lang w:eastAsia="ru-RU" w:bidi="ru-RU"/>
          </w:rPr>
          <w:tab/>
          <w:t>167</w:t>
        </w:r>
      </w:hyperlink>
    </w:p>
    <w:p w:rsidR="0091497A" w:rsidRPr="0091497A" w:rsidRDefault="0091497A" w:rsidP="0091497A">
      <w:pPr>
        <w:numPr>
          <w:ilvl w:val="0"/>
          <w:numId w:val="24"/>
        </w:numPr>
        <w:tabs>
          <w:tab w:val="clear" w:pos="709"/>
          <w:tab w:val="left" w:pos="783"/>
          <w:tab w:val="right" w:leader="dot" w:pos="7507"/>
        </w:tabs>
        <w:suppressAutoHyphens w:val="0"/>
        <w:spacing w:after="0" w:line="377" w:lineRule="exact"/>
        <w:jc w:val="left"/>
        <w:rPr>
          <w:rFonts w:ascii="Times New Roman" w:eastAsia="Times New Roman" w:hAnsi="Times New Roman" w:cs="Times New Roman"/>
          <w:color w:val="000000"/>
          <w:kern w:val="0"/>
          <w:lang w:eastAsia="ru-RU" w:bidi="ru-RU"/>
        </w:rPr>
      </w:pPr>
      <w:hyperlink w:anchor="bookmark62" w:tooltip="Current Document">
        <w:r w:rsidRPr="0091497A">
          <w:rPr>
            <w:rFonts w:ascii="Times New Roman" w:eastAsia="Times New Roman" w:hAnsi="Times New Roman" w:cs="Times New Roman"/>
            <w:color w:val="000000"/>
            <w:kern w:val="0"/>
            <w:lang w:eastAsia="ru-RU" w:bidi="ru-RU"/>
          </w:rPr>
          <w:t>Статистическая обработка полученных данных</w:t>
        </w:r>
        <w:r w:rsidRPr="0091497A">
          <w:rPr>
            <w:rFonts w:ascii="Times New Roman" w:eastAsia="Times New Roman" w:hAnsi="Times New Roman" w:cs="Times New Roman"/>
            <w:color w:val="000000"/>
            <w:kern w:val="0"/>
            <w:lang w:eastAsia="ru-RU" w:bidi="ru-RU"/>
          </w:rPr>
          <w:tab/>
          <w:t>167</w:t>
        </w:r>
      </w:hyperlink>
    </w:p>
    <w:p w:rsidR="0091497A" w:rsidRPr="0091497A" w:rsidRDefault="0091497A" w:rsidP="0091497A">
      <w:pPr>
        <w:tabs>
          <w:tab w:val="clear" w:pos="709"/>
          <w:tab w:val="right" w:leader="dot" w:pos="7507"/>
        </w:tabs>
        <w:suppressAutoHyphens w:val="0"/>
        <w:spacing w:after="60" w:line="247"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Глава 3. Колонизационная резистентность слизистых открытых полостей как объективный показатель реактивности организма и интегральный показатель состояния их микробиоценозов</w:t>
      </w:r>
      <w:r w:rsidRPr="0091497A">
        <w:rPr>
          <w:rFonts w:ascii="Times New Roman" w:eastAsia="Times New Roman" w:hAnsi="Times New Roman" w:cs="Times New Roman"/>
          <w:color w:val="000000"/>
          <w:kern w:val="0"/>
          <w:lang w:eastAsia="ru-RU" w:bidi="ru-RU"/>
        </w:rPr>
        <w:tab/>
        <w:t>168</w:t>
      </w:r>
    </w:p>
    <w:p w:rsidR="0091497A" w:rsidRPr="0091497A" w:rsidRDefault="0091497A" w:rsidP="0091497A">
      <w:pPr>
        <w:numPr>
          <w:ilvl w:val="0"/>
          <w:numId w:val="25"/>
        </w:numPr>
        <w:tabs>
          <w:tab w:val="clear" w:pos="709"/>
          <w:tab w:val="left" w:pos="517"/>
        </w:tabs>
        <w:suppressAutoHyphens w:val="0"/>
        <w:spacing w:after="0" w:line="24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Состояние микробиоценоза ротоглотки при респираторной</w:t>
      </w:r>
    </w:p>
    <w:p w:rsidR="0091497A" w:rsidRPr="0091497A" w:rsidRDefault="0091497A" w:rsidP="0091497A">
      <w:pPr>
        <w:tabs>
          <w:tab w:val="clear" w:pos="709"/>
          <w:tab w:val="left" w:leader="dot" w:pos="7151"/>
        </w:tabs>
        <w:suppressAutoHyphens w:val="0"/>
        <w:spacing w:after="82" w:line="24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патологии как индикатор инфекционной резистентности детей</w:t>
      </w:r>
      <w:r w:rsidRPr="0091497A">
        <w:rPr>
          <w:rFonts w:ascii="Times New Roman" w:eastAsia="Times New Roman" w:hAnsi="Times New Roman" w:cs="Times New Roman"/>
          <w:color w:val="000000"/>
          <w:kern w:val="0"/>
          <w:lang w:eastAsia="ru-RU" w:bidi="ru-RU"/>
        </w:rPr>
        <w:tab/>
        <w:t>168</w:t>
      </w:r>
    </w:p>
    <w:p w:rsidR="0091497A" w:rsidRPr="0091497A" w:rsidRDefault="0091497A" w:rsidP="0091497A">
      <w:pPr>
        <w:numPr>
          <w:ilvl w:val="0"/>
          <w:numId w:val="25"/>
        </w:numPr>
        <w:tabs>
          <w:tab w:val="clear" w:pos="709"/>
          <w:tab w:val="left" w:pos="517"/>
          <w:tab w:val="right" w:leader="dot" w:pos="7507"/>
        </w:tabs>
        <w:suppressAutoHyphens w:val="0"/>
        <w:spacing w:after="92" w:line="220" w:lineRule="exact"/>
        <w:jc w:val="left"/>
        <w:rPr>
          <w:rFonts w:ascii="Times New Roman" w:eastAsia="Times New Roman" w:hAnsi="Times New Roman" w:cs="Times New Roman"/>
          <w:color w:val="000000"/>
          <w:kern w:val="0"/>
          <w:lang w:eastAsia="ru-RU" w:bidi="ru-RU"/>
        </w:rPr>
      </w:pPr>
      <w:hyperlink w:anchor="bookmark64" w:tooltip="Current Document">
        <w:r w:rsidRPr="0091497A">
          <w:rPr>
            <w:rFonts w:ascii="Times New Roman" w:eastAsia="Times New Roman" w:hAnsi="Times New Roman" w:cs="Times New Roman"/>
            <w:color w:val="000000"/>
            <w:kern w:val="0"/>
            <w:lang w:eastAsia="ru-RU" w:bidi="ru-RU"/>
          </w:rPr>
          <w:t>Микробиоценоз ротоглотки при бронхитах у детей</w:t>
        </w:r>
        <w:r w:rsidRPr="0091497A">
          <w:rPr>
            <w:rFonts w:ascii="Times New Roman" w:eastAsia="Times New Roman" w:hAnsi="Times New Roman" w:cs="Times New Roman"/>
            <w:color w:val="000000"/>
            <w:kern w:val="0"/>
            <w:lang w:eastAsia="ru-RU" w:bidi="ru-RU"/>
          </w:rPr>
          <w:tab/>
          <w:t>173</w:t>
        </w:r>
      </w:hyperlink>
    </w:p>
    <w:p w:rsidR="0091497A" w:rsidRPr="0091497A" w:rsidRDefault="0091497A" w:rsidP="0091497A">
      <w:pPr>
        <w:numPr>
          <w:ilvl w:val="0"/>
          <w:numId w:val="25"/>
        </w:numPr>
        <w:tabs>
          <w:tab w:val="clear" w:pos="709"/>
          <w:tab w:val="left" w:pos="517"/>
        </w:tabs>
        <w:suppressAutoHyphens w:val="0"/>
        <w:spacing w:after="0" w:line="24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Патогенетические особенности микробного пейзажа при</w:t>
      </w:r>
    </w:p>
    <w:p w:rsidR="0091497A" w:rsidRPr="0091497A" w:rsidRDefault="0091497A" w:rsidP="0091497A">
      <w:pPr>
        <w:tabs>
          <w:tab w:val="clear" w:pos="709"/>
          <w:tab w:val="right" w:leader="dot" w:pos="7507"/>
        </w:tabs>
        <w:suppressAutoHyphens w:val="0"/>
        <w:spacing w:after="82" w:line="247" w:lineRule="exact"/>
        <w:ind w:firstLine="0"/>
        <w:rPr>
          <w:rFonts w:ascii="Times New Roman" w:eastAsia="Times New Roman" w:hAnsi="Times New Roman" w:cs="Times New Roman"/>
          <w:color w:val="000000"/>
          <w:kern w:val="0"/>
          <w:lang w:eastAsia="ru-RU" w:bidi="ru-RU"/>
        </w:rPr>
      </w:pPr>
      <w:hyperlink w:anchor="bookmark66" w:tooltip="Current Document">
        <w:r w:rsidRPr="0091497A">
          <w:rPr>
            <w:rFonts w:ascii="Times New Roman" w:eastAsia="Times New Roman" w:hAnsi="Times New Roman" w:cs="Times New Roman"/>
            <w:color w:val="000000"/>
            <w:kern w:val="0"/>
            <w:lang w:eastAsia="ru-RU" w:bidi="ru-RU"/>
          </w:rPr>
          <w:t>пародонтите</w:t>
        </w:r>
        <w:r w:rsidRPr="0091497A">
          <w:rPr>
            <w:rFonts w:ascii="Times New Roman" w:eastAsia="Times New Roman" w:hAnsi="Times New Roman" w:cs="Times New Roman"/>
            <w:color w:val="000000"/>
            <w:kern w:val="0"/>
            <w:lang w:eastAsia="ru-RU" w:bidi="ru-RU"/>
          </w:rPr>
          <w:tab/>
          <w:t>183</w:t>
        </w:r>
      </w:hyperlink>
    </w:p>
    <w:p w:rsidR="0091497A" w:rsidRPr="0091497A" w:rsidRDefault="0091497A" w:rsidP="0091497A">
      <w:pPr>
        <w:numPr>
          <w:ilvl w:val="0"/>
          <w:numId w:val="25"/>
        </w:numPr>
        <w:tabs>
          <w:tab w:val="clear" w:pos="709"/>
          <w:tab w:val="left" w:pos="517"/>
          <w:tab w:val="right" w:leader="dot" w:pos="7507"/>
        </w:tabs>
        <w:suppressAutoHyphens w:val="0"/>
        <w:spacing w:after="79" w:line="220" w:lineRule="exact"/>
        <w:jc w:val="left"/>
        <w:rPr>
          <w:rFonts w:ascii="Times New Roman" w:eastAsia="Times New Roman" w:hAnsi="Times New Roman" w:cs="Times New Roman"/>
          <w:color w:val="000000"/>
          <w:kern w:val="0"/>
          <w:lang w:eastAsia="ru-RU" w:bidi="ru-RU"/>
        </w:rPr>
      </w:pPr>
      <w:hyperlink w:anchor="bookmark67" w:tooltip="Current Document">
        <w:r w:rsidRPr="0091497A">
          <w:rPr>
            <w:rFonts w:ascii="Times New Roman" w:eastAsia="Times New Roman" w:hAnsi="Times New Roman" w:cs="Times New Roman"/>
            <w:color w:val="000000"/>
            <w:kern w:val="0"/>
            <w:lang w:eastAsia="ru-RU" w:bidi="ru-RU"/>
          </w:rPr>
          <w:t>Микробиоценоз влагалища при уреаплазмозе</w:t>
        </w:r>
        <w:r w:rsidRPr="0091497A">
          <w:rPr>
            <w:rFonts w:ascii="Times New Roman" w:eastAsia="Times New Roman" w:hAnsi="Times New Roman" w:cs="Times New Roman"/>
            <w:color w:val="000000"/>
            <w:kern w:val="0"/>
            <w:lang w:eastAsia="ru-RU" w:bidi="ru-RU"/>
          </w:rPr>
          <w:tab/>
          <w:t>184</w:t>
        </w:r>
      </w:hyperlink>
    </w:p>
    <w:p w:rsidR="0091497A" w:rsidRPr="0091497A" w:rsidRDefault="0091497A" w:rsidP="0091497A">
      <w:pPr>
        <w:numPr>
          <w:ilvl w:val="0"/>
          <w:numId w:val="26"/>
        </w:numPr>
        <w:tabs>
          <w:tab w:val="clear" w:pos="709"/>
          <w:tab w:val="left" w:pos="601"/>
          <w:tab w:val="right" w:leader="dot" w:pos="7507"/>
        </w:tabs>
        <w:suppressAutoHyphens w:val="0"/>
        <w:spacing w:after="64" w:line="252" w:lineRule="exact"/>
        <w:jc w:val="left"/>
        <w:rPr>
          <w:rFonts w:ascii="Times New Roman" w:eastAsia="Times New Roman" w:hAnsi="Times New Roman" w:cs="Times New Roman"/>
          <w:color w:val="000000"/>
          <w:kern w:val="0"/>
          <w:lang w:eastAsia="ru-RU" w:bidi="ru-RU"/>
        </w:rPr>
      </w:pPr>
      <w:hyperlink w:anchor="bookmark68" w:tooltip="Current Document">
        <w:r w:rsidRPr="0091497A">
          <w:rPr>
            <w:rFonts w:ascii="Times New Roman" w:eastAsia="Times New Roman" w:hAnsi="Times New Roman" w:cs="Times New Roman"/>
            <w:color w:val="000000"/>
            <w:kern w:val="0"/>
            <w:lang w:eastAsia="ru-RU" w:bidi="ru-RU"/>
          </w:rPr>
          <w:t>.Диагностическая значимость изменения чувствительности микроорганизмов к антибактериальным и фунгицидным препаратам</w:t>
        </w:r>
        <w:r w:rsidRPr="0091497A">
          <w:rPr>
            <w:rFonts w:ascii="Times New Roman" w:eastAsia="Times New Roman" w:hAnsi="Times New Roman" w:cs="Times New Roman"/>
            <w:color w:val="000000"/>
            <w:kern w:val="0"/>
            <w:lang w:eastAsia="ru-RU" w:bidi="ru-RU"/>
          </w:rPr>
          <w:tab/>
          <w:t>199</w:t>
        </w:r>
      </w:hyperlink>
    </w:p>
    <w:p w:rsidR="0091497A" w:rsidRPr="0091497A" w:rsidRDefault="0091497A" w:rsidP="0091497A">
      <w:pPr>
        <w:numPr>
          <w:ilvl w:val="0"/>
          <w:numId w:val="25"/>
        </w:numPr>
        <w:tabs>
          <w:tab w:val="clear" w:pos="709"/>
          <w:tab w:val="left" w:pos="517"/>
        </w:tabs>
        <w:suppressAutoHyphens w:val="0"/>
        <w:spacing w:after="0" w:line="24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Микробиоценоз влагалища и цервикального канала при</w:t>
      </w:r>
    </w:p>
    <w:p w:rsidR="0091497A" w:rsidRPr="0091497A" w:rsidRDefault="0091497A" w:rsidP="0091497A">
      <w:pPr>
        <w:tabs>
          <w:tab w:val="clear" w:pos="709"/>
          <w:tab w:val="right" w:leader="dot" w:pos="7507"/>
        </w:tabs>
        <w:suppressAutoHyphens w:val="0"/>
        <w:spacing w:after="82" w:line="24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урогенитальной хламидийной инфекции</w:t>
      </w:r>
      <w:r w:rsidRPr="0091497A">
        <w:rPr>
          <w:rFonts w:ascii="Times New Roman" w:eastAsia="Times New Roman" w:hAnsi="Times New Roman" w:cs="Times New Roman"/>
          <w:color w:val="000000"/>
          <w:kern w:val="0"/>
          <w:lang w:eastAsia="ru-RU" w:bidi="ru-RU"/>
        </w:rPr>
        <w:tab/>
        <w:t>201</w:t>
      </w:r>
    </w:p>
    <w:p w:rsidR="0091497A" w:rsidRPr="0091497A" w:rsidRDefault="0091497A" w:rsidP="0091497A">
      <w:pPr>
        <w:numPr>
          <w:ilvl w:val="0"/>
          <w:numId w:val="27"/>
        </w:numPr>
        <w:tabs>
          <w:tab w:val="clear" w:pos="709"/>
          <w:tab w:val="left" w:pos="666"/>
        </w:tabs>
        <w:suppressAutoHyphens w:val="0"/>
        <w:spacing w:after="0" w:line="220"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Колонизационная резистентность слизистых цервикального канала</w:t>
      </w:r>
    </w:p>
    <w:p w:rsidR="0091497A" w:rsidRPr="0091497A" w:rsidRDefault="0091497A" w:rsidP="0091497A">
      <w:pPr>
        <w:tabs>
          <w:tab w:val="clear" w:pos="709"/>
          <w:tab w:val="right" w:leader="dot" w:pos="7507"/>
        </w:tabs>
        <w:suppressAutoHyphens w:val="0"/>
        <w:spacing w:after="91" w:line="220" w:lineRule="exact"/>
        <w:ind w:firstLine="0"/>
        <w:rPr>
          <w:rFonts w:ascii="Times New Roman" w:eastAsia="Times New Roman" w:hAnsi="Times New Roman" w:cs="Times New Roman"/>
          <w:color w:val="000000"/>
          <w:kern w:val="0"/>
          <w:lang w:eastAsia="ru-RU" w:bidi="ru-RU"/>
        </w:rPr>
      </w:pPr>
      <w:hyperlink w:anchor="bookmark71" w:tooltip="Current Document">
        <w:r w:rsidRPr="0091497A">
          <w:rPr>
            <w:rFonts w:ascii="Times New Roman" w:eastAsia="Times New Roman" w:hAnsi="Times New Roman" w:cs="Times New Roman"/>
            <w:color w:val="000000"/>
            <w:kern w:val="0"/>
            <w:lang w:eastAsia="ru-RU" w:bidi="ru-RU"/>
          </w:rPr>
          <w:t>как интегрирующая составляющая местного иммунитета</w:t>
        </w:r>
        <w:r w:rsidRPr="0091497A">
          <w:rPr>
            <w:rFonts w:ascii="Times New Roman" w:eastAsia="Times New Roman" w:hAnsi="Times New Roman" w:cs="Times New Roman"/>
            <w:color w:val="000000"/>
            <w:kern w:val="0"/>
            <w:lang w:eastAsia="ru-RU" w:bidi="ru-RU"/>
          </w:rPr>
          <w:tab/>
          <w:t>213</w:t>
        </w:r>
      </w:hyperlink>
    </w:p>
    <w:p w:rsidR="0091497A" w:rsidRPr="0091497A" w:rsidRDefault="0091497A" w:rsidP="0091497A">
      <w:pPr>
        <w:numPr>
          <w:ilvl w:val="0"/>
          <w:numId w:val="25"/>
        </w:numPr>
        <w:tabs>
          <w:tab w:val="clear" w:pos="709"/>
          <w:tab w:val="left" w:pos="517"/>
        </w:tabs>
        <w:suppressAutoHyphens w:val="0"/>
        <w:spacing w:after="0" w:line="242"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Микробиотопы влагалища и цервикального канала и их</w:t>
      </w:r>
    </w:p>
    <w:p w:rsidR="0091497A" w:rsidRPr="0091497A" w:rsidRDefault="0091497A" w:rsidP="0091497A">
      <w:pPr>
        <w:tabs>
          <w:tab w:val="clear" w:pos="709"/>
          <w:tab w:val="right" w:leader="dot" w:pos="7507"/>
        </w:tabs>
        <w:suppressAutoHyphens w:val="0"/>
        <w:spacing w:after="78" w:line="242" w:lineRule="exact"/>
        <w:ind w:firstLine="0"/>
        <w:rPr>
          <w:rFonts w:ascii="Times New Roman" w:eastAsia="Times New Roman" w:hAnsi="Times New Roman" w:cs="Times New Roman"/>
          <w:color w:val="000000"/>
          <w:kern w:val="0"/>
          <w:lang w:eastAsia="ru-RU" w:bidi="ru-RU"/>
        </w:rPr>
      </w:pPr>
      <w:hyperlink w:anchor="bookmark73" w:tooltip="Current Document">
        <w:r w:rsidRPr="0091497A">
          <w:rPr>
            <w:rFonts w:ascii="Times New Roman" w:eastAsia="Times New Roman" w:hAnsi="Times New Roman" w:cs="Times New Roman"/>
            <w:color w:val="000000"/>
            <w:kern w:val="0"/>
            <w:lang w:eastAsia="ru-RU" w:bidi="ru-RU"/>
          </w:rPr>
          <w:t>патогенетическая роль при уреаплазмозе и хламидиозе</w:t>
        </w:r>
        <w:r w:rsidRPr="0091497A">
          <w:rPr>
            <w:rFonts w:ascii="Times New Roman" w:eastAsia="Times New Roman" w:hAnsi="Times New Roman" w:cs="Times New Roman"/>
            <w:color w:val="000000"/>
            <w:kern w:val="0"/>
            <w:lang w:eastAsia="ru-RU" w:bidi="ru-RU"/>
          </w:rPr>
          <w:tab/>
          <w:t>220</w:t>
        </w:r>
      </w:hyperlink>
    </w:p>
    <w:p w:rsidR="0091497A" w:rsidRPr="0091497A" w:rsidRDefault="0091497A" w:rsidP="0091497A">
      <w:pPr>
        <w:numPr>
          <w:ilvl w:val="0"/>
          <w:numId w:val="25"/>
        </w:numPr>
        <w:tabs>
          <w:tab w:val="clear" w:pos="709"/>
          <w:tab w:val="left" w:pos="517"/>
        </w:tabs>
        <w:suppressAutoHyphens w:val="0"/>
        <w:spacing w:after="0" w:line="220"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Состояние микробиоценозов влагалища, ротоглотки и кишечника</w:t>
      </w:r>
    </w:p>
    <w:p w:rsidR="0091497A" w:rsidRPr="0091497A" w:rsidRDefault="0091497A" w:rsidP="0091497A">
      <w:pPr>
        <w:tabs>
          <w:tab w:val="clear" w:pos="709"/>
          <w:tab w:val="right" w:leader="dot" w:pos="7507"/>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при невынашивании беременности</w:t>
      </w:r>
      <w:r w:rsidRPr="0091497A">
        <w:rPr>
          <w:rFonts w:ascii="Times New Roman" w:eastAsia="Times New Roman" w:hAnsi="Times New Roman" w:cs="Times New Roman"/>
          <w:color w:val="000000"/>
          <w:kern w:val="0"/>
          <w:lang w:eastAsia="ru-RU" w:bidi="ru-RU"/>
        </w:rPr>
        <w:tab/>
        <w:t>228</w:t>
      </w:r>
    </w:p>
    <w:p w:rsidR="0091497A" w:rsidRPr="0091497A" w:rsidRDefault="0091497A" w:rsidP="0091497A">
      <w:pPr>
        <w:numPr>
          <w:ilvl w:val="0"/>
          <w:numId w:val="28"/>
        </w:numPr>
        <w:tabs>
          <w:tab w:val="clear" w:pos="709"/>
          <w:tab w:val="left" w:pos="666"/>
          <w:tab w:val="right" w:leader="dot" w:pos="7507"/>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75" w:tooltip="Current Document">
        <w:r w:rsidRPr="0091497A">
          <w:rPr>
            <w:rFonts w:ascii="Times New Roman" w:eastAsia="Times New Roman" w:hAnsi="Times New Roman" w:cs="Times New Roman"/>
            <w:color w:val="000000"/>
            <w:kern w:val="0"/>
            <w:lang w:eastAsia="ru-RU" w:bidi="ru-RU"/>
          </w:rPr>
          <w:t>Микробиоценоз влагалища</w:t>
        </w:r>
        <w:r w:rsidRPr="0091497A">
          <w:rPr>
            <w:rFonts w:ascii="Times New Roman" w:eastAsia="Times New Roman" w:hAnsi="Times New Roman" w:cs="Times New Roman"/>
            <w:color w:val="000000"/>
            <w:kern w:val="0"/>
            <w:lang w:eastAsia="ru-RU" w:bidi="ru-RU"/>
          </w:rPr>
          <w:tab/>
          <w:t>228</w:t>
        </w:r>
      </w:hyperlink>
    </w:p>
    <w:p w:rsidR="0091497A" w:rsidRPr="0091497A" w:rsidRDefault="0091497A" w:rsidP="0091497A">
      <w:pPr>
        <w:numPr>
          <w:ilvl w:val="0"/>
          <w:numId w:val="28"/>
        </w:numPr>
        <w:tabs>
          <w:tab w:val="clear" w:pos="709"/>
          <w:tab w:val="left" w:pos="671"/>
          <w:tab w:val="right" w:leader="dot" w:pos="7507"/>
        </w:tabs>
        <w:suppressAutoHyphens w:val="0"/>
        <w:spacing w:after="0" w:line="368" w:lineRule="exact"/>
        <w:jc w:val="left"/>
        <w:rPr>
          <w:rFonts w:ascii="Times New Roman" w:eastAsia="Times New Roman" w:hAnsi="Times New Roman" w:cs="Times New Roman"/>
          <w:color w:val="000000"/>
          <w:kern w:val="0"/>
          <w:lang w:eastAsia="ru-RU" w:bidi="ru-RU"/>
        </w:rPr>
      </w:pPr>
      <w:hyperlink w:anchor="bookmark76" w:tooltip="Current Document">
        <w:r w:rsidRPr="0091497A">
          <w:rPr>
            <w:rFonts w:ascii="Times New Roman" w:eastAsia="Times New Roman" w:hAnsi="Times New Roman" w:cs="Times New Roman"/>
            <w:color w:val="000000"/>
            <w:kern w:val="0"/>
            <w:lang w:eastAsia="ru-RU" w:bidi="ru-RU"/>
          </w:rPr>
          <w:t>Микробиоценоз ротоглотки</w:t>
        </w:r>
        <w:r w:rsidRPr="0091497A">
          <w:rPr>
            <w:rFonts w:ascii="Times New Roman" w:eastAsia="Times New Roman" w:hAnsi="Times New Roman" w:cs="Times New Roman"/>
            <w:color w:val="000000"/>
            <w:kern w:val="0"/>
            <w:lang w:eastAsia="ru-RU" w:bidi="ru-RU"/>
          </w:rPr>
          <w:tab/>
          <w:t>239</w:t>
        </w:r>
      </w:hyperlink>
    </w:p>
    <w:p w:rsidR="0091497A" w:rsidRPr="0091497A" w:rsidRDefault="0091497A" w:rsidP="0091497A">
      <w:pPr>
        <w:tabs>
          <w:tab w:val="clear" w:pos="709"/>
          <w:tab w:val="right" w:leader="dot" w:pos="7507"/>
        </w:tabs>
        <w:suppressAutoHyphens w:val="0"/>
        <w:spacing w:after="0" w:line="368" w:lineRule="exact"/>
        <w:ind w:firstLine="0"/>
        <w:rPr>
          <w:rFonts w:ascii="Times New Roman" w:eastAsia="Times New Roman" w:hAnsi="Times New Roman" w:cs="Times New Roman"/>
          <w:color w:val="000000"/>
          <w:kern w:val="0"/>
          <w:lang w:eastAsia="ru-RU" w:bidi="ru-RU"/>
        </w:rPr>
      </w:pPr>
      <w:hyperlink w:anchor="bookmark77" w:tooltip="Current Document">
        <w:r w:rsidRPr="0091497A">
          <w:rPr>
            <w:rFonts w:ascii="Times New Roman" w:eastAsia="Times New Roman" w:hAnsi="Times New Roman" w:cs="Times New Roman"/>
            <w:color w:val="000000"/>
            <w:kern w:val="0"/>
            <w:lang w:eastAsia="ru-RU" w:bidi="ru-RU"/>
          </w:rPr>
          <w:t>3.7.3 .Микробиоценоз кишечника</w:t>
        </w:r>
        <w:r w:rsidRPr="0091497A">
          <w:rPr>
            <w:rFonts w:ascii="Times New Roman" w:eastAsia="Times New Roman" w:hAnsi="Times New Roman" w:cs="Times New Roman"/>
            <w:color w:val="000000"/>
            <w:kern w:val="0"/>
            <w:lang w:eastAsia="ru-RU" w:bidi="ru-RU"/>
          </w:rPr>
          <w:tab/>
          <w:t>247</w:t>
        </w:r>
      </w:hyperlink>
    </w:p>
    <w:p w:rsidR="0091497A" w:rsidRPr="0091497A" w:rsidRDefault="0091497A" w:rsidP="0091497A">
      <w:pPr>
        <w:tabs>
          <w:tab w:val="clear" w:pos="709"/>
          <w:tab w:val="right" w:leader="dot" w:pos="7507"/>
        </w:tabs>
        <w:suppressAutoHyphens w:val="0"/>
        <w:spacing w:after="64" w:line="252"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3.7.4.Особенности микроэкологии влагалища, полости рта и кишечника у беременных с инфекционным, гормональным и смешанным генезом невынашивания в ранние сроки гестации</w:t>
      </w:r>
      <w:r w:rsidRPr="0091497A">
        <w:rPr>
          <w:rFonts w:ascii="Times New Roman" w:eastAsia="Times New Roman" w:hAnsi="Times New Roman" w:cs="Times New Roman"/>
          <w:color w:val="000000"/>
          <w:kern w:val="0"/>
          <w:lang w:eastAsia="ru-RU" w:bidi="ru-RU"/>
        </w:rPr>
        <w:tab/>
        <w:t>255</w:t>
      </w:r>
    </w:p>
    <w:p w:rsidR="0091497A" w:rsidRPr="0091497A" w:rsidRDefault="0091497A" w:rsidP="0091497A">
      <w:pPr>
        <w:numPr>
          <w:ilvl w:val="0"/>
          <w:numId w:val="29"/>
        </w:numPr>
        <w:tabs>
          <w:tab w:val="clear" w:pos="709"/>
          <w:tab w:val="right" w:leader="dot" w:pos="7507"/>
        </w:tabs>
        <w:suppressAutoHyphens w:val="0"/>
        <w:spacing w:after="64" w:line="24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Индивидуальный анализ состояния, взаимосвязи и взаимозависимости микробиоценозов влагалища, полости рта и кишечника у беременных</w:t>
      </w:r>
      <w:r w:rsidRPr="0091497A">
        <w:rPr>
          <w:rFonts w:ascii="Times New Roman" w:eastAsia="Times New Roman" w:hAnsi="Times New Roman" w:cs="Times New Roman"/>
          <w:color w:val="000000"/>
          <w:kern w:val="0"/>
          <w:lang w:eastAsia="ru-RU" w:bidi="ru-RU"/>
        </w:rPr>
        <w:tab/>
        <w:t>261</w:t>
      </w:r>
    </w:p>
    <w:p w:rsidR="0091497A" w:rsidRPr="0091497A" w:rsidRDefault="0091497A" w:rsidP="0091497A">
      <w:pPr>
        <w:numPr>
          <w:ilvl w:val="0"/>
          <w:numId w:val="25"/>
        </w:numPr>
        <w:tabs>
          <w:tab w:val="clear" w:pos="709"/>
          <w:tab w:val="left" w:pos="517"/>
        </w:tabs>
        <w:suppressAutoHyphens w:val="0"/>
        <w:spacing w:after="0" w:line="242"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Микробиологическая характеристика распространенного гнойного</w:t>
      </w:r>
    </w:p>
    <w:p w:rsidR="0091497A" w:rsidRPr="0091497A" w:rsidRDefault="0091497A" w:rsidP="0091497A">
      <w:pPr>
        <w:tabs>
          <w:tab w:val="clear" w:pos="709"/>
          <w:tab w:val="right" w:leader="dot" w:pos="7507"/>
        </w:tabs>
        <w:suppressAutoHyphens w:val="0"/>
        <w:spacing w:after="78" w:line="242"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перитонита</w:t>
      </w:r>
      <w:r w:rsidRPr="0091497A">
        <w:rPr>
          <w:rFonts w:ascii="Times New Roman" w:eastAsia="Times New Roman" w:hAnsi="Times New Roman" w:cs="Times New Roman"/>
          <w:color w:val="000000"/>
          <w:kern w:val="0"/>
          <w:lang w:eastAsia="ru-RU" w:bidi="ru-RU"/>
        </w:rPr>
        <w:tab/>
        <w:t>262</w:t>
      </w:r>
    </w:p>
    <w:p w:rsidR="0091497A" w:rsidRPr="0091497A" w:rsidRDefault="0091497A" w:rsidP="0091497A">
      <w:pPr>
        <w:numPr>
          <w:ilvl w:val="0"/>
          <w:numId w:val="30"/>
        </w:numPr>
        <w:tabs>
          <w:tab w:val="clear" w:pos="709"/>
          <w:tab w:val="right" w:leader="dot" w:pos="7507"/>
        </w:tabs>
        <w:suppressAutoHyphens w:val="0"/>
        <w:spacing w:after="0" w:line="220" w:lineRule="exact"/>
        <w:jc w:val="left"/>
        <w:rPr>
          <w:rFonts w:ascii="Times New Roman" w:eastAsia="Times New Roman" w:hAnsi="Times New Roman" w:cs="Times New Roman"/>
          <w:color w:val="000000"/>
          <w:kern w:val="0"/>
          <w:lang w:eastAsia="ru-RU" w:bidi="ru-RU"/>
        </w:rPr>
        <w:sectPr w:rsidR="0091497A" w:rsidRPr="0091497A">
          <w:pgSz w:w="11900" w:h="16840"/>
          <w:pgMar w:top="1588" w:right="2297" w:bottom="1588" w:left="1994" w:header="0" w:footer="3" w:gutter="0"/>
          <w:cols w:space="720"/>
          <w:noEndnote/>
          <w:docGrid w:linePitch="360"/>
        </w:sectPr>
      </w:pPr>
      <w:hyperlink w:anchor="bookmark81" w:tooltip="Current Document">
        <w:r w:rsidRPr="0091497A">
          <w:rPr>
            <w:rFonts w:ascii="Times New Roman" w:eastAsia="Times New Roman" w:hAnsi="Times New Roman" w:cs="Times New Roman"/>
            <w:color w:val="000000"/>
            <w:kern w:val="0"/>
            <w:lang w:eastAsia="ru-RU" w:bidi="ru-RU"/>
          </w:rPr>
          <w:t>Микробиологическая оценка эффективности бактериофаготерапии</w:t>
        </w:r>
        <w:r w:rsidRPr="0091497A">
          <w:rPr>
            <w:rFonts w:ascii="Times New Roman" w:eastAsia="Times New Roman" w:hAnsi="Times New Roman" w:cs="Times New Roman"/>
            <w:color w:val="000000"/>
            <w:kern w:val="0"/>
            <w:lang w:eastAsia="ru-RU" w:bidi="ru-RU"/>
          </w:rPr>
          <w:tab/>
          <w:t>269</w:t>
        </w:r>
      </w:hyperlink>
    </w:p>
    <w:p w:rsidR="0091497A" w:rsidRPr="0091497A" w:rsidRDefault="0091497A" w:rsidP="0091497A">
      <w:pPr>
        <w:tabs>
          <w:tab w:val="clear" w:pos="709"/>
          <w:tab w:val="right" w:leader="dot" w:pos="7474"/>
        </w:tabs>
        <w:suppressAutoHyphens w:val="0"/>
        <w:spacing w:after="64" w:line="256"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3.8.2.Островки патогенности как дополнительный критерий оценки вирулентности штаммов микроорганизмов</w:t>
      </w:r>
      <w:r w:rsidRPr="0091497A">
        <w:rPr>
          <w:rFonts w:ascii="Times New Roman" w:eastAsia="Times New Roman" w:hAnsi="Times New Roman" w:cs="Times New Roman"/>
          <w:color w:val="000000"/>
          <w:kern w:val="0"/>
          <w:lang w:eastAsia="ru-RU" w:bidi="ru-RU"/>
        </w:rPr>
        <w:tab/>
        <w:t>274</w:t>
      </w:r>
    </w:p>
    <w:p w:rsidR="0091497A" w:rsidRPr="0091497A" w:rsidRDefault="0091497A" w:rsidP="0091497A">
      <w:pPr>
        <w:tabs>
          <w:tab w:val="clear" w:pos="709"/>
          <w:tab w:val="right" w:leader="dot" w:pos="7474"/>
        </w:tabs>
        <w:suppressAutoHyphens w:val="0"/>
        <w:spacing w:after="85" w:line="252"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Глава 4.Связь генотипических и фенотипических свойств возбудителя с клиническими проявлениями при хламидиозе обезьян</w:t>
      </w:r>
      <w:r w:rsidRPr="0091497A">
        <w:rPr>
          <w:rFonts w:ascii="Times New Roman" w:eastAsia="Times New Roman" w:hAnsi="Times New Roman" w:cs="Times New Roman"/>
          <w:color w:val="000000"/>
          <w:kern w:val="0"/>
          <w:lang w:eastAsia="ru-RU" w:bidi="ru-RU"/>
        </w:rPr>
        <w:tab/>
        <w:t>279</w:t>
      </w:r>
    </w:p>
    <w:p w:rsidR="0091497A" w:rsidRPr="0091497A" w:rsidRDefault="0091497A" w:rsidP="0091497A">
      <w:pPr>
        <w:numPr>
          <w:ilvl w:val="0"/>
          <w:numId w:val="31"/>
        </w:numPr>
        <w:tabs>
          <w:tab w:val="clear" w:pos="709"/>
          <w:tab w:val="left" w:pos="512"/>
        </w:tabs>
        <w:suppressAutoHyphens w:val="0"/>
        <w:spacing w:after="0" w:line="220"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Взаимодействие факторов патогенности хламидий плазмиды и</w:t>
      </w:r>
    </w:p>
    <w:p w:rsidR="0091497A" w:rsidRPr="0091497A" w:rsidRDefault="0091497A" w:rsidP="0091497A">
      <w:pPr>
        <w:tabs>
          <w:tab w:val="clear" w:pos="709"/>
          <w:tab w:val="right" w:leader="dot" w:pos="7474"/>
        </w:tabs>
        <w:suppressAutoHyphens w:val="0"/>
        <w:spacing w:after="0" w:line="377" w:lineRule="exact"/>
        <w:ind w:firstLine="0"/>
        <w:rPr>
          <w:rFonts w:ascii="Times New Roman" w:eastAsia="Times New Roman" w:hAnsi="Times New Roman" w:cs="Times New Roman"/>
          <w:color w:val="000000"/>
          <w:kern w:val="0"/>
          <w:lang w:eastAsia="ru-RU" w:bidi="ru-RU"/>
        </w:rPr>
      </w:pPr>
      <w:hyperlink w:anchor="bookmark86" w:tooltip="Current Document">
        <w:r w:rsidRPr="0091497A">
          <w:rPr>
            <w:rFonts w:ascii="Times New Roman" w:eastAsia="Times New Roman" w:hAnsi="Times New Roman" w:cs="Times New Roman"/>
            <w:color w:val="000000"/>
            <w:kern w:val="0"/>
            <w:lang w:eastAsia="ru-RU" w:bidi="ru-RU"/>
          </w:rPr>
          <w:t xml:space="preserve">гена </w:t>
        </w:r>
        <w:r w:rsidRPr="0091497A">
          <w:rPr>
            <w:rFonts w:ascii="Times New Roman" w:eastAsia="Times New Roman" w:hAnsi="Times New Roman" w:cs="Times New Roman"/>
            <w:color w:val="000000"/>
            <w:kern w:val="0"/>
            <w:lang w:val="en-US" w:eastAsia="en-US" w:bidi="en-US"/>
          </w:rPr>
          <w:t>IncA</w:t>
        </w:r>
        <w:r w:rsidRPr="0091497A">
          <w:rPr>
            <w:rFonts w:ascii="Times New Roman" w:eastAsia="Times New Roman" w:hAnsi="Times New Roman" w:cs="Times New Roman"/>
            <w:color w:val="000000"/>
            <w:kern w:val="0"/>
            <w:lang w:eastAsia="ru-RU" w:bidi="ru-RU"/>
          </w:rPr>
          <w:tab/>
          <w:t>282</w:t>
        </w:r>
      </w:hyperlink>
    </w:p>
    <w:p w:rsidR="0091497A" w:rsidRPr="0091497A" w:rsidRDefault="0091497A" w:rsidP="0091497A">
      <w:pPr>
        <w:numPr>
          <w:ilvl w:val="0"/>
          <w:numId w:val="31"/>
        </w:numPr>
        <w:tabs>
          <w:tab w:val="clear" w:pos="709"/>
          <w:tab w:val="left" w:pos="512"/>
          <w:tab w:val="right" w:leader="dot" w:pos="7474"/>
        </w:tabs>
        <w:suppressAutoHyphens w:val="0"/>
        <w:spacing w:after="0" w:line="377" w:lineRule="exact"/>
        <w:jc w:val="left"/>
        <w:rPr>
          <w:rFonts w:ascii="Times New Roman" w:eastAsia="Times New Roman" w:hAnsi="Times New Roman" w:cs="Times New Roman"/>
          <w:color w:val="000000"/>
          <w:kern w:val="0"/>
          <w:lang w:eastAsia="ru-RU" w:bidi="ru-RU"/>
        </w:rPr>
      </w:pPr>
      <w:hyperlink w:anchor="bookmark87" w:tooltip="Current Document">
        <w:r w:rsidRPr="0091497A">
          <w:rPr>
            <w:rFonts w:ascii="Times New Roman" w:eastAsia="Times New Roman" w:hAnsi="Times New Roman" w:cs="Times New Roman"/>
            <w:color w:val="000000"/>
            <w:kern w:val="0"/>
            <w:lang w:eastAsia="ru-RU" w:bidi="ru-RU"/>
          </w:rPr>
          <w:t>Выявление чувствительности к антибиотикам</w:t>
        </w:r>
        <w:r w:rsidRPr="0091497A">
          <w:rPr>
            <w:rFonts w:ascii="Times New Roman" w:eastAsia="Times New Roman" w:hAnsi="Times New Roman" w:cs="Times New Roman"/>
            <w:color w:val="000000"/>
            <w:kern w:val="0"/>
            <w:lang w:eastAsia="ru-RU" w:bidi="ru-RU"/>
          </w:rPr>
          <w:tab/>
          <w:t>285</w:t>
        </w:r>
      </w:hyperlink>
    </w:p>
    <w:p w:rsidR="0091497A" w:rsidRPr="0091497A" w:rsidRDefault="0091497A" w:rsidP="0091497A">
      <w:pPr>
        <w:numPr>
          <w:ilvl w:val="0"/>
          <w:numId w:val="31"/>
        </w:numPr>
        <w:tabs>
          <w:tab w:val="clear" w:pos="709"/>
          <w:tab w:val="left" w:pos="512"/>
        </w:tabs>
        <w:suppressAutoHyphens w:val="0"/>
        <w:spacing w:after="0" w:line="37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Роль генотипирования штаммов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в</w:t>
      </w:r>
    </w:p>
    <w:p w:rsidR="0091497A" w:rsidRPr="0091497A" w:rsidRDefault="0091497A" w:rsidP="0091497A">
      <w:pPr>
        <w:tabs>
          <w:tab w:val="clear" w:pos="709"/>
          <w:tab w:val="right" w:leader="dot" w:pos="7474"/>
        </w:tabs>
        <w:suppressAutoHyphens w:val="0"/>
        <w:spacing w:after="114" w:line="220" w:lineRule="exact"/>
        <w:ind w:firstLine="0"/>
        <w:rPr>
          <w:rFonts w:ascii="Times New Roman" w:eastAsia="Times New Roman" w:hAnsi="Times New Roman" w:cs="Times New Roman"/>
          <w:color w:val="000000"/>
          <w:kern w:val="0"/>
          <w:lang w:eastAsia="ru-RU" w:bidi="ru-RU"/>
        </w:rPr>
      </w:pPr>
      <w:hyperlink w:anchor="bookmark89" w:tooltip="Current Document">
        <w:r w:rsidRPr="0091497A">
          <w:rPr>
            <w:rFonts w:ascii="Times New Roman" w:eastAsia="Times New Roman" w:hAnsi="Times New Roman" w:cs="Times New Roman"/>
            <w:color w:val="000000"/>
            <w:kern w:val="0"/>
            <w:lang w:eastAsia="ru-RU" w:bidi="ru-RU"/>
          </w:rPr>
          <w:t>прогнозировании их патогенности</w:t>
        </w:r>
        <w:r w:rsidRPr="0091497A">
          <w:rPr>
            <w:rFonts w:ascii="Times New Roman" w:eastAsia="Times New Roman" w:hAnsi="Times New Roman" w:cs="Times New Roman"/>
            <w:color w:val="000000"/>
            <w:kern w:val="0"/>
            <w:lang w:eastAsia="ru-RU" w:bidi="ru-RU"/>
          </w:rPr>
          <w:tab/>
          <w:t>286</w:t>
        </w:r>
      </w:hyperlink>
    </w:p>
    <w:p w:rsidR="0091497A" w:rsidRPr="0091497A" w:rsidRDefault="0091497A" w:rsidP="0091497A">
      <w:pPr>
        <w:tabs>
          <w:tab w:val="clear" w:pos="709"/>
          <w:tab w:val="right" w:leader="dot" w:pos="7474"/>
        </w:tabs>
        <w:suppressAutoHyphens w:val="0"/>
        <w:spacing w:after="79" w:line="220" w:lineRule="exact"/>
        <w:ind w:firstLine="0"/>
        <w:rPr>
          <w:rFonts w:ascii="Times New Roman" w:eastAsia="Times New Roman" w:hAnsi="Times New Roman" w:cs="Times New Roman"/>
          <w:color w:val="000000"/>
          <w:kern w:val="0"/>
          <w:lang w:eastAsia="ru-RU" w:bidi="ru-RU"/>
        </w:rPr>
      </w:pPr>
      <w:hyperlink w:anchor="bookmark90" w:tooltip="Current Document">
        <w:r w:rsidRPr="0091497A">
          <w:rPr>
            <w:rFonts w:ascii="Times New Roman" w:eastAsia="Times New Roman" w:hAnsi="Times New Roman" w:cs="Times New Roman"/>
            <w:color w:val="000000"/>
            <w:kern w:val="0"/>
            <w:lang w:eastAsia="ru-RU" w:bidi="ru-RU"/>
          </w:rPr>
          <w:t>Заключение</w:t>
        </w:r>
        <w:r w:rsidRPr="0091497A">
          <w:rPr>
            <w:rFonts w:ascii="Times New Roman" w:eastAsia="Times New Roman" w:hAnsi="Times New Roman" w:cs="Times New Roman"/>
            <w:color w:val="000000"/>
            <w:kern w:val="0"/>
            <w:lang w:eastAsia="ru-RU" w:bidi="ru-RU"/>
          </w:rPr>
          <w:tab/>
          <w:t>288</w:t>
        </w:r>
      </w:hyperlink>
    </w:p>
    <w:p w:rsidR="0091497A" w:rsidRPr="0091497A" w:rsidRDefault="0091497A" w:rsidP="0091497A">
      <w:pPr>
        <w:tabs>
          <w:tab w:val="clear" w:pos="709"/>
          <w:tab w:val="right" w:leader="dot" w:pos="7474"/>
        </w:tabs>
        <w:suppressAutoHyphens w:val="0"/>
        <w:spacing w:after="0" w:line="252"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Алгоритм функционирования колонизационной резистентности слизистых открытых полостей</w:t>
      </w:r>
      <w:r w:rsidRPr="0091497A">
        <w:rPr>
          <w:rFonts w:ascii="Times New Roman" w:eastAsia="Times New Roman" w:hAnsi="Times New Roman" w:cs="Times New Roman"/>
          <w:color w:val="000000"/>
          <w:kern w:val="0"/>
          <w:lang w:eastAsia="ru-RU" w:bidi="ru-RU"/>
        </w:rPr>
        <w:tab/>
        <w:t>325</w:t>
      </w:r>
    </w:p>
    <w:p w:rsidR="0091497A" w:rsidRPr="0091497A" w:rsidRDefault="0091497A" w:rsidP="0091497A">
      <w:pPr>
        <w:tabs>
          <w:tab w:val="clear" w:pos="709"/>
          <w:tab w:val="right" w:leader="dot" w:pos="7474"/>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91" w:tooltip="Current Document">
        <w:r w:rsidRPr="0091497A">
          <w:rPr>
            <w:rFonts w:ascii="Times New Roman" w:eastAsia="Times New Roman" w:hAnsi="Times New Roman" w:cs="Times New Roman"/>
            <w:color w:val="000000"/>
            <w:kern w:val="0"/>
            <w:lang w:eastAsia="ru-RU" w:bidi="ru-RU"/>
          </w:rPr>
          <w:t>Выводы</w:t>
        </w:r>
        <w:r w:rsidRPr="0091497A">
          <w:rPr>
            <w:rFonts w:ascii="Times New Roman" w:eastAsia="Times New Roman" w:hAnsi="Times New Roman" w:cs="Times New Roman"/>
            <w:color w:val="000000"/>
            <w:kern w:val="0"/>
            <w:lang w:eastAsia="ru-RU" w:bidi="ru-RU"/>
          </w:rPr>
          <w:tab/>
          <w:t>326</w:t>
        </w:r>
      </w:hyperlink>
    </w:p>
    <w:p w:rsidR="0091497A" w:rsidRPr="0091497A" w:rsidRDefault="0091497A" w:rsidP="0091497A">
      <w:pPr>
        <w:tabs>
          <w:tab w:val="clear" w:pos="709"/>
          <w:tab w:val="right" w:leader="dot" w:pos="7474"/>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92" w:tooltip="Current Document">
        <w:r w:rsidRPr="0091497A">
          <w:rPr>
            <w:rFonts w:ascii="Times New Roman" w:eastAsia="Times New Roman" w:hAnsi="Times New Roman" w:cs="Times New Roman"/>
            <w:color w:val="000000"/>
            <w:kern w:val="0"/>
            <w:lang w:eastAsia="ru-RU" w:bidi="ru-RU"/>
          </w:rPr>
          <w:t>Практические рекомендации</w:t>
        </w:r>
        <w:r w:rsidRPr="0091497A">
          <w:rPr>
            <w:rFonts w:ascii="Times New Roman" w:eastAsia="Times New Roman" w:hAnsi="Times New Roman" w:cs="Times New Roman"/>
            <w:color w:val="000000"/>
            <w:kern w:val="0"/>
            <w:lang w:eastAsia="ru-RU" w:bidi="ru-RU"/>
          </w:rPr>
          <w:tab/>
          <w:t>328</w:t>
        </w:r>
      </w:hyperlink>
    </w:p>
    <w:p w:rsidR="0091497A" w:rsidRPr="0091497A" w:rsidRDefault="0091497A" w:rsidP="0091497A">
      <w:pPr>
        <w:tabs>
          <w:tab w:val="clear" w:pos="709"/>
          <w:tab w:val="right" w:leader="dot" w:pos="7474"/>
        </w:tabs>
        <w:suppressAutoHyphens w:val="0"/>
        <w:spacing w:after="0" w:line="373" w:lineRule="exact"/>
        <w:ind w:firstLine="0"/>
        <w:rPr>
          <w:rFonts w:ascii="Times New Roman" w:eastAsia="Times New Roman" w:hAnsi="Times New Roman" w:cs="Times New Roman"/>
          <w:color w:val="000000"/>
          <w:kern w:val="0"/>
          <w:lang w:eastAsia="ru-RU" w:bidi="ru-RU"/>
        </w:rPr>
        <w:sectPr w:rsidR="0091497A" w:rsidRPr="0091497A">
          <w:headerReference w:type="even" r:id="rId11"/>
          <w:headerReference w:type="default" r:id="rId12"/>
          <w:footerReference w:type="first" r:id="rId13"/>
          <w:pgSz w:w="11900" w:h="16840"/>
          <w:pgMar w:top="1607" w:right="2329" w:bottom="1607" w:left="2008" w:header="0" w:footer="3" w:gutter="0"/>
          <w:cols w:space="720"/>
          <w:noEndnote/>
          <w:docGrid w:linePitch="360"/>
        </w:sectPr>
      </w:pPr>
      <w:hyperlink w:anchor="bookmark93" w:tooltip="Current Document">
        <w:r w:rsidRPr="0091497A">
          <w:rPr>
            <w:rFonts w:ascii="Times New Roman" w:eastAsia="Times New Roman" w:hAnsi="Times New Roman" w:cs="Times New Roman"/>
            <w:color w:val="000000"/>
            <w:kern w:val="0"/>
            <w:lang w:eastAsia="ru-RU" w:bidi="ru-RU"/>
          </w:rPr>
          <w:t>Список литературы</w:t>
        </w:r>
        <w:r w:rsidRPr="0091497A">
          <w:rPr>
            <w:rFonts w:ascii="Times New Roman" w:eastAsia="Times New Roman" w:hAnsi="Times New Roman" w:cs="Times New Roman"/>
            <w:color w:val="000000"/>
            <w:kern w:val="0"/>
            <w:lang w:eastAsia="ru-RU" w:bidi="ru-RU"/>
          </w:rPr>
          <w:tab/>
          <w:t>329</w:t>
        </w:r>
      </w:hyperlink>
      <w:r w:rsidRPr="0091497A">
        <w:rPr>
          <w:rFonts w:ascii="Times New Roman" w:eastAsia="Times New Roman" w:hAnsi="Times New Roman" w:cs="Times New Roman"/>
          <w:color w:val="000000"/>
          <w:kern w:val="0"/>
          <w:lang w:eastAsia="ru-RU" w:bidi="ru-RU"/>
        </w:rPr>
        <w:fldChar w:fldCharType="end"/>
      </w:r>
    </w:p>
    <w:p w:rsidR="0091497A" w:rsidRPr="0091497A" w:rsidRDefault="0091497A" w:rsidP="0091497A">
      <w:pPr>
        <w:keepNext/>
        <w:keepLines/>
        <w:tabs>
          <w:tab w:val="clear" w:pos="709"/>
        </w:tabs>
        <w:suppressAutoHyphens w:val="0"/>
        <w:spacing w:after="0" w:line="373" w:lineRule="exact"/>
        <w:ind w:firstLine="0"/>
        <w:jc w:val="left"/>
        <w:outlineLvl w:val="2"/>
        <w:rPr>
          <w:rFonts w:ascii="Times New Roman" w:eastAsia="Times New Roman" w:hAnsi="Times New Roman" w:cs="Times New Roman"/>
          <w:b/>
          <w:bCs/>
          <w:color w:val="000000"/>
          <w:kern w:val="0"/>
          <w:lang w:eastAsia="ru-RU" w:bidi="ru-RU"/>
        </w:rPr>
      </w:pPr>
      <w:bookmarkStart w:id="2" w:name="bookmark2"/>
      <w:r w:rsidRPr="0091497A">
        <w:rPr>
          <w:rFonts w:ascii="Times New Roman" w:eastAsia="Times New Roman" w:hAnsi="Times New Roman" w:cs="Times New Roman"/>
          <w:b/>
          <w:bCs/>
          <w:color w:val="000000"/>
          <w:kern w:val="0"/>
          <w:lang w:eastAsia="ru-RU" w:bidi="ru-RU"/>
        </w:rPr>
        <w:t>Список сокращений</w:t>
      </w:r>
      <w:bookmarkEnd w:id="2"/>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Ат - антитела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БП - биологическая плёнка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БЭ - буккальный эпителий</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ВИЧ - вирус иммунодефицита человека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Вл - влагалище</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ВПГ - вирус простого герпеса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ВПЧ - вирус папилломы человека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ВУИ - внутриутробная инфекция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ДНК - дезоксирибонуклеиновая кислота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ЖКТ - желудочно-кишечный тракт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ЗСГ - задняя стенка глотки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ИЕКНЭ - естественная колонизация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назофарингеального эпителия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ИМ - инфекционный </w:t>
      </w:r>
      <w:r w:rsidRPr="0091497A">
        <w:rPr>
          <w:rFonts w:ascii="Times New Roman" w:eastAsia="Times New Roman" w:hAnsi="Times New Roman" w:cs="Times New Roman"/>
          <w:color w:val="000000"/>
          <w:kern w:val="0"/>
          <w:lang w:val="uk-UA" w:eastAsia="uk-UA" w:bidi="uk-UA"/>
        </w:rPr>
        <w:t>мононуклеоз</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ИППП - инфекции, передаваемые половым путем</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ИФА - иммуноферментный анализ</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КИП - комплексный иммуноглобулиновый препарат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КК - культура клеток</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КМ - культуральный метод</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КОЕ - колониеобразующая единица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КР - колонизационная резистентность</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КС - антитела - комплементсвязывающие антитела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ЛЦР - лигазная цепная реакция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Нг - носоглотка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ИГУ - негонококковый уретрит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НИФ - реакция непрямой иммунофлуоресценции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НЭ - назофарингеальный эпителий</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ОП - островки патогенности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sectPr w:rsidR="0091497A" w:rsidRPr="0091497A">
          <w:pgSz w:w="11900" w:h="16840"/>
          <w:pgMar w:top="1616" w:right="2343" w:bottom="1616" w:left="1994"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ОРВИ - острые респираторные вирусные инфекции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PAMP</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eastAsia="ru-RU" w:bidi="ru-RU"/>
        </w:rPr>
        <w:t>консервативные молекулярные структуры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ПДРФ - полиморфизм длины рестрикционных фрагментов</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ПИФ - прямая иммунофлуоресценция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 - промежуточное (переходное) тельце</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ПЦР - полимеразная цепная реакция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РИД - радиальная иммунодиффузия по Манчини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РИФ - реакция прямой иммунофлуоресценции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РНГА - реакция непрямой гемагглютинации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РНК - рибонуклеиновая кислота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рРНК - рибосомальная РНК</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PC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респираторно-синцитиальный вирус</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ВЗОМТ - воспалительные заболевания органов малого таза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РТ - ретикулярные тельца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РСК - реакция связывания комплемента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УГИ - урогенитальная инфекция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УГТ - урогенитальный тракт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УГХ - урогенитальный хламидиоз</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УЗИ - ультразвуковое исследование</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УПМ - условно-патогенная микрофлора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Ур - уретра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ХИВЗ - хронические инфекционно- воспалительные заболевания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ЦС - цервикальный секрет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Цк - цервикальный канал</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ЦМВ - цитомегаловирус</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ЦОЕ - цветообразующая единица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ЧБД - часто болеющие дети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ЭТ - элементарные тельца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CD</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клеточные рецепторы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DC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дендритные клетки</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sectPr w:rsidR="0091497A" w:rsidRPr="0091497A">
          <w:pgSz w:w="11900" w:h="16840"/>
          <w:pgMar w:top="1611" w:right="2343" w:bottom="1611" w:left="1994" w:header="0" w:footer="3" w:gutter="0"/>
          <w:cols w:space="720"/>
          <w:noEndnote/>
          <w:docGrid w:linePitch="360"/>
        </w:sectPr>
      </w:pPr>
      <w:r w:rsidRPr="0091497A">
        <w:rPr>
          <w:rFonts w:ascii="Times New Roman" w:eastAsia="Times New Roman" w:hAnsi="Times New Roman" w:cs="Times New Roman"/>
          <w:color w:val="000000"/>
          <w:kern w:val="0"/>
          <w:lang w:val="en-US" w:eastAsia="en-US" w:bidi="en-US"/>
        </w:rPr>
        <w:t>GM</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CSF</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w:t>
      </w:r>
      <w:r w:rsidRPr="0091497A">
        <w:rPr>
          <w:rFonts w:ascii="Times New Roman" w:eastAsia="Times New Roman" w:hAnsi="Times New Roman" w:cs="Times New Roman"/>
          <w:color w:val="000000"/>
          <w:kern w:val="0"/>
          <w:lang w:val="uk-UA" w:eastAsia="uk-UA" w:bidi="uk-UA"/>
        </w:rPr>
        <w:t xml:space="preserve">гранулоцит </w:t>
      </w:r>
      <w:r w:rsidRPr="0091497A">
        <w:rPr>
          <w:rFonts w:ascii="Times New Roman" w:eastAsia="Times New Roman" w:hAnsi="Times New Roman" w:cs="Times New Roman"/>
          <w:color w:val="000000"/>
          <w:kern w:val="0"/>
          <w:lang w:eastAsia="ru-RU" w:bidi="ru-RU"/>
        </w:rPr>
        <w:t>макрофаг колониестимулирующий фактор</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IFN</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val="en-US" w:eastAsia="en-US" w:bidi="en-US"/>
        </w:rPr>
        <w:t>a</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eastAsia="ru-RU" w:bidi="ru-RU"/>
        </w:rPr>
        <w:t xml:space="preserve">интерферон альфа </w:t>
      </w:r>
      <w:r w:rsidRPr="0091497A">
        <w:rPr>
          <w:rFonts w:ascii="Times New Roman" w:eastAsia="Times New Roman" w:hAnsi="Times New Roman" w:cs="Times New Roman"/>
          <w:color w:val="000000"/>
          <w:kern w:val="0"/>
          <w:lang w:val="en-US" w:eastAsia="en-US" w:bidi="en-US"/>
        </w:rPr>
        <w:t>IFN</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eastAsia="ru-RU" w:bidi="ru-RU"/>
        </w:rPr>
        <w:t xml:space="preserve">у </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интерферон гамма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иммуноглобулин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иммуноглобулин А </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иммуноглобулин </w:t>
      </w:r>
      <w:r w:rsidRPr="0091497A">
        <w:rPr>
          <w:rFonts w:ascii="Times New Roman" w:eastAsia="Times New Roman" w:hAnsi="Times New Roman" w:cs="Times New Roman"/>
          <w:color w:val="000000"/>
          <w:kern w:val="0"/>
          <w:lang w:val="en-US" w:eastAsia="en-US" w:bidi="en-US"/>
        </w:rPr>
        <w:t>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IgM</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иммуноглобулин М </w:t>
      </w:r>
      <w:r w:rsidRPr="0091497A">
        <w:rPr>
          <w:rFonts w:ascii="Times New Roman" w:eastAsia="Times New Roman" w:hAnsi="Times New Roman" w:cs="Times New Roman"/>
          <w:color w:val="000000"/>
          <w:kern w:val="0"/>
          <w:lang w:val="en-US" w:eastAsia="en-US" w:bidi="en-US"/>
        </w:rPr>
        <w:t>IL</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интерлейкин </w:t>
      </w:r>
      <w:r w:rsidRPr="0091497A">
        <w:rPr>
          <w:rFonts w:ascii="Times New Roman" w:eastAsia="Times New Roman" w:hAnsi="Times New Roman" w:cs="Times New Roman"/>
          <w:color w:val="000000"/>
          <w:kern w:val="0"/>
          <w:lang w:val="en-US" w:eastAsia="en-US" w:bidi="en-US"/>
        </w:rPr>
        <w:t>LPS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липополисахарид</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МОМР - </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major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outer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membrane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protein</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eastAsia="ru-RU" w:bidi="ru-RU"/>
        </w:rPr>
        <w:t>основной белок наружной мембраны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NK</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клетки - естественные киллеры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ORF</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open</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reading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frame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открытая рамка считывания</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PRR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паттерн распознающие рецепторы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свободный секреторный компонент</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секреторный иммуноглобулин А</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Toll</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like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receptor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 </w:t>
      </w:r>
      <w:r w:rsidRPr="0091497A">
        <w:rPr>
          <w:rFonts w:ascii="Times New Roman" w:eastAsia="Times New Roman" w:hAnsi="Times New Roman" w:cs="Times New Roman"/>
          <w:color w:val="000000"/>
          <w:kern w:val="0"/>
          <w:lang w:val="en-US" w:eastAsia="en-US" w:bidi="en-US"/>
        </w:rPr>
        <w:t>Toll</w:t>
      </w:r>
      <w:r w:rsidRPr="0091497A">
        <w:rPr>
          <w:rFonts w:ascii="Times New Roman" w:eastAsia="Times New Roman" w:hAnsi="Times New Roman" w:cs="Times New Roman"/>
          <w:color w:val="000000"/>
          <w:kern w:val="0"/>
          <w:lang w:eastAsia="ru-RU" w:bidi="ru-RU"/>
        </w:rPr>
        <w:t>-подобные рецепторы</w:t>
      </w:r>
    </w:p>
    <w:p w:rsidR="0091497A" w:rsidRPr="0091497A" w:rsidRDefault="0091497A" w:rsidP="0091497A">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sectPr w:rsidR="0091497A" w:rsidRPr="0091497A">
          <w:pgSz w:w="11900" w:h="16840"/>
          <w:pgMar w:top="1602" w:right="2488" w:bottom="1602" w:left="2017" w:header="0" w:footer="3" w:gutter="0"/>
          <w:cols w:space="720"/>
          <w:noEndnote/>
          <w:docGrid w:linePitch="360"/>
        </w:sectPr>
      </w:pPr>
      <w:r w:rsidRPr="0091497A">
        <w:rPr>
          <w:rFonts w:ascii="Times New Roman" w:eastAsia="Times New Roman" w:hAnsi="Times New Roman" w:cs="Times New Roman"/>
          <w:color w:val="000000"/>
          <w:kern w:val="0"/>
          <w:lang w:val="en-US" w:eastAsia="en-US" w:bidi="en-US"/>
        </w:rPr>
        <w:t>TNF</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фактор некроза опухолей альфа</w:t>
      </w:r>
    </w:p>
    <w:p w:rsidR="0091497A" w:rsidRPr="0091497A" w:rsidRDefault="0091497A" w:rsidP="0091497A">
      <w:pPr>
        <w:keepNext/>
        <w:keepLines/>
        <w:tabs>
          <w:tab w:val="clear" w:pos="709"/>
        </w:tabs>
        <w:suppressAutoHyphens w:val="0"/>
        <w:spacing w:after="0" w:line="373" w:lineRule="exact"/>
        <w:ind w:firstLine="480"/>
        <w:outlineLvl w:val="2"/>
        <w:rPr>
          <w:rFonts w:ascii="Times New Roman" w:eastAsia="Times New Roman" w:hAnsi="Times New Roman" w:cs="Times New Roman"/>
          <w:b/>
          <w:bCs/>
          <w:color w:val="000000"/>
          <w:kern w:val="0"/>
          <w:lang w:eastAsia="ru-RU" w:bidi="ru-RU"/>
        </w:rPr>
      </w:pPr>
      <w:bookmarkStart w:id="3" w:name="bookmark3"/>
      <w:r w:rsidRPr="0091497A">
        <w:rPr>
          <w:rFonts w:ascii="Times New Roman" w:eastAsia="Times New Roman" w:hAnsi="Times New Roman" w:cs="Times New Roman"/>
          <w:b/>
          <w:bCs/>
          <w:color w:val="000000"/>
          <w:kern w:val="0"/>
          <w:lang w:eastAsia="ru-RU" w:bidi="ru-RU"/>
        </w:rPr>
        <w:t>Введение</w:t>
      </w:r>
      <w:bookmarkEnd w:id="3"/>
    </w:p>
    <w:p w:rsidR="0091497A" w:rsidRPr="0091497A" w:rsidRDefault="0091497A" w:rsidP="0091497A">
      <w:pPr>
        <w:tabs>
          <w:tab w:val="clear" w:pos="709"/>
        </w:tabs>
        <w:suppressAutoHyphens w:val="0"/>
        <w:spacing w:after="0" w:line="373" w:lineRule="exact"/>
        <w:ind w:firstLine="480"/>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Актуальность проблемы</w:t>
      </w:r>
    </w:p>
    <w:p w:rsidR="0091497A" w:rsidRPr="0091497A" w:rsidRDefault="0091497A" w:rsidP="0091497A">
      <w:pPr>
        <w:tabs>
          <w:tab w:val="clear" w:pos="709"/>
        </w:tabs>
        <w:suppressAutoHyphens w:val="0"/>
        <w:spacing w:after="0" w:line="373" w:lineRule="exact"/>
        <w:ind w:firstLine="4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Человек и окружающая среда - это единая экологическая система, находя</w:t>
      </w:r>
      <w:r w:rsidRPr="0091497A">
        <w:rPr>
          <w:rFonts w:ascii="Times New Roman" w:eastAsia="Times New Roman" w:hAnsi="Times New Roman" w:cs="Times New Roman"/>
          <w:color w:val="000000"/>
          <w:kern w:val="0"/>
          <w:lang w:eastAsia="ru-RU" w:bidi="ru-RU"/>
        </w:rPr>
        <w:softHyphen/>
        <w:t>щаяся в состоянии биологического равновесия между макро- и микроорганиз</w:t>
      </w:r>
      <w:r w:rsidRPr="0091497A">
        <w:rPr>
          <w:rFonts w:ascii="Times New Roman" w:eastAsia="Times New Roman" w:hAnsi="Times New Roman" w:cs="Times New Roman"/>
          <w:color w:val="000000"/>
          <w:kern w:val="0"/>
          <w:lang w:eastAsia="ru-RU" w:bidi="ru-RU"/>
        </w:rPr>
        <w:softHyphen/>
        <w:t>мами. Микрофлора человека является основой его микроэкологии и оказывает непосредственное влияние на жизнедеятельность и состояние макроорганизма. Микробиоценоз - своеобразная динамическая микроэкологическая система, способствующая созданию более или менее однородных условий для нормаль</w:t>
      </w:r>
      <w:r w:rsidRPr="0091497A">
        <w:rPr>
          <w:rFonts w:ascii="Times New Roman" w:eastAsia="Times New Roman" w:hAnsi="Times New Roman" w:cs="Times New Roman"/>
          <w:color w:val="000000"/>
          <w:kern w:val="0"/>
          <w:lang w:eastAsia="ru-RU" w:bidi="ru-RU"/>
        </w:rPr>
        <w:softHyphen/>
        <w:t>ной жизнедеятельности аутофлоры и выполняющая или регулирующая много</w:t>
      </w:r>
      <w:r w:rsidRPr="0091497A">
        <w:rPr>
          <w:rFonts w:ascii="Times New Roman" w:eastAsia="Times New Roman" w:hAnsi="Times New Roman" w:cs="Times New Roman"/>
          <w:color w:val="000000"/>
          <w:kern w:val="0"/>
          <w:lang w:eastAsia="ru-RU" w:bidi="ru-RU"/>
        </w:rPr>
        <w:softHyphen/>
        <w:t>численные функции макроорганизма. Показатели состояния микробиоценозов отражают состояние реактивности макроорганизма - способность организма от</w:t>
      </w:r>
      <w:r w:rsidRPr="0091497A">
        <w:rPr>
          <w:rFonts w:ascii="Times New Roman" w:eastAsia="Times New Roman" w:hAnsi="Times New Roman" w:cs="Times New Roman"/>
          <w:color w:val="000000"/>
          <w:kern w:val="0"/>
          <w:lang w:eastAsia="ru-RU" w:bidi="ru-RU"/>
        </w:rPr>
        <w:softHyphen/>
        <w:t>вечать на воздействия внешней среды изменением своей жизнедеятельности, что обеспечивает его адаптацию к различным условиям обитания. Кожа, респи</w:t>
      </w:r>
      <w:r w:rsidRPr="0091497A">
        <w:rPr>
          <w:rFonts w:ascii="Times New Roman" w:eastAsia="Times New Roman" w:hAnsi="Times New Roman" w:cs="Times New Roman"/>
          <w:color w:val="000000"/>
          <w:kern w:val="0"/>
          <w:lang w:eastAsia="ru-RU" w:bidi="ru-RU"/>
        </w:rPr>
        <w:softHyphen/>
        <w:t>раторный, урогенитальный (УГТ) и желудочно-кишечный тракт (ЖКТ), конъ</w:t>
      </w:r>
      <w:r w:rsidRPr="0091497A">
        <w:rPr>
          <w:rFonts w:ascii="Times New Roman" w:eastAsia="Times New Roman" w:hAnsi="Times New Roman" w:cs="Times New Roman"/>
          <w:color w:val="000000"/>
          <w:kern w:val="0"/>
          <w:lang w:eastAsia="ru-RU" w:bidi="ru-RU"/>
        </w:rPr>
        <w:softHyphen/>
        <w:t>юнктива глаза, слизистая ротовой полости, постоянно подвергающиеся воздей</w:t>
      </w:r>
      <w:r w:rsidRPr="0091497A">
        <w:rPr>
          <w:rFonts w:ascii="Times New Roman" w:eastAsia="Times New Roman" w:hAnsi="Times New Roman" w:cs="Times New Roman"/>
          <w:color w:val="000000"/>
          <w:kern w:val="0"/>
          <w:lang w:eastAsia="ru-RU" w:bidi="ru-RU"/>
        </w:rPr>
        <w:softHyphen/>
        <w:t>ствию разнообразных чужеродных веществ и микроорганизмов, выполняют собственную барьерную функцию. Слизистые открытых полостей макроорга</w:t>
      </w:r>
      <w:r w:rsidRPr="0091497A">
        <w:rPr>
          <w:rFonts w:ascii="Times New Roman" w:eastAsia="Times New Roman" w:hAnsi="Times New Roman" w:cs="Times New Roman"/>
          <w:color w:val="000000"/>
          <w:kern w:val="0"/>
          <w:lang w:eastAsia="ru-RU" w:bidi="ru-RU"/>
        </w:rPr>
        <w:softHyphen/>
        <w:t>низма представляют собой единую систему. Барьерная функция этих областей определяется состоянием колонизационной резистености (КР) - способность микрофлоры и макроорганизма в кооперации защищать экосистему слизистых от патогенных микроорганизмов. КР можно рассматривать как интегрирующую составляющую местного иммунитета. Представители микрофлоры присут</w:t>
      </w:r>
      <w:r w:rsidRPr="0091497A">
        <w:rPr>
          <w:rFonts w:ascii="Times New Roman" w:eastAsia="Times New Roman" w:hAnsi="Times New Roman" w:cs="Times New Roman"/>
          <w:color w:val="000000"/>
          <w:kern w:val="0"/>
          <w:lang w:eastAsia="ru-RU" w:bidi="ru-RU"/>
        </w:rPr>
        <w:softHyphen/>
        <w:t>ствуют в биотопах организма в виде фиксированных к определенным рецепто</w:t>
      </w:r>
      <w:r w:rsidRPr="0091497A">
        <w:rPr>
          <w:rFonts w:ascii="Times New Roman" w:eastAsia="Times New Roman" w:hAnsi="Times New Roman" w:cs="Times New Roman"/>
          <w:color w:val="000000"/>
          <w:kern w:val="0"/>
          <w:lang w:eastAsia="ru-RU" w:bidi="ru-RU"/>
        </w:rPr>
        <w:softHyphen/>
        <w:t>рам микроколоний, заключенных в биопленку, которая, как перчатка, покрыва</w:t>
      </w:r>
      <w:r w:rsidRPr="0091497A">
        <w:rPr>
          <w:rFonts w:ascii="Times New Roman" w:eastAsia="Times New Roman" w:hAnsi="Times New Roman" w:cs="Times New Roman"/>
          <w:color w:val="000000"/>
          <w:kern w:val="0"/>
          <w:lang w:eastAsia="ru-RU" w:bidi="ru-RU"/>
        </w:rPr>
        <w:softHyphen/>
        <w:t>ет кожу и слизистые открытых полостей и состоит, помимо микроорганизмов, из экзополисахаридов различного состава, а также муцина [36, 43, 98, 111,224].</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91497A" w:rsidRPr="0091497A">
          <w:headerReference w:type="even" r:id="rId14"/>
          <w:headerReference w:type="default" r:id="rId15"/>
          <w:pgSz w:w="11900" w:h="16840"/>
          <w:pgMar w:top="1593" w:right="2287" w:bottom="1593" w:left="1989"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Здоровье детей является главной характеристикой здоровья населения. В настоящее время сохраняется высокая распространенность болезней органов дыхания среди детей дошкольного и школьного возраста. Начало большинства бронхолегочных заболеваний связано с развитием патологических процессов в</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слизистой оболочке верхних дыхательных путей и ротоглотке, которая в норме задерживает и элиминирует около 70% поступающего извне инертного и агрессивного антигенного материала. Инициация любого инфекционно</w:t>
      </w:r>
      <w:r w:rsidRPr="0091497A">
        <w:rPr>
          <w:rFonts w:ascii="Times New Roman" w:eastAsia="Times New Roman" w:hAnsi="Times New Roman" w:cs="Times New Roman"/>
          <w:color w:val="000000"/>
          <w:kern w:val="0"/>
          <w:lang w:eastAsia="ru-RU" w:bidi="ru-RU"/>
        </w:rPr>
        <w:softHyphen/>
        <w:t>воспалительного процесса начинается с прикрепления бактерий к поверхности восприимчивой ткани организма хозяина. Зависит от соотношения уровней индигенных микроорганизмов и условно-патогенной микрофлоры (УПМ), формирующих данный биотоп [89, 211, 214, 302].</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При формировании патологического десневого кармана (пародонтального кармана) при пародонтите резко возрастает концентрация микроорганизмов в десневой жидкости. Десневая жидкость представляет собой транссудат, кото</w:t>
      </w:r>
      <w:r w:rsidRPr="0091497A">
        <w:rPr>
          <w:rFonts w:ascii="Times New Roman" w:eastAsia="Times New Roman" w:hAnsi="Times New Roman" w:cs="Times New Roman"/>
          <w:color w:val="000000"/>
          <w:kern w:val="0"/>
          <w:lang w:eastAsia="ru-RU" w:bidi="ru-RU"/>
        </w:rPr>
        <w:softHyphen/>
        <w:t>рый секретируется в области десневого желобка и практически сразу смешива</w:t>
      </w:r>
      <w:r w:rsidRPr="0091497A">
        <w:rPr>
          <w:rFonts w:ascii="Times New Roman" w:eastAsia="Times New Roman" w:hAnsi="Times New Roman" w:cs="Times New Roman"/>
          <w:color w:val="000000"/>
          <w:kern w:val="0"/>
          <w:lang w:eastAsia="ru-RU" w:bidi="ru-RU"/>
        </w:rPr>
        <w:softHyphen/>
        <w:t>ется с микрофлорой слизистой десны и ротовой жидкости. Концентрация бак</w:t>
      </w:r>
      <w:r w:rsidRPr="0091497A">
        <w:rPr>
          <w:rFonts w:ascii="Times New Roman" w:eastAsia="Times New Roman" w:hAnsi="Times New Roman" w:cs="Times New Roman"/>
          <w:color w:val="000000"/>
          <w:kern w:val="0"/>
          <w:lang w:eastAsia="ru-RU" w:bidi="ru-RU"/>
        </w:rPr>
        <w:softHyphen/>
        <w:t>терий у здорового человека в десневой жидкости составляет не более 100 тыс. клеток в мл, а при развитии гингивита или парадонтита составляет десятки и сотни миллионов. Количественные и качественные нарушения в составе сим</w:t>
      </w:r>
      <w:r w:rsidRPr="0091497A">
        <w:rPr>
          <w:rFonts w:ascii="Times New Roman" w:eastAsia="Times New Roman" w:hAnsi="Times New Roman" w:cs="Times New Roman"/>
          <w:color w:val="000000"/>
          <w:kern w:val="0"/>
          <w:lang w:eastAsia="ru-RU" w:bidi="ru-RU"/>
        </w:rPr>
        <w:softHyphen/>
        <w:t>бионтов, нарушения их взаимодействия с макроорганизмом имеют решающее значение в возникновении и развитии пародонтита. Вирулентность бактерий в значительной степени определяется их ферментативными свойствами, в част</w:t>
      </w:r>
      <w:r w:rsidRPr="0091497A">
        <w:rPr>
          <w:rFonts w:ascii="Times New Roman" w:eastAsia="Times New Roman" w:hAnsi="Times New Roman" w:cs="Times New Roman"/>
          <w:color w:val="000000"/>
          <w:kern w:val="0"/>
          <w:lang w:eastAsia="ru-RU" w:bidi="ru-RU"/>
        </w:rPr>
        <w:softHyphen/>
        <w:t xml:space="preserve">ности, протеазной активностью - фактор патогенности. Особое место занимают бактериальные </w:t>
      </w:r>
      <w:r w:rsidRPr="0091497A">
        <w:rPr>
          <w:rFonts w:ascii="Times New Roman" w:eastAsia="Times New Roman" w:hAnsi="Times New Roman" w:cs="Times New Roman"/>
          <w:color w:val="000000"/>
          <w:kern w:val="0"/>
          <w:lang w:val="en-US" w:eastAsia="en-US" w:bidi="en-US"/>
        </w:rPr>
        <w:t>IgAI</w:t>
      </w:r>
      <w:r w:rsidRPr="0091497A">
        <w:rPr>
          <w:rFonts w:ascii="Times New Roman" w:eastAsia="Times New Roman" w:hAnsi="Times New Roman" w:cs="Times New Roman"/>
          <w:color w:val="000000"/>
          <w:kern w:val="0"/>
          <w:lang w:eastAsia="ru-RU" w:bidi="ru-RU"/>
        </w:rPr>
        <w:t xml:space="preserve">-протеазы, расщепляющие секреторный и сывороточный </w:t>
      </w:r>
      <w:r w:rsidRPr="0091497A">
        <w:rPr>
          <w:rFonts w:ascii="Times New Roman" w:eastAsia="Times New Roman" w:hAnsi="Times New Roman" w:cs="Times New Roman"/>
          <w:color w:val="000000"/>
          <w:kern w:val="0"/>
          <w:lang w:val="en-US" w:eastAsia="en-US" w:bidi="en-US"/>
        </w:rPr>
        <w:t>IgAl</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(доминирующий подкласс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человека). Количественное содержание </w:t>
      </w:r>
      <w:r w:rsidRPr="0091497A">
        <w:rPr>
          <w:rFonts w:ascii="Times New Roman" w:eastAsia="Times New Roman" w:hAnsi="Times New Roman" w:cs="Times New Roman"/>
          <w:color w:val="000000"/>
          <w:kern w:val="0"/>
          <w:lang w:val="en-US" w:eastAsia="en-US" w:bidi="en-US"/>
        </w:rPr>
        <w:t>IgAI</w:t>
      </w:r>
      <w:r w:rsidRPr="0091497A">
        <w:rPr>
          <w:rFonts w:ascii="Times New Roman" w:eastAsia="Times New Roman" w:hAnsi="Times New Roman" w:cs="Times New Roman"/>
          <w:color w:val="000000"/>
          <w:kern w:val="0"/>
          <w:lang w:eastAsia="ru-RU" w:bidi="ru-RU"/>
        </w:rPr>
        <w:t>-протеазы в десневой жидкости может являться критерием развития воспа</w:t>
      </w:r>
      <w:r w:rsidRPr="0091497A">
        <w:rPr>
          <w:rFonts w:ascii="Times New Roman" w:eastAsia="Times New Roman" w:hAnsi="Times New Roman" w:cs="Times New Roman"/>
          <w:color w:val="000000"/>
          <w:kern w:val="0"/>
          <w:lang w:eastAsia="ru-RU" w:bidi="ru-RU"/>
        </w:rPr>
        <w:softHyphen/>
        <w:t>лительного процесса в пародонтальной области.</w:t>
      </w:r>
    </w:p>
    <w:p w:rsidR="0091497A" w:rsidRPr="0091497A" w:rsidRDefault="0091497A" w:rsidP="0091497A">
      <w:pPr>
        <w:tabs>
          <w:tab w:val="clear" w:pos="709"/>
          <w:tab w:val="left" w:pos="1470"/>
          <w:tab w:val="left" w:pos="4043"/>
          <w:tab w:val="left" w:pos="4537"/>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Масштабность распространения сексуально-трансмиссивных инфекций продолжает</w:t>
      </w:r>
      <w:r w:rsidRPr="0091497A">
        <w:rPr>
          <w:rFonts w:ascii="Times New Roman" w:eastAsia="Times New Roman" w:hAnsi="Times New Roman" w:cs="Times New Roman"/>
          <w:color w:val="000000"/>
          <w:kern w:val="0"/>
          <w:lang w:eastAsia="ru-RU" w:bidi="ru-RU"/>
        </w:rPr>
        <w:tab/>
        <w:t>оставаться актуальной</w:t>
      </w:r>
      <w:r w:rsidRPr="0091497A">
        <w:rPr>
          <w:rFonts w:ascii="Times New Roman" w:eastAsia="Times New Roman" w:hAnsi="Times New Roman" w:cs="Times New Roman"/>
          <w:color w:val="000000"/>
          <w:kern w:val="0"/>
          <w:lang w:eastAsia="ru-RU" w:bidi="ru-RU"/>
        </w:rPr>
        <w:tab/>
        <w:t>во</w:t>
      </w:r>
      <w:r w:rsidRPr="0091497A">
        <w:rPr>
          <w:rFonts w:ascii="Times New Roman" w:eastAsia="Times New Roman" w:hAnsi="Times New Roman" w:cs="Times New Roman"/>
          <w:color w:val="000000"/>
          <w:kern w:val="0"/>
          <w:lang w:eastAsia="ru-RU" w:bidi="ru-RU"/>
        </w:rPr>
        <w:tab/>
        <w:t>всем мире. Инфекционно</w:t>
      </w:r>
      <w:r w:rsidRPr="0091497A">
        <w:rPr>
          <w:rFonts w:ascii="Times New Roman" w:eastAsia="Times New Roman" w:hAnsi="Times New Roman" w:cs="Times New Roman"/>
          <w:color w:val="000000"/>
          <w:kern w:val="0"/>
          <w:lang w:eastAsia="ru-RU" w:bidi="ru-RU"/>
        </w:rPr>
        <w:softHyphen/>
      </w:r>
    </w:p>
    <w:p w:rsidR="0091497A" w:rsidRPr="0091497A" w:rsidRDefault="0091497A" w:rsidP="0091497A">
      <w:pPr>
        <w:tabs>
          <w:tab w:val="clear" w:pos="709"/>
          <w:tab w:val="left" w:pos="1470"/>
          <w:tab w:val="left" w:pos="4043"/>
          <w:tab w:val="left" w:pos="4537"/>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воспалительные заболевания репродуктивной сферы, несмотря на достижения современной</w:t>
      </w:r>
      <w:r w:rsidRPr="0091497A">
        <w:rPr>
          <w:rFonts w:ascii="Times New Roman" w:eastAsia="Times New Roman" w:hAnsi="Times New Roman" w:cs="Times New Roman"/>
          <w:color w:val="000000"/>
          <w:kern w:val="0"/>
          <w:lang w:eastAsia="ru-RU" w:bidi="ru-RU"/>
        </w:rPr>
        <w:tab/>
        <w:t>медицины, лидируют</w:t>
      </w:r>
      <w:r w:rsidRPr="0091497A">
        <w:rPr>
          <w:rFonts w:ascii="Times New Roman" w:eastAsia="Times New Roman" w:hAnsi="Times New Roman" w:cs="Times New Roman"/>
          <w:color w:val="000000"/>
          <w:kern w:val="0"/>
          <w:lang w:eastAsia="ru-RU" w:bidi="ru-RU"/>
        </w:rPr>
        <w:tab/>
        <w:t>в</w:t>
      </w:r>
      <w:r w:rsidRPr="0091497A">
        <w:rPr>
          <w:rFonts w:ascii="Times New Roman" w:eastAsia="Times New Roman" w:hAnsi="Times New Roman" w:cs="Times New Roman"/>
          <w:color w:val="000000"/>
          <w:kern w:val="0"/>
          <w:lang w:eastAsia="ru-RU" w:bidi="ru-RU"/>
        </w:rPr>
        <w:tab/>
        <w:t>структуре гинекологической</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91497A" w:rsidRPr="0091497A">
          <w:pgSz w:w="11900" w:h="16840"/>
          <w:pgMar w:top="1583" w:right="2297" w:bottom="1583" w:left="1980"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заболеваемости и остаются традиционно значимыми на протяжении последних лет. Урогенитальный хламидиоз (УГХ) и уреаплазмоз занимают ведущее место в структуре инфекций передаваемых половым путем. Возбудители хламидиоза</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 уреаплазмоза - облигатные внутриклеточные паразиты - не относятся к патогенам, представляющим особую опасность, но на фоне растущей урбанизации, ухудшения социально-демографической и экологической ситуации инфицирование ими способно приводить к формированию различных осложнений, оказывающих неблагоприятное влияние как на общее состояние здоровья, так и на репродуктивную функцию населения [18, 54, 69, 89, 317].</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Клинические варианты течения хламидийной и уреаплазменной инфекций в наибольшей степени определяются выраженностью изменений, вызываемых возбудителем в месте своей локализации. Слизистые содержат элементы биотопа (эпителиальные клетки, лейкоциты), являющиеся элементами конституциональной рецепторной системы организма, и в комплексе с другими гуморальными и клеточными факторами мукозального иммунитета определяют эффективность КР слизистых макроорганизма [9, 98, 234, 276, 394].</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Среди группы возбудителей хламидийных инфекций человека, известных под общим названием «хламидиозы», особое значение для медицины представляют хламидии двух родов </w:t>
      </w:r>
      <w:r w:rsidRPr="0091497A">
        <w:rPr>
          <w:rFonts w:ascii="Times New Roman" w:eastAsia="Times New Roman" w:hAnsi="Times New Roman" w:cs="Times New Roman"/>
          <w:i/>
          <w:iCs/>
          <w:color w:val="000000"/>
          <w:kern w:val="0"/>
          <w:lang w:val="en-US" w:eastAsia="en-US" w:bidi="en-US"/>
        </w:rPr>
        <w:t>Chlamydia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i/>
          <w:iCs/>
          <w:color w:val="000000"/>
          <w:kern w:val="0"/>
          <w:lang w:val="en-US" w:eastAsia="en-US" w:bidi="en-US"/>
        </w:rPr>
        <w:t>Chlamydophila</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носящие антропонозный характер: вид </w:t>
      </w:r>
      <w:r w:rsidRPr="0091497A">
        <w:rPr>
          <w:rFonts w:ascii="Times New Roman" w:eastAsia="Times New Roman" w:hAnsi="Times New Roman" w:cs="Times New Roman"/>
          <w:i/>
          <w:iCs/>
          <w:color w:val="000000"/>
          <w:kern w:val="0"/>
          <w:lang w:val="en-US" w:eastAsia="en-US" w:bidi="en-US"/>
        </w:rPr>
        <w:t>Chlamydia</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вызывающий различные уро-генитальные заболевания (уретрит, цервицит, эндометрит, простатит, орхит и др.), патологию беременности и родов, некоторые формы артрита, трахому, лимфогранулему венерум, патологию органов дыхания, офтальмию новорожденных, и вид </w:t>
      </w:r>
      <w:r w:rsidRPr="0091497A">
        <w:rPr>
          <w:rFonts w:ascii="Times New Roman" w:eastAsia="Times New Roman" w:hAnsi="Times New Roman" w:cs="Times New Roman"/>
          <w:i/>
          <w:iCs/>
          <w:color w:val="000000"/>
          <w:kern w:val="0"/>
          <w:lang w:val="en-US" w:eastAsia="en-US" w:bidi="en-US"/>
        </w:rPr>
        <w:t>Chlamydophila</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pneumoniae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(биовар </w:t>
      </w:r>
      <w:r w:rsidRPr="0091497A">
        <w:rPr>
          <w:rFonts w:ascii="Times New Roman" w:eastAsia="Times New Roman" w:hAnsi="Times New Roman" w:cs="Times New Roman"/>
          <w:color w:val="000000"/>
          <w:kern w:val="0"/>
          <w:lang w:val="en-US" w:eastAsia="en-US" w:bidi="en-US"/>
        </w:rPr>
        <w:t>TWAR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являющийся респираторным возбудителем, а также играющий роль в патологии сердечнососудистой системы и головного мозга [54, 89, 227, 284, 318, 338].</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91497A" w:rsidRPr="0091497A">
          <w:pgSz w:w="11900" w:h="16840"/>
          <w:pgMar w:top="1593" w:right="2287" w:bottom="1593" w:left="1989" w:header="0" w:footer="3" w:gutter="0"/>
          <w:cols w:space="720"/>
          <w:noEndnote/>
          <w:docGrid w:linePitch="360"/>
        </w:sectPr>
      </w:pPr>
      <w:r w:rsidRPr="0091497A">
        <w:rPr>
          <w:rFonts w:ascii="Times New Roman" w:eastAsia="Times New Roman" w:hAnsi="Times New Roman" w:cs="Times New Roman"/>
          <w:i/>
          <w:iCs/>
          <w:color w:val="000000"/>
          <w:kern w:val="0"/>
          <w:lang w:val="en-US" w:eastAsia="en-US" w:bidi="en-US"/>
        </w:rPr>
        <w:t>Ureaplasma</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urealyticum</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eastAsia="ru-RU" w:bidi="ru-RU"/>
        </w:rPr>
        <w:t>-</w:t>
      </w:r>
      <w:r w:rsidRPr="0091497A">
        <w:rPr>
          <w:rFonts w:ascii="Times New Roman" w:eastAsia="Times New Roman" w:hAnsi="Times New Roman" w:cs="Times New Roman"/>
          <w:color w:val="000000"/>
          <w:kern w:val="0"/>
          <w:lang w:eastAsia="ru-RU" w:bidi="ru-RU"/>
        </w:rPr>
        <w:t xml:space="preserve"> один из ведущих этиологических агентов воспалительных заболеваний женской половой сферы, приводящих к выраженным нарушениям репродуктивной функции, цервицитам, эндометритам, сальпингоофоритам, хореоамнеонитам, неонатальным инфекциям и др. Уреаплазмы распространены среди клинически здоровых</w:t>
      </w:r>
    </w:p>
    <w:p w:rsidR="0091497A" w:rsidRPr="0091497A" w:rsidRDefault="0091497A" w:rsidP="0091497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женщин. Пусковым моментом уреаплазменной инфекции является колонизация возбудителем эпителиоцитов хозяина [69, 89, 231].</w:t>
      </w:r>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Патогенетический потенциал патогенных бактерий и вирусов, хламидий и уреаплазм определяется их концентрацией в организме, наличием или отсут</w:t>
      </w:r>
      <w:r w:rsidRPr="0091497A">
        <w:rPr>
          <w:rFonts w:ascii="Times New Roman" w:eastAsia="Times New Roman" w:hAnsi="Times New Roman" w:cs="Times New Roman"/>
          <w:color w:val="000000"/>
          <w:kern w:val="0"/>
          <w:lang w:eastAsia="ru-RU" w:bidi="ru-RU"/>
        </w:rPr>
        <w:softHyphen/>
        <w:t>ствием у них определённых генов патогенности, состоянием микробиоценоза биотопа (лимитирующим фактором выступает присутствие УПМ и комменса</w:t>
      </w:r>
      <w:r w:rsidRPr="0091497A">
        <w:rPr>
          <w:rFonts w:ascii="Times New Roman" w:eastAsia="Times New Roman" w:hAnsi="Times New Roman" w:cs="Times New Roman"/>
          <w:color w:val="000000"/>
          <w:kern w:val="0"/>
          <w:lang w:eastAsia="ru-RU" w:bidi="ru-RU"/>
        </w:rPr>
        <w:softHyphen/>
        <w:t>лов, способных усилить патогенетический потенциал инфекционных агентов), изменением физиологического и иммунного статуса, соматическими заболеваниями и другими факторами. Большой интерес вызывает детальное изучение жизненного цикла штаммов хламидий и уреаплазм, их фенотипических признаков, особенностей структуры генома штаммов хламидий и уреаплазм, а также взаимодействие штаммов возбудителей между собой, штаммов хламидий со штаммами уреаплазм, штаммов хламидий и уреаплазм с УПМ и нормофлорой слизистых. При этом представляет интерес изучение видового состава, антибиотико- и фагорезистентности УПМ урогенитальных путей женщин и мужчин [6, 183, 253, 260, 278, 330, 346].</w:t>
      </w:r>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sectPr w:rsidR="0091497A" w:rsidRPr="0091497A">
          <w:pgSz w:w="11900" w:h="16840"/>
          <w:pgMar w:top="1616" w:right="2296" w:bottom="1616" w:left="2012"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В физиологическом течении беременности определяющую роль отводят нормальному микробиоценозу различных биотопов организма, обеспечиваю</w:t>
      </w:r>
      <w:r w:rsidRPr="0091497A">
        <w:rPr>
          <w:rFonts w:ascii="Times New Roman" w:eastAsia="Times New Roman" w:hAnsi="Times New Roman" w:cs="Times New Roman"/>
          <w:color w:val="000000"/>
          <w:kern w:val="0"/>
          <w:lang w:eastAsia="ru-RU" w:bidi="ru-RU"/>
        </w:rPr>
        <w:softHyphen/>
        <w:t>щих формирование колонизационной резистентности слизистых. Изменения микробиоценоза, характерного для нормально протекающей гестации, рассмат</w:t>
      </w:r>
      <w:r w:rsidRPr="0091497A">
        <w:rPr>
          <w:rFonts w:ascii="Times New Roman" w:eastAsia="Times New Roman" w:hAnsi="Times New Roman" w:cs="Times New Roman"/>
          <w:color w:val="000000"/>
          <w:kern w:val="0"/>
          <w:lang w:eastAsia="ru-RU" w:bidi="ru-RU"/>
        </w:rPr>
        <w:softHyphen/>
        <w:t>риваются в качестве одной из причин осложнений беременности. Нарушения нормального микробиоценоза различных биотопов могут происходить под вли</w:t>
      </w:r>
      <w:r w:rsidRPr="0091497A">
        <w:rPr>
          <w:rFonts w:ascii="Times New Roman" w:eastAsia="Times New Roman" w:hAnsi="Times New Roman" w:cs="Times New Roman"/>
          <w:color w:val="000000"/>
          <w:kern w:val="0"/>
          <w:lang w:eastAsia="ru-RU" w:bidi="ru-RU"/>
        </w:rPr>
        <w:softHyphen/>
        <w:t>янием различных экзогенных и эндогенных факторов (стресс, применение ле</w:t>
      </w:r>
      <w:r w:rsidRPr="0091497A">
        <w:rPr>
          <w:rFonts w:ascii="Times New Roman" w:eastAsia="Times New Roman" w:hAnsi="Times New Roman" w:cs="Times New Roman"/>
          <w:color w:val="000000"/>
          <w:kern w:val="0"/>
          <w:lang w:eastAsia="ru-RU" w:bidi="ru-RU"/>
        </w:rPr>
        <w:softHyphen/>
        <w:t>карственных препаратов, гормональные нарушения, хронические экстрагени- тальные заболевания, иммуносупрессия и др.), что обусловливает развитие дисбиозов, характеризующихся нарушением соотношения микроорганизмов, повышением содержания УПМ в определенном биотопе и изменением микро- экологического гомеостаза в целом. Тем не менее в литературе нет единого мнения о частоте и характере различных форм дисбиотических изменений от</w:t>
      </w:r>
      <w:r w:rsidRPr="0091497A">
        <w:rPr>
          <w:rFonts w:ascii="Times New Roman" w:eastAsia="Times New Roman" w:hAnsi="Times New Roman" w:cs="Times New Roman"/>
          <w:color w:val="000000"/>
          <w:kern w:val="0"/>
          <w:lang w:eastAsia="ru-RU" w:bidi="ru-RU"/>
        </w:rPr>
        <w:softHyphen/>
        <w:t>крытых полостей организма при невынашивании беременности. Принципиаль-</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но новым в изучении микробиоценозов является одновременная оценка микро</w:t>
      </w:r>
      <w:r w:rsidRPr="0091497A">
        <w:rPr>
          <w:rFonts w:ascii="Times New Roman" w:eastAsia="Times New Roman" w:hAnsi="Times New Roman" w:cs="Times New Roman"/>
          <w:color w:val="000000"/>
          <w:kern w:val="0"/>
          <w:lang w:eastAsia="ru-RU" w:bidi="ru-RU"/>
        </w:rPr>
        <w:softHyphen/>
        <w:t xml:space="preserve">экологии как просветной, так и пристеночной областей ротоглотки, кишечника и влагалища (Вл) с учетом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слизистых [37 83, 111, 204, 219, 222].</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91497A" w:rsidRPr="0091497A">
          <w:pgSz w:w="11900" w:h="16840"/>
          <w:pgMar w:top="1597" w:right="2296" w:bottom="1597" w:left="1998"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Перитонит, его классификация, оценка тяжести, лечение - одни из самых насущных вопросов современной хирургии [60]. В подавляющем большинстве случаев перитонит является полимикробным заболеванием [60, 143]. При пер</w:t>
      </w:r>
      <w:r w:rsidRPr="0091497A">
        <w:rPr>
          <w:rFonts w:ascii="Times New Roman" w:eastAsia="Times New Roman" w:hAnsi="Times New Roman" w:cs="Times New Roman"/>
          <w:color w:val="000000"/>
          <w:kern w:val="0"/>
          <w:lang w:eastAsia="ru-RU" w:bidi="ru-RU"/>
        </w:rPr>
        <w:softHyphen/>
        <w:t>вичном перитоните если источником перитонита является толстая кишка, то, более чем в 90% случаев определяется аэробно-анаэробная ассоциация микро</w:t>
      </w:r>
      <w:r w:rsidRPr="0091497A">
        <w:rPr>
          <w:rFonts w:ascii="Times New Roman" w:eastAsia="Times New Roman" w:hAnsi="Times New Roman" w:cs="Times New Roman"/>
          <w:color w:val="000000"/>
          <w:kern w:val="0"/>
          <w:lang w:eastAsia="ru-RU" w:bidi="ru-RU"/>
        </w:rPr>
        <w:softHyphen/>
        <w:t>организмов; если источником инфицирования является желудок или тонкая кишка, то такая ассоциация встречается значительно реже. Степень обсеменен- ности брюшной полости четко коррелирует с длительностью перитонита [48, 60]. Исходный спектр микрофлоры перитонеального экссудата при вторичном перитоните, характеризуется стабильным единообразием и преобладанием вы</w:t>
      </w:r>
      <w:r w:rsidRPr="0091497A">
        <w:rPr>
          <w:rFonts w:ascii="Times New Roman" w:eastAsia="Times New Roman" w:hAnsi="Times New Roman" w:cs="Times New Roman"/>
          <w:color w:val="000000"/>
          <w:kern w:val="0"/>
          <w:lang w:eastAsia="ru-RU" w:bidi="ru-RU"/>
        </w:rPr>
        <w:softHyphen/>
        <w:t>соковирулентных грамотрицательных микроорганизмов [3]. Нерациональное применение антибактериальных препаратов приводит к существенному изме</w:t>
      </w:r>
      <w:r w:rsidRPr="0091497A">
        <w:rPr>
          <w:rFonts w:ascii="Times New Roman" w:eastAsia="Times New Roman" w:hAnsi="Times New Roman" w:cs="Times New Roman"/>
          <w:color w:val="000000"/>
          <w:kern w:val="0"/>
          <w:lang w:eastAsia="ru-RU" w:bidi="ru-RU"/>
        </w:rPr>
        <w:softHyphen/>
        <w:t>нению видового состава возбудителей перитонита [47, 197]. При отсутствии положительной динамики в течение перитонита на протяжении 3-4 суток в ходе программируемых хирургических санаций брюшной полости практически у всех пациентов отмечается увеличение удельного веса госпитальной микро</w:t>
      </w:r>
      <w:r w:rsidRPr="0091497A">
        <w:rPr>
          <w:rFonts w:ascii="Times New Roman" w:eastAsia="Times New Roman" w:hAnsi="Times New Roman" w:cs="Times New Roman"/>
          <w:color w:val="000000"/>
          <w:kern w:val="0"/>
          <w:lang w:eastAsia="ru-RU" w:bidi="ru-RU"/>
        </w:rPr>
        <w:softHyphen/>
        <w:t>флоры [49, 76], крайне высоко устойчивой к антибиотикам резерва [163]. Каж</w:t>
      </w:r>
      <w:r w:rsidRPr="0091497A">
        <w:rPr>
          <w:rFonts w:ascii="Times New Roman" w:eastAsia="Times New Roman" w:hAnsi="Times New Roman" w:cs="Times New Roman"/>
          <w:color w:val="000000"/>
          <w:kern w:val="0"/>
          <w:lang w:eastAsia="ru-RU" w:bidi="ru-RU"/>
        </w:rPr>
        <w:softHyphen/>
        <w:t>дый конкретный стационар характеризуется своим микробным пейзажем, одна</w:t>
      </w:r>
      <w:r w:rsidRPr="0091497A">
        <w:rPr>
          <w:rFonts w:ascii="Times New Roman" w:eastAsia="Times New Roman" w:hAnsi="Times New Roman" w:cs="Times New Roman"/>
          <w:color w:val="000000"/>
          <w:kern w:val="0"/>
          <w:lang w:eastAsia="ru-RU" w:bidi="ru-RU"/>
        </w:rPr>
        <w:softHyphen/>
        <w:t>ко, в последнее десятилетие многие авторы указывают на преобладание не</w:t>
      </w:r>
      <w:r w:rsidRPr="0091497A">
        <w:rPr>
          <w:rFonts w:ascii="Times New Roman" w:eastAsia="Times New Roman" w:hAnsi="Times New Roman" w:cs="Times New Roman"/>
          <w:color w:val="000000"/>
          <w:kern w:val="0"/>
          <w:lang w:eastAsia="ru-RU" w:bidi="ru-RU"/>
        </w:rPr>
        <w:softHyphen/>
        <w:t>ферментирующих микроорганизмов среди госпитальных штаммов (ацинето- бактер и псевдомонады). За ними следуют клебсиеллы, эшерихии, энтерококки и бактероиды [170, 246]. Практически все нозокомиальные штаммы входят в состав нормальной микрофлоры кишечника человека. При оценке значимости выделения УПМ у конкретных пациентов необходимо принимать во внимание такие факторы, как источник выделения, выделение в чистой культуре или в ас</w:t>
      </w:r>
      <w:r w:rsidRPr="0091497A">
        <w:rPr>
          <w:rFonts w:ascii="Times New Roman" w:eastAsia="Times New Roman" w:hAnsi="Times New Roman" w:cs="Times New Roman"/>
          <w:color w:val="000000"/>
          <w:kern w:val="0"/>
          <w:lang w:eastAsia="ru-RU" w:bidi="ru-RU"/>
        </w:rPr>
        <w:softHyphen/>
        <w:t>социации с другими микроорганизмами, а также степень обсемененности кли</w:t>
      </w:r>
      <w:r w:rsidRPr="0091497A">
        <w:rPr>
          <w:rFonts w:ascii="Times New Roman" w:eastAsia="Times New Roman" w:hAnsi="Times New Roman" w:cs="Times New Roman"/>
          <w:color w:val="000000"/>
          <w:kern w:val="0"/>
          <w:lang w:eastAsia="ru-RU" w:bidi="ru-RU"/>
        </w:rPr>
        <w:softHyphen/>
        <w:t>нического материала [3, 60, 149].</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Известно, что система антиинфекционной резистентности организма оп</w:t>
      </w:r>
      <w:r w:rsidRPr="0091497A">
        <w:rPr>
          <w:rFonts w:ascii="Times New Roman" w:eastAsia="Times New Roman" w:hAnsi="Times New Roman" w:cs="Times New Roman"/>
          <w:color w:val="000000"/>
          <w:kern w:val="0"/>
          <w:lang w:eastAsia="ru-RU" w:bidi="ru-RU"/>
        </w:rPr>
        <w:softHyphen/>
        <w:t>ределяется качественным и количественным составом биопленки, формируемой индигенной микрофлорой, а также патогенными микроорганиз</w:t>
      </w:r>
      <w:r w:rsidRPr="0091497A">
        <w:rPr>
          <w:rFonts w:ascii="Times New Roman" w:eastAsia="Times New Roman" w:hAnsi="Times New Roman" w:cs="Times New Roman"/>
          <w:color w:val="000000"/>
          <w:kern w:val="0"/>
          <w:lang w:eastAsia="ru-RU" w:bidi="ru-RU"/>
        </w:rPr>
        <w:softHyphen/>
        <w:t>мами на эпителиальных поверхностях, местной и организменной антиинфекци</w:t>
      </w:r>
      <w:r w:rsidRPr="0091497A">
        <w:rPr>
          <w:rFonts w:ascii="Times New Roman" w:eastAsia="Times New Roman" w:hAnsi="Times New Roman" w:cs="Times New Roman"/>
          <w:color w:val="000000"/>
          <w:kern w:val="0"/>
          <w:lang w:eastAsia="ru-RU" w:bidi="ru-RU"/>
        </w:rPr>
        <w:softHyphen/>
        <w:t xml:space="preserve">онной резистеностью хозяина. Ключевым звеном в распознании макроорганизмом патогенов являются </w:t>
      </w:r>
      <w:r w:rsidRPr="0091497A">
        <w:rPr>
          <w:rFonts w:ascii="Times New Roman" w:eastAsia="Times New Roman" w:hAnsi="Times New Roman" w:cs="Times New Roman"/>
          <w:color w:val="000000"/>
          <w:kern w:val="0"/>
          <w:lang w:val="en-US" w:eastAsia="en-US" w:bidi="en-US"/>
        </w:rPr>
        <w:t>TL</w:t>
      </w:r>
      <w:r w:rsidRPr="0091497A">
        <w:rPr>
          <w:rFonts w:ascii="Times New Roman" w:eastAsia="Times New Roman" w:hAnsi="Times New Roman" w:cs="Times New Roman"/>
          <w:color w:val="000000"/>
          <w:kern w:val="0"/>
          <w:lang w:eastAsia="ru-RU" w:bidi="ru-RU"/>
        </w:rPr>
        <w:t xml:space="preserve">-рецепторы </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составляющие основу мембранных комплексов и экспрессирующихся на всех клеточных элементах, участвующих в формировании резистентности (включая КР макроорганизма), в том числе и на поверхности слизистых [264, 288, 329, 476].</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способны распознавать консервативные молекулярные структуры, распространенные среди определенного класса микроорганизмов и отсутствующие у человека. Антиинфекционная защита на местном уровне развивается путем формирования типичной воспалительной реакции после взаимодействия патогенов с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что сопровождается активацией генов цитокинового каскада, ответственного за активацию фагоцитов и других иммунокомпетентных клеток,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что, в свою очередь, определяет уровень мукозальной КР и, в дальнейшем, блокирование жизнедеятельности, дезинтеграцию и удаление инфекционного агента из организма [264, 288, 321, 392, 485].</w:t>
      </w:r>
    </w:p>
    <w:p w:rsidR="0091497A" w:rsidRPr="0091497A" w:rsidRDefault="0091497A" w:rsidP="0091497A">
      <w:pPr>
        <w:tabs>
          <w:tab w:val="clear" w:pos="709"/>
          <w:tab w:val="left" w:pos="2251"/>
          <w:tab w:val="left" w:pos="3840"/>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Детальное изучение жизненного цикла, фенотипических признаков, особенностей структуры генома возбудителей, влияния последних как монопатогенов, так и в ассоциации с УПМ, на формирование нарушений в ан</w:t>
      </w:r>
      <w:r w:rsidRPr="0091497A">
        <w:rPr>
          <w:rFonts w:ascii="Times New Roman" w:eastAsia="Times New Roman" w:hAnsi="Times New Roman" w:cs="Times New Roman"/>
          <w:color w:val="000000"/>
          <w:kern w:val="0"/>
          <w:lang w:eastAsia="ru-RU" w:bidi="ru-RU"/>
        </w:rPr>
        <w:softHyphen/>
        <w:t>тиинфекционной резистентности на организменном и местном уровнях необходимо для</w:t>
      </w:r>
      <w:r w:rsidRPr="0091497A">
        <w:rPr>
          <w:rFonts w:ascii="Times New Roman" w:eastAsia="Times New Roman" w:hAnsi="Times New Roman" w:cs="Times New Roman"/>
          <w:color w:val="000000"/>
          <w:kern w:val="0"/>
          <w:lang w:eastAsia="ru-RU" w:bidi="ru-RU"/>
        </w:rPr>
        <w:tab/>
        <w:t>установления</w:t>
      </w:r>
      <w:r w:rsidRPr="0091497A">
        <w:rPr>
          <w:rFonts w:ascii="Times New Roman" w:eastAsia="Times New Roman" w:hAnsi="Times New Roman" w:cs="Times New Roman"/>
          <w:color w:val="000000"/>
          <w:kern w:val="0"/>
          <w:lang w:eastAsia="ru-RU" w:bidi="ru-RU"/>
        </w:rPr>
        <w:tab/>
        <w:t>новых патофизиологических и</w:t>
      </w:r>
    </w:p>
    <w:p w:rsidR="0091497A" w:rsidRPr="0091497A" w:rsidRDefault="0091497A" w:rsidP="0091497A">
      <w:pPr>
        <w:tabs>
          <w:tab w:val="clear" w:pos="709"/>
          <w:tab w:val="left" w:pos="3840"/>
          <w:tab w:val="left" w:pos="4772"/>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иммунологических патогенетических механизмов развития этих инфекций. Тем самым, сократится колоссальный</w:t>
      </w:r>
      <w:r w:rsidRPr="0091497A">
        <w:rPr>
          <w:rFonts w:ascii="Times New Roman" w:eastAsia="Times New Roman" w:hAnsi="Times New Roman" w:cs="Times New Roman"/>
          <w:color w:val="000000"/>
          <w:kern w:val="0"/>
          <w:lang w:eastAsia="ru-RU" w:bidi="ru-RU"/>
        </w:rPr>
        <w:tab/>
        <w:t>разрыв</w:t>
      </w:r>
      <w:r w:rsidRPr="0091497A">
        <w:rPr>
          <w:rFonts w:ascii="Times New Roman" w:eastAsia="Times New Roman" w:hAnsi="Times New Roman" w:cs="Times New Roman"/>
          <w:color w:val="000000"/>
          <w:kern w:val="0"/>
          <w:lang w:eastAsia="ru-RU" w:bidi="ru-RU"/>
        </w:rPr>
        <w:tab/>
        <w:t>между фундаментальными</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sectPr w:rsidR="0091497A" w:rsidRPr="0091497A">
          <w:pgSz w:w="11900" w:h="16840"/>
          <w:pgMar w:top="1597" w:right="2283" w:bottom="1597" w:left="1994"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исследованиями биологии и морфологии хламидий и уреаплазм и клиническими исследованиями заболеваний, которые они вызывают, в ряде случаев позволит объяснить отсутствие симптоматики, возможность атипичных проявлений, бессимптомного течения инфекции. Кроме того, это открывает</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новые возможности совершенствования и повышения информативности методов диагностики, лечения и профилактики, а также создания фармпрепаратов, воздействующих губительно на все формы цикла развития возбудителей, и новых иммуномодулирующих препаратов, вакцин с целью наиболее эффективного лечения и профилактики этих заболеваний.</w:t>
      </w:r>
    </w:p>
    <w:p w:rsidR="0091497A" w:rsidRPr="0091497A" w:rsidRDefault="0091497A" w:rsidP="0091497A">
      <w:pPr>
        <w:keepNext/>
        <w:keepLines/>
        <w:tabs>
          <w:tab w:val="clear" w:pos="709"/>
        </w:tabs>
        <w:suppressAutoHyphens w:val="0"/>
        <w:spacing w:after="0" w:line="373" w:lineRule="exact"/>
        <w:ind w:firstLine="600"/>
        <w:outlineLvl w:val="2"/>
        <w:rPr>
          <w:rFonts w:ascii="Times New Roman" w:eastAsia="Times New Roman" w:hAnsi="Times New Roman" w:cs="Times New Roman"/>
          <w:b/>
          <w:bCs/>
          <w:color w:val="000000"/>
          <w:kern w:val="0"/>
          <w:lang w:eastAsia="ru-RU" w:bidi="ru-RU"/>
        </w:rPr>
      </w:pPr>
      <w:bookmarkStart w:id="4" w:name="bookmark4"/>
      <w:r w:rsidRPr="0091497A">
        <w:rPr>
          <w:rFonts w:ascii="Times New Roman" w:eastAsia="Times New Roman" w:hAnsi="Times New Roman" w:cs="Times New Roman"/>
          <w:b/>
          <w:bCs/>
          <w:color w:val="000000"/>
          <w:kern w:val="0"/>
          <w:lang w:eastAsia="ru-RU" w:bidi="ru-RU"/>
        </w:rPr>
        <w:t>Цель исследования:</w:t>
      </w:r>
      <w:bookmarkEnd w:id="4"/>
    </w:p>
    <w:p w:rsidR="0091497A" w:rsidRPr="0091497A" w:rsidRDefault="0091497A" w:rsidP="0091497A">
      <w:pPr>
        <w:tabs>
          <w:tab w:val="clear" w:pos="709"/>
        </w:tabs>
        <w:suppressAutoHyphens w:val="0"/>
        <w:spacing w:after="364"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Установление роли микробиоценозов респираторного, урогенитального и желудочно-кишечного трактов в формировании реактивности и антиинфекционной резистентности организма и оценка влияния дисбиотических нарушений на выраженность клинических проявлений инфекционно-воспалительных процессов при различных нозологических формах заболеваний.</w:t>
      </w:r>
    </w:p>
    <w:p w:rsidR="0091497A" w:rsidRPr="0091497A" w:rsidRDefault="0091497A" w:rsidP="0091497A">
      <w:pPr>
        <w:keepNext/>
        <w:keepLines/>
        <w:tabs>
          <w:tab w:val="clear" w:pos="709"/>
        </w:tabs>
        <w:suppressAutoHyphens w:val="0"/>
        <w:spacing w:after="0" w:line="368" w:lineRule="exact"/>
        <w:ind w:firstLine="600"/>
        <w:outlineLvl w:val="2"/>
        <w:rPr>
          <w:rFonts w:ascii="Times New Roman" w:eastAsia="Times New Roman" w:hAnsi="Times New Roman" w:cs="Times New Roman"/>
          <w:b/>
          <w:bCs/>
          <w:color w:val="000000"/>
          <w:kern w:val="0"/>
          <w:lang w:eastAsia="ru-RU" w:bidi="ru-RU"/>
        </w:rPr>
      </w:pPr>
      <w:bookmarkStart w:id="5" w:name="bookmark5"/>
      <w:r w:rsidRPr="0091497A">
        <w:rPr>
          <w:rFonts w:ascii="Times New Roman" w:eastAsia="Times New Roman" w:hAnsi="Times New Roman" w:cs="Times New Roman"/>
          <w:b/>
          <w:bCs/>
          <w:color w:val="000000"/>
          <w:kern w:val="0"/>
          <w:lang w:eastAsia="ru-RU" w:bidi="ru-RU"/>
        </w:rPr>
        <w:t>Задачи исследования</w:t>
      </w:r>
      <w:bookmarkEnd w:id="5"/>
    </w:p>
    <w:p w:rsidR="0091497A" w:rsidRPr="0091497A" w:rsidRDefault="0091497A" w:rsidP="0091497A">
      <w:pPr>
        <w:numPr>
          <w:ilvl w:val="0"/>
          <w:numId w:val="32"/>
        </w:numPr>
        <w:tabs>
          <w:tab w:val="clear" w:pos="709"/>
          <w:tab w:val="left" w:pos="846"/>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Определить особенности формирования микробиоценоза слизистых дыхательных путей и факторов местного иммунитета у клинически здоровых детей и при респираторной патологии: острых респираторных вирусных инфекциях, тонзиллитах, ангинах, бронхитах, пневмониях.</w:t>
      </w:r>
    </w:p>
    <w:p w:rsidR="0091497A" w:rsidRPr="0091497A" w:rsidRDefault="0091497A" w:rsidP="0091497A">
      <w:pPr>
        <w:numPr>
          <w:ilvl w:val="0"/>
          <w:numId w:val="32"/>
        </w:numPr>
        <w:tabs>
          <w:tab w:val="clear" w:pos="709"/>
          <w:tab w:val="left" w:pos="846"/>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Оценить качественный и количественный состав микрофлоры просвет</w:t>
      </w:r>
      <w:r w:rsidRPr="0091497A">
        <w:rPr>
          <w:rFonts w:ascii="Times New Roman" w:eastAsia="Times New Roman" w:hAnsi="Times New Roman" w:cs="Times New Roman"/>
          <w:color w:val="000000"/>
          <w:kern w:val="0"/>
          <w:lang w:eastAsia="ru-RU" w:bidi="ru-RU"/>
        </w:rPr>
        <w:softHyphen/>
        <w:t>ной и пристеночной областей и показатели местного иммунитета биотопа урогенитального тракта у клинически здоровых женщин репродуктивного возраста, больных уреаплазменной и хламидийной инфекциями. Выявить влияние инфицированности хламидиями и уреаплазмами на восприимчивость макроорганизма к гетерологичным возбудителям инфекций.</w:t>
      </w:r>
    </w:p>
    <w:p w:rsidR="0091497A" w:rsidRPr="0091497A" w:rsidRDefault="0091497A" w:rsidP="0091497A">
      <w:pPr>
        <w:numPr>
          <w:ilvl w:val="0"/>
          <w:numId w:val="32"/>
        </w:numPr>
        <w:tabs>
          <w:tab w:val="clear" w:pos="709"/>
          <w:tab w:val="left" w:pos="846"/>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Оценить антибиотикорезистентность как фактор патогенности внутри</w:t>
      </w:r>
      <w:r w:rsidRPr="0091497A">
        <w:rPr>
          <w:rFonts w:ascii="Times New Roman" w:eastAsia="Times New Roman" w:hAnsi="Times New Roman" w:cs="Times New Roman"/>
          <w:color w:val="000000"/>
          <w:kern w:val="0"/>
          <w:lang w:eastAsia="ru-RU" w:bidi="ru-RU"/>
        </w:rPr>
        <w:softHyphen/>
        <w:t>клеточных возбудителей патогенных и условно-патогенных микроорганизмов при уреаплазмозе, хламидиозе и распространённом гнойном перитоните в динамике при наблюдении пациентов.</w:t>
      </w:r>
    </w:p>
    <w:p w:rsidR="0091497A" w:rsidRPr="0091497A" w:rsidRDefault="0091497A" w:rsidP="0091497A">
      <w:pPr>
        <w:numPr>
          <w:ilvl w:val="0"/>
          <w:numId w:val="32"/>
        </w:numPr>
        <w:tabs>
          <w:tab w:val="clear" w:pos="709"/>
          <w:tab w:val="left" w:pos="884"/>
        </w:tabs>
        <w:suppressAutoHyphens w:val="0"/>
        <w:spacing w:after="0" w:line="368" w:lineRule="exact"/>
        <w:jc w:val="left"/>
        <w:rPr>
          <w:rFonts w:ascii="Times New Roman" w:eastAsia="Times New Roman" w:hAnsi="Times New Roman" w:cs="Times New Roman"/>
          <w:color w:val="000000"/>
          <w:kern w:val="0"/>
          <w:lang w:eastAsia="ru-RU" w:bidi="ru-RU"/>
        </w:rPr>
        <w:sectPr w:rsidR="0091497A" w:rsidRPr="0091497A">
          <w:pgSz w:w="11900" w:h="16840"/>
          <w:pgMar w:top="1588" w:right="2296" w:bottom="1588" w:left="1989"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Отработать подходы к оценке видовой и штаммовой вирулентности</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возбудителей уреаплазмоза, хламидиоза и гнойного перитонита по выявлению у них генетических детерминант патогенности и антибиотикорезистентности. Обосновать целесообразность применения комплексных фаговых препаратов при санации брюшной полости при перитонитах</w:t>
      </w:r>
    </w:p>
    <w:p w:rsidR="0091497A" w:rsidRPr="0091497A" w:rsidRDefault="0091497A" w:rsidP="0091497A">
      <w:pPr>
        <w:numPr>
          <w:ilvl w:val="0"/>
          <w:numId w:val="32"/>
        </w:numPr>
        <w:tabs>
          <w:tab w:val="clear" w:pos="709"/>
          <w:tab w:val="left" w:pos="834"/>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Изучить состояние пристеночного и просветного микробиоценоза слизистых влагалища, ротоглотки, кишечника и факторов местного иммунитета как критериев состояния здоровья у клинически здоровых беременных и женщин при невынашивании беременности. Проанализировать взаимосвязь выраженности нарушений указанных микробиоценозов при данной патологии.</w:t>
      </w:r>
    </w:p>
    <w:p w:rsidR="0091497A" w:rsidRPr="0091497A" w:rsidRDefault="0091497A" w:rsidP="0091497A">
      <w:pPr>
        <w:numPr>
          <w:ilvl w:val="0"/>
          <w:numId w:val="32"/>
        </w:numPr>
        <w:tabs>
          <w:tab w:val="clear" w:pos="709"/>
          <w:tab w:val="left" w:pos="834"/>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 основании проведенных комплексных исследований выявить пато</w:t>
      </w:r>
      <w:r w:rsidRPr="0091497A">
        <w:rPr>
          <w:rFonts w:ascii="Times New Roman" w:eastAsia="Times New Roman" w:hAnsi="Times New Roman" w:cs="Times New Roman"/>
          <w:color w:val="000000"/>
          <w:kern w:val="0"/>
          <w:lang w:eastAsia="ru-RU" w:bidi="ru-RU"/>
        </w:rPr>
        <w:softHyphen/>
        <w:t>генетический, диагностический и прогностический потенциалы микробиоценозов биотопов открытых полостей и их взаимосвязь с показателями местного иммунитета.</w:t>
      </w:r>
    </w:p>
    <w:p w:rsidR="0091497A" w:rsidRPr="0091497A" w:rsidRDefault="0091497A" w:rsidP="0091497A">
      <w:pPr>
        <w:numPr>
          <w:ilvl w:val="0"/>
          <w:numId w:val="32"/>
        </w:numPr>
        <w:tabs>
          <w:tab w:val="clear" w:pos="709"/>
          <w:tab w:val="left" w:pos="844"/>
        </w:tabs>
        <w:suppressAutoHyphens w:val="0"/>
        <w:spacing w:after="304"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Разработать алгоритм оценки функционального состояния колони</w:t>
      </w:r>
      <w:r w:rsidRPr="0091497A">
        <w:rPr>
          <w:rFonts w:ascii="Times New Roman" w:eastAsia="Times New Roman" w:hAnsi="Times New Roman" w:cs="Times New Roman"/>
          <w:color w:val="000000"/>
          <w:kern w:val="0"/>
          <w:lang w:eastAsia="ru-RU" w:bidi="ru-RU"/>
        </w:rPr>
        <w:softHyphen/>
        <w:t>зационной резистентности слизистых респираторного, урогенитального и желудочно-кишечного тракта при инфекционно-воспалительных процессах различной локализации.</w:t>
      </w:r>
    </w:p>
    <w:p w:rsidR="0091497A" w:rsidRPr="0091497A" w:rsidRDefault="0091497A" w:rsidP="0091497A">
      <w:pPr>
        <w:keepNext/>
        <w:keepLines/>
        <w:tabs>
          <w:tab w:val="clear" w:pos="709"/>
        </w:tabs>
        <w:suppressAutoHyphens w:val="0"/>
        <w:spacing w:after="0" w:line="368" w:lineRule="exact"/>
        <w:ind w:firstLine="580"/>
        <w:jc w:val="left"/>
        <w:outlineLvl w:val="2"/>
        <w:rPr>
          <w:rFonts w:ascii="Times New Roman" w:eastAsia="Times New Roman" w:hAnsi="Times New Roman" w:cs="Times New Roman"/>
          <w:b/>
          <w:bCs/>
          <w:color w:val="000000"/>
          <w:kern w:val="0"/>
          <w:lang w:eastAsia="ru-RU" w:bidi="ru-RU"/>
        </w:rPr>
      </w:pPr>
      <w:bookmarkStart w:id="6" w:name="bookmark6"/>
      <w:r w:rsidRPr="0091497A">
        <w:rPr>
          <w:rFonts w:ascii="Times New Roman" w:eastAsia="Times New Roman" w:hAnsi="Times New Roman" w:cs="Times New Roman"/>
          <w:b/>
          <w:bCs/>
          <w:color w:val="000000"/>
          <w:kern w:val="0"/>
          <w:lang w:eastAsia="ru-RU" w:bidi="ru-RU"/>
        </w:rPr>
        <w:t>Научная новизна работы</w:t>
      </w:r>
      <w:bookmarkEnd w:id="6"/>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sectPr w:rsidR="0091497A" w:rsidRPr="0091497A">
          <w:pgSz w:w="11900" w:h="16840"/>
          <w:pgMar w:top="1593" w:right="2278" w:bottom="1593" w:left="1989"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Проведённые исследования позволяют представить микробиоценозы от</w:t>
      </w:r>
      <w:r w:rsidRPr="0091497A">
        <w:rPr>
          <w:rFonts w:ascii="Times New Roman" w:eastAsia="Times New Roman" w:hAnsi="Times New Roman" w:cs="Times New Roman"/>
          <w:color w:val="000000"/>
          <w:kern w:val="0"/>
          <w:lang w:eastAsia="ru-RU" w:bidi="ru-RU"/>
        </w:rPr>
        <w:softHyphen/>
        <w:t>крытых полостей макроорганизма как динамические микроэкологические си</w:t>
      </w:r>
      <w:r w:rsidRPr="0091497A">
        <w:rPr>
          <w:rFonts w:ascii="Times New Roman" w:eastAsia="Times New Roman" w:hAnsi="Times New Roman" w:cs="Times New Roman"/>
          <w:color w:val="000000"/>
          <w:kern w:val="0"/>
          <w:lang w:eastAsia="ru-RU" w:bidi="ru-RU"/>
        </w:rPr>
        <w:softHyphen/>
        <w:t>стемы, формируемые микрофлорой (совокупностью типичных для определен</w:t>
      </w:r>
      <w:r w:rsidRPr="0091497A">
        <w:rPr>
          <w:rFonts w:ascii="Times New Roman" w:eastAsia="Times New Roman" w:hAnsi="Times New Roman" w:cs="Times New Roman"/>
          <w:color w:val="000000"/>
          <w:kern w:val="0"/>
          <w:lang w:eastAsia="ru-RU" w:bidi="ru-RU"/>
        </w:rPr>
        <w:softHyphen/>
        <w:t>ного биологического вида и конкретного биотопа ассоциаций микроорганиз</w:t>
      </w:r>
      <w:r w:rsidRPr="0091497A">
        <w:rPr>
          <w:rFonts w:ascii="Times New Roman" w:eastAsia="Times New Roman" w:hAnsi="Times New Roman" w:cs="Times New Roman"/>
          <w:color w:val="000000"/>
          <w:kern w:val="0"/>
          <w:lang w:eastAsia="ru-RU" w:bidi="ru-RU"/>
        </w:rPr>
        <w:softHyphen/>
        <w:t>мов), иммунологическими факторами антиинфекционной защиты макроорга</w:t>
      </w:r>
      <w:r w:rsidRPr="0091497A">
        <w:rPr>
          <w:rFonts w:ascii="Times New Roman" w:eastAsia="Times New Roman" w:hAnsi="Times New Roman" w:cs="Times New Roman"/>
          <w:color w:val="000000"/>
          <w:kern w:val="0"/>
          <w:lang w:eastAsia="ru-RU" w:bidi="ru-RU"/>
        </w:rPr>
        <w:softHyphen/>
        <w:t>низма и воздействием окружающей среды. Биотопы открытых полостей харак</w:t>
      </w:r>
      <w:r w:rsidRPr="0091497A">
        <w:rPr>
          <w:rFonts w:ascii="Times New Roman" w:eastAsia="Times New Roman" w:hAnsi="Times New Roman" w:cs="Times New Roman"/>
          <w:color w:val="000000"/>
          <w:kern w:val="0"/>
          <w:lang w:eastAsia="ru-RU" w:bidi="ru-RU"/>
        </w:rPr>
        <w:softHyphen/>
        <w:t>теризуются единством и способностью к саморегуляции, являются интеграль</w:t>
      </w:r>
      <w:r w:rsidRPr="0091497A">
        <w:rPr>
          <w:rFonts w:ascii="Times New Roman" w:eastAsia="Times New Roman" w:hAnsi="Times New Roman" w:cs="Times New Roman"/>
          <w:color w:val="000000"/>
          <w:kern w:val="0"/>
          <w:lang w:eastAsia="ru-RU" w:bidi="ru-RU"/>
        </w:rPr>
        <w:softHyphen/>
        <w:t>ной частью организма хозяина и местного иммунитета, в частности. Колониза</w:t>
      </w:r>
      <w:r w:rsidRPr="0091497A">
        <w:rPr>
          <w:rFonts w:ascii="Times New Roman" w:eastAsia="Times New Roman" w:hAnsi="Times New Roman" w:cs="Times New Roman"/>
          <w:color w:val="000000"/>
          <w:kern w:val="0"/>
          <w:lang w:eastAsia="ru-RU" w:bidi="ru-RU"/>
        </w:rPr>
        <w:softHyphen/>
        <w:t>ционная резистеность является показателем состояния микробиоценоза биотопа и местной антиинфекционной резистености.</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При респираторных заболеваниях у детей родовой и видовой состав микроорганизмов, выделенных от больных, может служить дополнительным объективным критерием тяжести течения инфекционного процесса, а также позволяет дифференцированно судить об эффективности проводимой антибактериальной терапии и вносить необходимые коррекции в неё.</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остром и хроническом бронхитах у детей ведущими этиологическими факторами инфекционного процесса являются ассоциации вирусных и бактериальных патогенов и условно-патогенных микроорганизмов (УПМ). При остром бронхите нарушения сдвигаются в сторону дисбиоза и выраженного воспалительного процесса, сопровождающимися высокими уровнями как индигенной микрофлоры, так и УПМ, что свидельствует о выраженной КР. При хроническом бронхите не резко выраженное повышение перечисленных показателей свидетельствует о вяло текущем процессе. Обратная зависимость между показателями естественной и искусственной адгезий клеток буккального и назофаррингиального эпителиев свидетельствует о нарушении реакции рецепторов клеток эпителия на микроорганизмы и способствует преодолению микрофлорой колонизационного барьера. Взаимодействие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-3,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-8 </w:t>
      </w:r>
      <w:r w:rsidRPr="0091497A">
        <w:rPr>
          <w:rFonts w:ascii="Times New Roman" w:eastAsia="Times New Roman" w:hAnsi="Times New Roman" w:cs="Times New Roman"/>
          <w:color w:val="000000"/>
          <w:kern w:val="0"/>
          <w:lang w:eastAsia="ru-RU" w:bidi="ru-RU"/>
        </w:rPr>
        <w:t xml:space="preserve">с микрофлорой биотопа определяет колонизационную резистеность слизистых. Подтверждено, что при респираторной патологии у детей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реагируют преимущественно на бактериальные патогены, а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-3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-8 </w:t>
      </w:r>
      <w:r w:rsidRPr="0091497A">
        <w:rPr>
          <w:rFonts w:ascii="Times New Roman" w:eastAsia="Times New Roman" w:hAnsi="Times New Roman" w:cs="Times New Roman"/>
          <w:color w:val="000000"/>
          <w:kern w:val="0"/>
          <w:lang w:eastAsia="ru-RU" w:bidi="ru-RU"/>
        </w:rPr>
        <w:t xml:space="preserve">- на вирусные. Установлена достоверная взаимосвязь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с факторами врождённого иммунитета лизоцимом, индексом естественной колонизации назофарингиального эпителия (ИЕКНЭ),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Уровни </w:t>
      </w:r>
      <w:r w:rsidRPr="0091497A">
        <w:rPr>
          <w:rFonts w:ascii="Times New Roman" w:eastAsia="Times New Roman" w:hAnsi="Times New Roman" w:cs="Times New Roman"/>
          <w:color w:val="000000"/>
          <w:kern w:val="0"/>
          <w:lang w:val="en-US" w:eastAsia="en-US" w:bidi="en-US"/>
        </w:rPr>
        <w:t>IgE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независимы от показателей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Выявлена способность микрофлоры десневой жидкости больных паро</w:t>
      </w:r>
      <w:r w:rsidRPr="0091497A">
        <w:rPr>
          <w:rFonts w:ascii="Times New Roman" w:eastAsia="Times New Roman" w:hAnsi="Times New Roman" w:cs="Times New Roman"/>
          <w:color w:val="000000"/>
          <w:kern w:val="0"/>
          <w:lang w:eastAsia="ru-RU" w:bidi="ru-RU"/>
        </w:rPr>
        <w:softHyphen/>
        <w:t>донтозом продуцировать протеиназы, обладающие неспецифической и специ</w:t>
      </w:r>
      <w:r w:rsidRPr="0091497A">
        <w:rPr>
          <w:rFonts w:ascii="Times New Roman" w:eastAsia="Times New Roman" w:hAnsi="Times New Roman" w:cs="Times New Roman"/>
          <w:color w:val="000000"/>
          <w:kern w:val="0"/>
          <w:lang w:eastAsia="ru-RU" w:bidi="ru-RU"/>
        </w:rPr>
        <w:softHyphen/>
        <w:t xml:space="preserve">фической (по гидролизу исключительно </w:t>
      </w:r>
      <w:r w:rsidRPr="0091497A">
        <w:rPr>
          <w:rFonts w:ascii="Times New Roman" w:eastAsia="Times New Roman" w:hAnsi="Times New Roman" w:cs="Times New Roman"/>
          <w:color w:val="000000"/>
          <w:kern w:val="0"/>
          <w:lang w:val="en-US" w:eastAsia="en-US" w:bidi="en-US"/>
        </w:rPr>
        <w:t>IgAl</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человека) активностями.</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91497A" w:rsidRPr="0091497A">
          <w:pgSz w:w="11900" w:h="16840"/>
          <w:pgMar w:top="1607" w:right="2292" w:bottom="1607" w:left="2003"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Впервые комплексно оценена просветная и пристеночная микрофлора и показатели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секрета влагалища (Вл) клинически здоровых женщин и</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пациенток с уреаплазменной микст-инфекцией. Выявлено резкое снижение КР, характеризующееся появлением и/или значительным увеличением в просветной и пристеночной областях ассоциаций условно-патогенных факультативно- (стрептококки, стафилококки, энтерококки, энтеробактерии, кандида) и облигатно-анаэробных микрооганизмов (пептострептококки, пептококки, гарднереллы, бактероиды, фузобактерии) и изменением показателей уровней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секрета Вл. Оценка содержания УПМ различной таксономической принадлежности в сопоставлении с уровнями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секретов позволяет оценивать степень дисбиотических нарушений микробиоценоза Вл. УПМ и грибы рода </w:t>
      </w:r>
      <w:r w:rsidRPr="0091497A">
        <w:rPr>
          <w:rFonts w:ascii="Times New Roman" w:eastAsia="Times New Roman" w:hAnsi="Times New Roman" w:cs="Times New Roman"/>
          <w:i/>
          <w:iCs/>
          <w:color w:val="000000"/>
          <w:kern w:val="0"/>
          <w:lang w:val="en-US" w:eastAsia="en-US" w:bidi="en-US"/>
        </w:rPr>
        <w:t>Candida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обладают высокой резистентностью к антибактериальным и фунгицидным препаратам, изменяющейся в процессе лечения и отражающей его эффективность. При совместном применении иммуномодуляторов и антибактериальных препаратов повышается элиминимрующий эффект последних на возбудителей и задерживается селекция антибиотикорезистентных культур в процессе лечения.</w:t>
      </w:r>
    </w:p>
    <w:p w:rsidR="0091497A" w:rsidRPr="0091497A" w:rsidRDefault="0091497A" w:rsidP="0091497A">
      <w:pPr>
        <w:tabs>
          <w:tab w:val="clear" w:pos="709"/>
        </w:tabs>
        <w:suppressAutoHyphens w:val="0"/>
        <w:spacing w:after="0" w:line="373" w:lineRule="exact"/>
        <w:ind w:firstLine="62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урогенитальном хламидиозе (УГХ) патогены и УПМ, попадая на слизистые урогенитального тракта (УГТ), взаимодействуют с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запускают воспалительную реакцию. Различные уровни активации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зависят от качественного состава микробных сообществ, присутствующих на слизистой оболочке УГТ. Показатели уровней обсеменённости УПМ цервикального канала (Цк), уретры (Ур) и влагалища (Вл) прямо коррелируют с показателями уровней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Повышение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в Цк и в Ур, коррелирует с тяжестью клинических проявлений. Во Вл имеет место экспрессия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в ответ на УПМ, а в Цк и Ур - на УПМ и возбудителей инфекций, передаваемых половым путем (ИППП). Активация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происходит более выраженно в ответ на патогены и УПМ и менее выражено - на нормофлору.</w:t>
      </w:r>
    </w:p>
    <w:p w:rsidR="0091497A" w:rsidRPr="0091497A" w:rsidRDefault="0091497A" w:rsidP="0091497A">
      <w:pPr>
        <w:tabs>
          <w:tab w:val="clear" w:pos="709"/>
        </w:tabs>
        <w:suppressAutoHyphens w:val="0"/>
        <w:spacing w:after="0" w:line="373" w:lineRule="exact"/>
        <w:ind w:firstLine="620"/>
        <w:rPr>
          <w:rFonts w:ascii="Times New Roman" w:eastAsia="Times New Roman" w:hAnsi="Times New Roman" w:cs="Times New Roman"/>
          <w:color w:val="000000"/>
          <w:kern w:val="0"/>
          <w:lang w:eastAsia="ru-RU" w:bidi="ru-RU"/>
        </w:rPr>
        <w:sectPr w:rsidR="0091497A" w:rsidRPr="0091497A">
          <w:pgSz w:w="11900" w:h="16840"/>
          <w:pgMar w:top="1607" w:right="2291" w:bottom="1607" w:left="1998"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Естественная или приобретённая супрессия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обус</w:t>
      </w:r>
      <w:r w:rsidRPr="0091497A">
        <w:rPr>
          <w:rFonts w:ascii="Times New Roman" w:eastAsia="Times New Roman" w:hAnsi="Times New Roman" w:cs="Times New Roman"/>
          <w:color w:val="000000"/>
          <w:kern w:val="0"/>
          <w:lang w:eastAsia="ru-RU" w:bidi="ru-RU"/>
        </w:rPr>
        <w:softHyphen/>
        <w:t>ловливает хроническое течение УГХ. Однотипные изменения показателей экс</w:t>
      </w:r>
      <w:r w:rsidRPr="0091497A">
        <w:rPr>
          <w:rFonts w:ascii="Times New Roman" w:eastAsia="Times New Roman" w:hAnsi="Times New Roman" w:cs="Times New Roman"/>
          <w:color w:val="000000"/>
          <w:kern w:val="0"/>
          <w:lang w:eastAsia="ru-RU" w:bidi="ru-RU"/>
        </w:rPr>
        <w:softHyphen/>
        <w:t xml:space="preserve">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в Цк и Ур при хроническом УГХ указывают на</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"феномен рецепторной депрессии", сопровождающегося дисбалансом между развитием инфекционного процесса и воспалительной реакцией. Уровни эксп</w:t>
      </w:r>
      <w:r w:rsidRPr="0091497A">
        <w:rPr>
          <w:rFonts w:ascii="Times New Roman" w:eastAsia="Times New Roman" w:hAnsi="Times New Roman" w:cs="Times New Roman"/>
          <w:color w:val="000000"/>
          <w:kern w:val="0"/>
          <w:lang w:eastAsia="ru-RU" w:bidi="ru-RU"/>
        </w:rPr>
        <w:softHyphen/>
        <w:t xml:space="preserve">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служат критериями оценки выраженности УГХ и воспалительного процесса, а при выздоровлении их снижение свидетельствует об эрадикации возбудителя. При остром УГХ выявление низких уровней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указывает на начало хронизации инфекционного процесса.</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Впервые показано, что неотъемлемой частью патологических проявлений при урогенитальном хламидиозе и уреаплазе на организменном и местном уровнях является повышенная восприимчивость к гетерологичным бактериальным и вирусным патогенам.</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невынашивании беременности одновременное достоверное увеличение числа ассоциаций и интенсивности колонизации УПМ, снижение </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IgM</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во влагалище (Вл), полости рта и кишечнике свидетельствует о риске невынашивания беременности и служит объективным критерием состояния реактивности организма и качества жизни пациенток, имеет диагностический и прогностический характер. Наличие тесной связи между микробиоценозами Вл, полости рта и кишечника служит обоснованием необходимости проведения комплексного исследования и своевременной коррекции выявленных нарушений, что может свести к минимуму вероятность невынашивания беременности. Инфекционный, гормональный или смешанный генез невынашивания беременности определяет выраженность изменений микробиоценозов Вл, полости рта и кишечника. Высокая частота и степень выраженности дисбиотических нарушений и наличие тесной связи между биотопами свидетельствует о системных микроэкологических изменениях в организме беременной.</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91497A" w:rsidRPr="0091497A">
          <w:pgSz w:w="11900" w:h="16840"/>
          <w:pgMar w:top="1611" w:right="2287" w:bottom="1611" w:left="1989"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Микробиологическая характеристика желудочно-кишечного тракта пациентов с гнойными перитонитами позволяет объективизировать оценку тяжести течения, стадии развития патологического процесса, оценку патогенетических свойств микроорганизмов по выраженности у них антибиотикорезистентности и их устойчивости к антисептическим препаратам.</w:t>
      </w:r>
    </w:p>
    <w:p w:rsidR="0091497A" w:rsidRPr="0091497A" w:rsidRDefault="0091497A" w:rsidP="0091497A">
      <w:pPr>
        <w:tabs>
          <w:tab w:val="clear" w:pos="709"/>
          <w:tab w:val="left" w:pos="3066"/>
          <w:tab w:val="left" w:pos="5038"/>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Выявлен пятилетний период четкой смены основного возбудителя нозокомиального инфицирования брюшной полости. Установлен 2-3-летний период в появлении устойчивых штаммов к антисептическим растворам, применяемым для этапных санаций брюшной полости. Степени антибиотикорезистетности,</w:t>
      </w:r>
      <w:r w:rsidRPr="0091497A">
        <w:rPr>
          <w:rFonts w:ascii="Times New Roman" w:eastAsia="Times New Roman" w:hAnsi="Times New Roman" w:cs="Times New Roman"/>
          <w:color w:val="000000"/>
          <w:kern w:val="0"/>
          <w:lang w:eastAsia="ru-RU" w:bidi="ru-RU"/>
        </w:rPr>
        <w:tab/>
        <w:t>фагорезистетности</w:t>
      </w:r>
      <w:r w:rsidRPr="0091497A">
        <w:rPr>
          <w:rFonts w:ascii="Times New Roman" w:eastAsia="Times New Roman" w:hAnsi="Times New Roman" w:cs="Times New Roman"/>
          <w:color w:val="000000"/>
          <w:kern w:val="0"/>
          <w:lang w:eastAsia="ru-RU" w:bidi="ru-RU"/>
        </w:rPr>
        <w:tab/>
        <w:t>и устойчивости к</w:t>
      </w:r>
    </w:p>
    <w:p w:rsidR="0091497A" w:rsidRPr="0091497A" w:rsidRDefault="0091497A" w:rsidP="0091497A">
      <w:pPr>
        <w:tabs>
          <w:tab w:val="clear" w:pos="709"/>
          <w:tab w:val="left" w:pos="4483"/>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антисептическим растворам выделенных штаммов при перитонитах - дополнительные критерии их патогенности. Отсутствует корреляция между антибиотико- и фагоустойчивостью. Впервые применённая при лечении перитонитов бактериофаготерапия</w:t>
      </w:r>
      <w:r w:rsidRPr="0091497A">
        <w:rPr>
          <w:rFonts w:ascii="Times New Roman" w:eastAsia="Times New Roman" w:hAnsi="Times New Roman" w:cs="Times New Roman"/>
          <w:color w:val="000000"/>
          <w:kern w:val="0"/>
          <w:lang w:eastAsia="ru-RU" w:bidi="ru-RU"/>
        </w:rPr>
        <w:tab/>
        <w:t>исключает присоединение</w:t>
      </w:r>
    </w:p>
    <w:p w:rsidR="0091497A" w:rsidRPr="0091497A" w:rsidRDefault="0091497A" w:rsidP="0091497A">
      <w:pPr>
        <w:tabs>
          <w:tab w:val="clear" w:pos="709"/>
          <w:tab w:val="left" w:pos="3066"/>
          <w:tab w:val="left" w:pos="5038"/>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внутрибольничной флоры и обеспечивает элиминацию из перитонеальной полости микроорганизмов,</w:t>
      </w:r>
      <w:r w:rsidRPr="0091497A">
        <w:rPr>
          <w:rFonts w:ascii="Times New Roman" w:eastAsia="Times New Roman" w:hAnsi="Times New Roman" w:cs="Times New Roman"/>
          <w:color w:val="000000"/>
          <w:kern w:val="0"/>
          <w:lang w:eastAsia="ru-RU" w:bidi="ru-RU"/>
        </w:rPr>
        <w:tab/>
        <w:t>устойчивых к</w:t>
      </w:r>
      <w:r w:rsidRPr="0091497A">
        <w:rPr>
          <w:rFonts w:ascii="Times New Roman" w:eastAsia="Times New Roman" w:hAnsi="Times New Roman" w:cs="Times New Roman"/>
          <w:color w:val="000000"/>
          <w:kern w:val="0"/>
          <w:lang w:eastAsia="ru-RU" w:bidi="ru-RU"/>
        </w:rPr>
        <w:tab/>
        <w:t>использованным ранее</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антибактериальным препаратам. Терапевтическая эффективность фагового препарата повышается при подборе фагов к конкретному микроорганизму, выделенному от конкретного пациента.</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Нозокомиальные штаммы </w:t>
      </w:r>
      <w:r w:rsidRPr="0091497A">
        <w:rPr>
          <w:rFonts w:ascii="Times New Roman" w:eastAsia="Times New Roman" w:hAnsi="Times New Roman" w:cs="Times New Roman"/>
          <w:i/>
          <w:iCs/>
          <w:color w:val="000000"/>
          <w:kern w:val="0"/>
          <w:lang w:eastAsia="ru-RU" w:bidi="ru-RU"/>
        </w:rPr>
        <w:t xml:space="preserve">Е. </w:t>
      </w:r>
      <w:r w:rsidRPr="0091497A">
        <w:rPr>
          <w:rFonts w:ascii="Times New Roman" w:eastAsia="Times New Roman" w:hAnsi="Times New Roman" w:cs="Times New Roman"/>
          <w:i/>
          <w:iCs/>
          <w:color w:val="000000"/>
          <w:kern w:val="0"/>
          <w:lang w:val="en-US" w:eastAsia="en-US" w:bidi="en-US"/>
        </w:rPr>
        <w:t>coli</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Acinetobacter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и псевдомонадных бактерий от больных с перитонитом высеваются в титре 10</w:t>
      </w:r>
      <w:r w:rsidRPr="0091497A">
        <w:rPr>
          <w:rFonts w:ascii="Times New Roman" w:eastAsia="Times New Roman" w:hAnsi="Times New Roman" w:cs="Times New Roman"/>
          <w:color w:val="000000"/>
          <w:kern w:val="0"/>
          <w:vertAlign w:val="superscript"/>
          <w:lang w:eastAsia="ru-RU" w:bidi="ru-RU"/>
        </w:rPr>
        <w:t>6</w:t>
      </w:r>
      <w:r w:rsidRPr="0091497A">
        <w:rPr>
          <w:rFonts w:ascii="Times New Roman" w:eastAsia="Times New Roman" w:hAnsi="Times New Roman" w:cs="Times New Roman"/>
          <w:color w:val="000000"/>
          <w:kern w:val="0"/>
          <w:lang w:eastAsia="ru-RU" w:bidi="ru-RU"/>
        </w:rPr>
        <w:t xml:space="preserve">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КОЕ/г, что косвенно свидетельствует о приобретении ими патогенных свойств. Нозокомиальные штаммы обладают генами, отвечающими за адгезию бактериальных клеток к тканям макроорганизма, обеспечивающими размножение, антибиотикорезистентность и повышающими патогенность бактерий. Выявление островков патогенности (ОП), определяющих антибиотикорезистентность, в большинстве случаев совпадает с частотой выявления антибиотикорезистености диско-диффузионным методом. Тем не менее, выявление ОП, определяющих антибиотикорезистентность, у 30% штаммов не совпадает с частотой выявления антибиотикорезистентности </w:t>
      </w:r>
      <w:r w:rsidRPr="0091497A">
        <w:rPr>
          <w:rFonts w:ascii="Times New Roman" w:eastAsia="Times New Roman" w:hAnsi="Times New Roman" w:cs="Times New Roman"/>
          <w:color w:val="000000"/>
          <w:kern w:val="0"/>
          <w:lang w:val="en-US" w:eastAsia="en-US" w:bidi="en-US"/>
        </w:rPr>
        <w:t>in</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vitro</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что свидетельствует о многоплановых генетических механизмах, её определяющих.</w:t>
      </w:r>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sectPr w:rsidR="0091497A" w:rsidRPr="0091497A">
          <w:pgSz w:w="11900" w:h="16840"/>
          <w:pgMar w:top="1593" w:right="2287" w:bottom="1593" w:left="1998"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Впервые предложена молекулярно-генетическая методология, включающая мультиплексные ПЦР-тест-системы в режиме реального времени для верификации </w:t>
      </w:r>
      <w:r w:rsidRPr="0091497A">
        <w:rPr>
          <w:rFonts w:ascii="Times New Roman" w:eastAsia="Times New Roman" w:hAnsi="Times New Roman" w:cs="Times New Roman"/>
          <w:i/>
          <w:iCs/>
          <w:color w:val="000000"/>
          <w:kern w:val="0"/>
          <w:lang w:val="en-US" w:eastAsia="en-US" w:bidi="en-US"/>
        </w:rPr>
        <w:t>Chi</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pneumoniae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плазмидных и</w:t>
      </w:r>
    </w:p>
    <w:p w:rsidR="0091497A" w:rsidRPr="0091497A" w:rsidRDefault="0091497A" w:rsidP="0091497A">
      <w:pPr>
        <w:tabs>
          <w:tab w:val="clear" w:pos="709"/>
        </w:tabs>
        <w:suppressAutoHyphens w:val="0"/>
        <w:spacing w:after="124"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бесплазмидных штаммов </w:t>
      </w:r>
      <w:r w:rsidRPr="0091497A">
        <w:rPr>
          <w:rFonts w:ascii="Times New Roman" w:eastAsia="Times New Roman" w:hAnsi="Times New Roman" w:cs="Times New Roman"/>
          <w:i/>
          <w:iCs/>
          <w:color w:val="000000"/>
          <w:kern w:val="0"/>
          <w:lang w:eastAsia="ru-RU" w:bidi="ru-RU"/>
        </w:rPr>
        <w:t xml:space="preserve">СИ.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а также генотипов </w:t>
      </w:r>
      <w:r w:rsidRPr="0091497A">
        <w:rPr>
          <w:rFonts w:ascii="Times New Roman" w:eastAsia="Times New Roman" w:hAnsi="Times New Roman" w:cs="Times New Roman"/>
          <w:i/>
          <w:iCs/>
          <w:color w:val="000000"/>
          <w:kern w:val="0"/>
          <w:lang w:eastAsia="ru-RU" w:bidi="ru-RU"/>
        </w:rPr>
        <w:t xml:space="preserve">СИ.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что позволило выявить естественную системную хламидиозную инфекцию у низших обезьян. Впервые выявлена зависимость выраженности патологического процесса и клинических проявлений от наличия и сочетания отдельных патогенетических факторов (плазмиды, функционального состояния гена </w:t>
      </w:r>
      <w:r w:rsidRPr="0091497A">
        <w:rPr>
          <w:rFonts w:ascii="Times New Roman" w:eastAsia="Times New Roman" w:hAnsi="Times New Roman" w:cs="Times New Roman"/>
          <w:i/>
          <w:iCs/>
          <w:color w:val="000000"/>
          <w:kern w:val="0"/>
          <w:lang w:val="en-US" w:eastAsia="en-US" w:bidi="en-US"/>
        </w:rPr>
        <w:t>Inc</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eastAsia="ru-RU" w:bidi="ru-RU"/>
        </w:rPr>
        <w:t>А,</w:t>
      </w:r>
      <w:r w:rsidRPr="0091497A">
        <w:rPr>
          <w:rFonts w:ascii="Times New Roman" w:eastAsia="Times New Roman" w:hAnsi="Times New Roman" w:cs="Times New Roman"/>
          <w:color w:val="000000"/>
          <w:kern w:val="0"/>
          <w:lang w:eastAsia="ru-RU" w:bidi="ru-RU"/>
        </w:rPr>
        <w:t xml:space="preserve"> принадлежности штамма хламидий к конкретному генотипу, одновременного инфицирования штаммами хламидий с разными генотипами).</w:t>
      </w:r>
    </w:p>
    <w:p w:rsidR="0091497A" w:rsidRPr="0091497A" w:rsidRDefault="0091497A" w:rsidP="0091497A">
      <w:pPr>
        <w:keepNext/>
        <w:keepLines/>
        <w:tabs>
          <w:tab w:val="clear" w:pos="709"/>
        </w:tabs>
        <w:suppressAutoHyphens w:val="0"/>
        <w:spacing w:after="0" w:line="368" w:lineRule="exact"/>
        <w:ind w:firstLine="580"/>
        <w:outlineLvl w:val="2"/>
        <w:rPr>
          <w:rFonts w:ascii="Times New Roman" w:eastAsia="Times New Roman" w:hAnsi="Times New Roman" w:cs="Times New Roman"/>
          <w:b/>
          <w:bCs/>
          <w:color w:val="000000"/>
          <w:kern w:val="0"/>
          <w:lang w:eastAsia="ru-RU" w:bidi="ru-RU"/>
        </w:rPr>
      </w:pPr>
      <w:bookmarkStart w:id="7" w:name="bookmark7"/>
      <w:r w:rsidRPr="0091497A">
        <w:rPr>
          <w:rFonts w:ascii="Times New Roman" w:eastAsia="Times New Roman" w:hAnsi="Times New Roman" w:cs="Times New Roman"/>
          <w:b/>
          <w:bCs/>
          <w:color w:val="000000"/>
          <w:kern w:val="0"/>
          <w:lang w:eastAsia="ru-RU" w:bidi="ru-RU"/>
        </w:rPr>
        <w:t>Теоретическая значимость работы</w:t>
      </w:r>
      <w:bookmarkEnd w:id="7"/>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Научно обоснована и подтверждена концепция о том, что взаимодействие микробиоценозов слизистых открытых полостей макроорганизма носит динамический характер, обеспечивает жизненно необходимый оптимальный уровень реактивности макроорганизма и его антиинфекционную резистеность. Тем самым, достоверно подтверждена роль микроорганизмов в обучении защитных систем макроорганизма в онтогенезе. Изменение антиинфекционной резистентности к гетерологичным патогенам на организменном и местном уровнях определяется набором факторов патогенности микроорганизмов, яв</w:t>
      </w:r>
      <w:r w:rsidRPr="0091497A">
        <w:rPr>
          <w:rFonts w:ascii="Times New Roman" w:eastAsia="Times New Roman" w:hAnsi="Times New Roman" w:cs="Times New Roman"/>
          <w:color w:val="000000"/>
          <w:kern w:val="0"/>
          <w:lang w:eastAsia="ru-RU" w:bidi="ru-RU"/>
        </w:rPr>
        <w:softHyphen/>
        <w:t>ляющихся неотъемлемой патогенетической характеристикой возбудителей ин</w:t>
      </w:r>
      <w:r w:rsidRPr="0091497A">
        <w:rPr>
          <w:rFonts w:ascii="Times New Roman" w:eastAsia="Times New Roman" w:hAnsi="Times New Roman" w:cs="Times New Roman"/>
          <w:color w:val="000000"/>
          <w:kern w:val="0"/>
          <w:lang w:eastAsia="ru-RU" w:bidi="ru-RU"/>
        </w:rPr>
        <w:softHyphen/>
        <w:t>фекций, обусловливающей, в конечном счёте, прогноз и исход заболевания.</w:t>
      </w:r>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Расширены представления о механизме формирования запуска инфекци</w:t>
      </w:r>
      <w:r w:rsidRPr="0091497A">
        <w:rPr>
          <w:rFonts w:ascii="Times New Roman" w:eastAsia="Times New Roman" w:hAnsi="Times New Roman" w:cs="Times New Roman"/>
          <w:color w:val="000000"/>
          <w:kern w:val="0"/>
          <w:lang w:eastAsia="ru-RU" w:bidi="ru-RU"/>
        </w:rPr>
        <w:softHyphen/>
        <w:t>онного процесса, который является следствием взаимодействия микроорганиз</w:t>
      </w:r>
      <w:r w:rsidRPr="0091497A">
        <w:rPr>
          <w:rFonts w:ascii="Times New Roman" w:eastAsia="Times New Roman" w:hAnsi="Times New Roman" w:cs="Times New Roman"/>
          <w:color w:val="000000"/>
          <w:kern w:val="0"/>
          <w:lang w:eastAsia="ru-RU" w:bidi="ru-RU"/>
        </w:rPr>
        <w:softHyphen/>
        <w:t xml:space="preserve">мов биотопов слизистых и возбудителей инфекционных заболеваний с </w:t>
      </w:r>
      <w:r w:rsidRPr="0091497A">
        <w:rPr>
          <w:rFonts w:ascii="Times New Roman" w:eastAsia="Times New Roman" w:hAnsi="Times New Roman" w:cs="Times New Roman"/>
          <w:color w:val="000000"/>
          <w:kern w:val="0"/>
          <w:lang w:val="en-US" w:eastAsia="en-US" w:bidi="en-US"/>
        </w:rPr>
        <w:t>TL</w:t>
      </w:r>
      <w:r w:rsidRPr="0091497A">
        <w:rPr>
          <w:rFonts w:ascii="Times New Roman" w:eastAsia="Times New Roman" w:hAnsi="Times New Roman" w:cs="Times New Roman"/>
          <w:color w:val="000000"/>
          <w:kern w:val="0"/>
          <w:lang w:eastAsia="ru-RU" w:bidi="ru-RU"/>
        </w:rPr>
        <w:t>- рецепторами, уровень экспрессии которых взаимосвязан с выраженностью по</w:t>
      </w:r>
      <w:r w:rsidRPr="0091497A">
        <w:rPr>
          <w:rFonts w:ascii="Times New Roman" w:eastAsia="Times New Roman" w:hAnsi="Times New Roman" w:cs="Times New Roman"/>
          <w:color w:val="000000"/>
          <w:kern w:val="0"/>
          <w:lang w:eastAsia="ru-RU" w:bidi="ru-RU"/>
        </w:rPr>
        <w:softHyphen/>
        <w:t>казателей местного иммунитета (секреторных иммуноглобулинов и цитокинов).</w:t>
      </w:r>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Предложены теоретические основы и разработаны критерии комплексной оценки состояния микроэкологии и гуморального иммунитета слизистых от</w:t>
      </w:r>
      <w:r w:rsidRPr="0091497A">
        <w:rPr>
          <w:rFonts w:ascii="Times New Roman" w:eastAsia="Times New Roman" w:hAnsi="Times New Roman" w:cs="Times New Roman"/>
          <w:color w:val="000000"/>
          <w:kern w:val="0"/>
          <w:lang w:eastAsia="ru-RU" w:bidi="ru-RU"/>
        </w:rPr>
        <w:softHyphen/>
        <w:t>крытых полостей человека в норме и при инфекционной патологии.</w:t>
      </w:r>
    </w:p>
    <w:p w:rsidR="0091497A" w:rsidRPr="0091497A" w:rsidRDefault="0091497A" w:rsidP="0091497A">
      <w:pPr>
        <w:tabs>
          <w:tab w:val="clear" w:pos="709"/>
        </w:tabs>
        <w:suppressAutoHyphens w:val="0"/>
        <w:spacing w:after="0" w:line="368" w:lineRule="exact"/>
        <w:ind w:firstLine="580"/>
        <w:rPr>
          <w:rFonts w:ascii="Times New Roman" w:eastAsia="Times New Roman" w:hAnsi="Times New Roman" w:cs="Times New Roman"/>
          <w:color w:val="000000"/>
          <w:kern w:val="0"/>
          <w:lang w:eastAsia="ru-RU" w:bidi="ru-RU"/>
        </w:rPr>
        <w:sectPr w:rsidR="0091497A" w:rsidRPr="0091497A">
          <w:pgSz w:w="11900" w:h="16840"/>
          <w:pgMar w:top="1588" w:right="2287" w:bottom="1588" w:left="1998"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Представленный в диссертации метод комплексной оценки позволяет ди</w:t>
      </w:r>
      <w:r w:rsidRPr="0091497A">
        <w:rPr>
          <w:rFonts w:ascii="Times New Roman" w:eastAsia="Times New Roman" w:hAnsi="Times New Roman" w:cs="Times New Roman"/>
          <w:color w:val="000000"/>
          <w:kern w:val="0"/>
          <w:lang w:eastAsia="ru-RU" w:bidi="ru-RU"/>
        </w:rPr>
        <w:softHyphen/>
        <w:t>агностировать степень микроэкологических нарушений, выявить этиологиче</w:t>
      </w:r>
      <w:r w:rsidRPr="0091497A">
        <w:rPr>
          <w:rFonts w:ascii="Times New Roman" w:eastAsia="Times New Roman" w:hAnsi="Times New Roman" w:cs="Times New Roman"/>
          <w:color w:val="000000"/>
          <w:kern w:val="0"/>
          <w:lang w:eastAsia="ru-RU" w:bidi="ru-RU"/>
        </w:rPr>
        <w:softHyphen/>
        <w:t>ский фактор и прогнозировать тяжесть течения инфекционного процесса, про-</w:t>
      </w:r>
    </w:p>
    <w:p w:rsidR="0091497A" w:rsidRPr="0091497A" w:rsidRDefault="0091497A" w:rsidP="0091497A">
      <w:pPr>
        <w:tabs>
          <w:tab w:val="clear" w:pos="709"/>
        </w:tabs>
        <w:suppressAutoHyphens w:val="0"/>
        <w:spacing w:after="308" w:line="37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водить эффективные лечебно-профилактические мероприятия с целью элими</w:t>
      </w:r>
      <w:r w:rsidRPr="0091497A">
        <w:rPr>
          <w:rFonts w:ascii="Times New Roman" w:eastAsia="Times New Roman" w:hAnsi="Times New Roman" w:cs="Times New Roman"/>
          <w:color w:val="000000"/>
          <w:kern w:val="0"/>
          <w:lang w:eastAsia="ru-RU" w:bidi="ru-RU"/>
        </w:rPr>
        <w:softHyphen/>
        <w:t>нации возбудителей инфекции и восстановления микроэкологии и колонизаци</w:t>
      </w:r>
      <w:r w:rsidRPr="0091497A">
        <w:rPr>
          <w:rFonts w:ascii="Times New Roman" w:eastAsia="Times New Roman" w:hAnsi="Times New Roman" w:cs="Times New Roman"/>
          <w:color w:val="000000"/>
          <w:kern w:val="0"/>
          <w:lang w:eastAsia="ru-RU" w:bidi="ru-RU"/>
        </w:rPr>
        <w:softHyphen/>
        <w:t>онной резистености экосистем слизистых открытых полостей.</w:t>
      </w:r>
    </w:p>
    <w:p w:rsidR="0091497A" w:rsidRPr="0091497A" w:rsidRDefault="0091497A" w:rsidP="0091497A">
      <w:pPr>
        <w:keepNext/>
        <w:keepLines/>
        <w:tabs>
          <w:tab w:val="clear" w:pos="709"/>
        </w:tabs>
        <w:suppressAutoHyphens w:val="0"/>
        <w:spacing w:after="0" w:line="368" w:lineRule="exact"/>
        <w:ind w:firstLine="600"/>
        <w:outlineLvl w:val="2"/>
        <w:rPr>
          <w:rFonts w:ascii="Times New Roman" w:eastAsia="Times New Roman" w:hAnsi="Times New Roman" w:cs="Times New Roman"/>
          <w:b/>
          <w:bCs/>
          <w:color w:val="000000"/>
          <w:kern w:val="0"/>
          <w:lang w:eastAsia="ru-RU" w:bidi="ru-RU"/>
        </w:rPr>
      </w:pPr>
      <w:bookmarkStart w:id="8" w:name="bookmark8"/>
      <w:r w:rsidRPr="0091497A">
        <w:rPr>
          <w:rFonts w:ascii="Times New Roman" w:eastAsia="Times New Roman" w:hAnsi="Times New Roman" w:cs="Times New Roman"/>
          <w:b/>
          <w:bCs/>
          <w:color w:val="000000"/>
          <w:kern w:val="0"/>
          <w:lang w:eastAsia="ru-RU" w:bidi="ru-RU"/>
        </w:rPr>
        <w:t>Практическая значимость работы</w:t>
      </w:r>
      <w:bookmarkEnd w:id="8"/>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Впервые представлен алгоритм функционирования КР слизистых как ин</w:t>
      </w:r>
      <w:r w:rsidRPr="0091497A">
        <w:rPr>
          <w:rFonts w:ascii="Times New Roman" w:eastAsia="Times New Roman" w:hAnsi="Times New Roman" w:cs="Times New Roman"/>
          <w:color w:val="000000"/>
          <w:kern w:val="0"/>
          <w:lang w:eastAsia="ru-RU" w:bidi="ru-RU"/>
        </w:rPr>
        <w:softHyphen/>
        <w:t>тегральной составляющей местной антиинфекционной резистентности и муко</w:t>
      </w:r>
      <w:r w:rsidRPr="0091497A">
        <w:rPr>
          <w:rFonts w:ascii="Times New Roman" w:eastAsia="Times New Roman" w:hAnsi="Times New Roman" w:cs="Times New Roman"/>
          <w:color w:val="000000"/>
          <w:kern w:val="0"/>
          <w:lang w:eastAsia="ru-RU" w:bidi="ru-RU"/>
        </w:rPr>
        <w:softHyphen/>
        <w:t>зального иммунитета в целом. Предложенный запатентованный способ оценки КР слизистых можно рассматривать как метод оценки их мукозального имму</w:t>
      </w:r>
      <w:r w:rsidRPr="0091497A">
        <w:rPr>
          <w:rFonts w:ascii="Times New Roman" w:eastAsia="Times New Roman" w:hAnsi="Times New Roman" w:cs="Times New Roman"/>
          <w:color w:val="000000"/>
          <w:kern w:val="0"/>
          <w:lang w:eastAsia="ru-RU" w:bidi="ru-RU"/>
        </w:rPr>
        <w:softHyphen/>
        <w:t xml:space="preserve">нитета. Регистрация показателей уровней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цитокинов и </w:t>
      </w:r>
      <w:r w:rsidRPr="0091497A">
        <w:rPr>
          <w:rFonts w:ascii="Times New Roman" w:eastAsia="Times New Roman" w:hAnsi="Times New Roman" w:cs="Times New Roman"/>
          <w:color w:val="000000"/>
          <w:kern w:val="0"/>
          <w:lang w:val="en-US" w:eastAsia="en-US" w:bidi="en-US"/>
        </w:rPr>
        <w:t>Ig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слизистых имеет диагностическое и прогностическое значение, а также позволяет судить об эра- дикации патогена.</w:t>
      </w:r>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Предложен универсальный молекулярно-генетический подход оценки па</w:t>
      </w:r>
      <w:r w:rsidRPr="0091497A">
        <w:rPr>
          <w:rFonts w:ascii="Times New Roman" w:eastAsia="Times New Roman" w:hAnsi="Times New Roman" w:cs="Times New Roman"/>
          <w:color w:val="000000"/>
          <w:kern w:val="0"/>
          <w:lang w:eastAsia="ru-RU" w:bidi="ru-RU"/>
        </w:rPr>
        <w:softHyphen/>
        <w:t>тогенетических механизмов инфекционного процесса на организменном уровне и с учётом факторов патогенности возбудителя заболевания.</w:t>
      </w:r>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Впервые обоснованы принципы бактериофаготерапии перитонитов, отя</w:t>
      </w:r>
      <w:r w:rsidRPr="0091497A">
        <w:rPr>
          <w:rFonts w:ascii="Times New Roman" w:eastAsia="Times New Roman" w:hAnsi="Times New Roman" w:cs="Times New Roman"/>
          <w:color w:val="000000"/>
          <w:kern w:val="0"/>
          <w:lang w:eastAsia="ru-RU" w:bidi="ru-RU"/>
        </w:rPr>
        <w:softHyphen/>
        <w:t>гощённых присоединением нозокомиальных микрорганизмов.</w:t>
      </w:r>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бронхитах пятикратное повышение уровней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-3,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-8 </w:t>
      </w:r>
      <w:r w:rsidRPr="0091497A">
        <w:rPr>
          <w:rFonts w:ascii="Times New Roman" w:eastAsia="Times New Roman" w:hAnsi="Times New Roman" w:cs="Times New Roman"/>
          <w:color w:val="000000"/>
          <w:kern w:val="0"/>
          <w:lang w:eastAsia="ru-RU" w:bidi="ru-RU"/>
        </w:rPr>
        <w:t xml:space="preserve">и цитокинов </w:t>
      </w:r>
      <w:r w:rsidRPr="0091497A">
        <w:rPr>
          <w:rFonts w:ascii="Times New Roman" w:eastAsia="Times New Roman" w:hAnsi="Times New Roman" w:cs="Times New Roman"/>
          <w:color w:val="000000"/>
          <w:kern w:val="0"/>
          <w:lang w:val="en-US" w:eastAsia="en-US" w:bidi="en-US"/>
        </w:rPr>
        <w:t>IL</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ip</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IL</w:t>
      </w:r>
      <w:r w:rsidRPr="0091497A">
        <w:rPr>
          <w:rFonts w:ascii="Times New Roman" w:eastAsia="Times New Roman" w:hAnsi="Times New Roman" w:cs="Times New Roman"/>
          <w:color w:val="000000"/>
          <w:kern w:val="0"/>
          <w:lang w:eastAsia="en-US" w:bidi="en-US"/>
        </w:rPr>
        <w:t xml:space="preserve">-8, </w:t>
      </w:r>
      <w:r w:rsidRPr="0091497A">
        <w:rPr>
          <w:rFonts w:ascii="Times New Roman" w:eastAsia="Times New Roman" w:hAnsi="Times New Roman" w:cs="Times New Roman"/>
          <w:color w:val="000000"/>
          <w:kern w:val="0"/>
          <w:lang w:val="en-US" w:eastAsia="en-US" w:bidi="en-US"/>
        </w:rPr>
        <w:t>INF</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y</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TNF</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свидетельствует об остром течении инфекционного процесса и хорошей местной антиинфекцион</w:t>
      </w:r>
      <w:r w:rsidRPr="0091497A">
        <w:rPr>
          <w:rFonts w:ascii="Times New Roman" w:eastAsia="Times New Roman" w:hAnsi="Times New Roman" w:cs="Times New Roman"/>
          <w:color w:val="000000"/>
          <w:kern w:val="0"/>
          <w:lang w:eastAsia="ru-RU" w:bidi="ru-RU"/>
        </w:rPr>
        <w:softHyphen/>
        <w:t>ной резистентности, а отсутствие повышения - о хроническом течении и нару</w:t>
      </w:r>
      <w:r w:rsidRPr="0091497A">
        <w:rPr>
          <w:rFonts w:ascii="Times New Roman" w:eastAsia="Times New Roman" w:hAnsi="Times New Roman" w:cs="Times New Roman"/>
          <w:color w:val="000000"/>
          <w:kern w:val="0"/>
          <w:lang w:eastAsia="ru-RU" w:bidi="ru-RU"/>
        </w:rPr>
        <w:softHyphen/>
        <w:t>шении местной антиинфекционной резистентности, что имеет диагностическое и прогностическое значение.</w:t>
      </w:r>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sectPr w:rsidR="0091497A" w:rsidRPr="0091497A">
          <w:pgSz w:w="11900" w:h="16840"/>
          <w:pgMar w:top="1583" w:right="2292" w:bottom="1583" w:left="2003"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При УГХ выявление в соскобном материале из Ур уровней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более 14 ОЕ 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более 10 ОЕ, а в соскобном материале из Цк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более 19 ОЕ 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более 14 ОЕ указывает на острый УГХ; выявление в соскобном материале из Ур уровней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не более 5 ОЕ 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не более 5 ОЕ, а в соскобном материале из Цк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eastAsia="ru-RU" w:bidi="ru-RU"/>
        </w:rPr>
        <w:t xml:space="preserve">не более 6 ОЕ 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не более 9 ОЕ указывает на хронический УГХ или начало хронизации инфекционного процесса. Апробированный метод определения уровней экс-</w:t>
      </w:r>
    </w:p>
    <w:p w:rsidR="0091497A" w:rsidRPr="0091497A" w:rsidRDefault="0091497A" w:rsidP="0091497A">
      <w:pPr>
        <w:tabs>
          <w:tab w:val="clear" w:pos="709"/>
        </w:tabs>
        <w:suppressAutoHyphens w:val="0"/>
        <w:spacing w:after="124" w:line="377"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 применением ГТЦР в реальном времени с обратной тран</w:t>
      </w:r>
      <w:r w:rsidRPr="0091497A">
        <w:rPr>
          <w:rFonts w:ascii="Times New Roman" w:eastAsia="Times New Roman" w:hAnsi="Times New Roman" w:cs="Times New Roman"/>
          <w:color w:val="000000"/>
          <w:kern w:val="0"/>
          <w:lang w:eastAsia="ru-RU" w:bidi="ru-RU"/>
        </w:rPr>
        <w:softHyphen/>
        <w:t>скрипцией, с использованием специфических праймеров может быть востребо</w:t>
      </w:r>
      <w:r w:rsidRPr="0091497A">
        <w:rPr>
          <w:rFonts w:ascii="Times New Roman" w:eastAsia="Times New Roman" w:hAnsi="Times New Roman" w:cs="Times New Roman"/>
          <w:color w:val="000000"/>
          <w:kern w:val="0"/>
          <w:lang w:eastAsia="ru-RU" w:bidi="ru-RU"/>
        </w:rPr>
        <w:softHyphen/>
        <w:t>ван при лабораторной верификации возбудителя УГХ как дополнительный ла</w:t>
      </w:r>
      <w:r w:rsidRPr="0091497A">
        <w:rPr>
          <w:rFonts w:ascii="Times New Roman" w:eastAsia="Times New Roman" w:hAnsi="Times New Roman" w:cs="Times New Roman"/>
          <w:color w:val="000000"/>
          <w:kern w:val="0"/>
          <w:lang w:eastAsia="ru-RU" w:bidi="ru-RU"/>
        </w:rPr>
        <w:softHyphen/>
        <w:t>бораторный тест, уточняющий клинические формы и прогнозирующий исход заболевания.</w:t>
      </w:r>
    </w:p>
    <w:p w:rsidR="0091497A" w:rsidRPr="0091497A" w:rsidRDefault="0091497A" w:rsidP="0091497A">
      <w:pPr>
        <w:keepNext/>
        <w:keepLines/>
        <w:tabs>
          <w:tab w:val="clear" w:pos="709"/>
        </w:tabs>
        <w:suppressAutoHyphens w:val="0"/>
        <w:spacing w:after="0" w:line="373" w:lineRule="exact"/>
        <w:ind w:firstLine="580"/>
        <w:jc w:val="left"/>
        <w:outlineLvl w:val="2"/>
        <w:rPr>
          <w:rFonts w:ascii="Times New Roman" w:eastAsia="Times New Roman" w:hAnsi="Times New Roman" w:cs="Times New Roman"/>
          <w:b/>
          <w:bCs/>
          <w:color w:val="000000"/>
          <w:kern w:val="0"/>
          <w:lang w:eastAsia="ru-RU" w:bidi="ru-RU"/>
        </w:rPr>
      </w:pPr>
      <w:bookmarkStart w:id="9" w:name="bookmark9"/>
      <w:r w:rsidRPr="0091497A">
        <w:rPr>
          <w:rFonts w:ascii="Times New Roman" w:eastAsia="Times New Roman" w:hAnsi="Times New Roman" w:cs="Times New Roman"/>
          <w:b/>
          <w:bCs/>
          <w:color w:val="000000"/>
          <w:kern w:val="0"/>
          <w:lang w:eastAsia="ru-RU" w:bidi="ru-RU"/>
        </w:rPr>
        <w:t>Внедрение в практику результатов исследования</w:t>
      </w:r>
      <w:bookmarkEnd w:id="9"/>
    </w:p>
    <w:p w:rsidR="0091497A" w:rsidRPr="0091497A" w:rsidRDefault="0091497A" w:rsidP="0091497A">
      <w:pPr>
        <w:tabs>
          <w:tab w:val="clear" w:pos="709"/>
        </w:tabs>
        <w:suppressAutoHyphens w:val="0"/>
        <w:spacing w:after="0" w:line="373" w:lineRule="exact"/>
        <w:ind w:firstLine="58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Результаты проведенных исследований послужили основой для создания двух Новых медицинских технологий:</w:t>
      </w:r>
    </w:p>
    <w:p w:rsidR="0091497A" w:rsidRPr="0091497A" w:rsidRDefault="0091497A" w:rsidP="0091497A">
      <w:pPr>
        <w:numPr>
          <w:ilvl w:val="0"/>
          <w:numId w:val="33"/>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«Оценка микробиоценоза влагалища при акушерской и гинекологической патологии». Утверждена Минздравсоцразвитием: Разрешение на применение новой медицинской технологии. Серия АА. № 0001997. ФС № 2009/187 от 17.07.2009 г.</w:t>
      </w:r>
    </w:p>
    <w:p w:rsidR="0091497A" w:rsidRPr="0091497A" w:rsidRDefault="0091497A" w:rsidP="0091497A">
      <w:pPr>
        <w:numPr>
          <w:ilvl w:val="0"/>
          <w:numId w:val="33"/>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«Оптимизация методов лечения детей с вирусно-бактериальными инфекциями различной этиологии». Утверждена Минздравсоцразвитием: Разрешение на применение новой медицинской технологии. Серия АА. № 0000429. ФС № 2009/326 от 30.09.2009 г.</w:t>
      </w:r>
    </w:p>
    <w:p w:rsidR="0091497A" w:rsidRPr="0091497A" w:rsidRDefault="0091497A" w:rsidP="0091497A">
      <w:pPr>
        <w:tabs>
          <w:tab w:val="clear" w:pos="709"/>
        </w:tabs>
        <w:suppressAutoHyphens w:val="0"/>
        <w:spacing w:after="0" w:line="373" w:lineRule="exact"/>
        <w:ind w:firstLine="580"/>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На основании проведенных исследований оформлено 14 патентов на изобретение:</w:t>
      </w:r>
    </w:p>
    <w:p w:rsidR="0091497A" w:rsidRPr="0091497A" w:rsidRDefault="0091497A" w:rsidP="0091497A">
      <w:pPr>
        <w:numPr>
          <w:ilvl w:val="0"/>
          <w:numId w:val="34"/>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оценки микробиоценоза влагалища» № 2249821 от 10.04.2005.</w:t>
      </w:r>
    </w:p>
    <w:p w:rsidR="0091497A" w:rsidRPr="0091497A" w:rsidRDefault="0091497A" w:rsidP="0091497A">
      <w:pPr>
        <w:numPr>
          <w:ilvl w:val="0"/>
          <w:numId w:val="34"/>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«Основа для выделения и культивирования микроорганизмов» № 2279469 от 10.07.2006 г.</w:t>
      </w:r>
    </w:p>
    <w:p w:rsidR="0091497A" w:rsidRPr="0091497A" w:rsidRDefault="0091497A" w:rsidP="0091497A">
      <w:pPr>
        <w:numPr>
          <w:ilvl w:val="0"/>
          <w:numId w:val="34"/>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Патент РФ «Способ определения защитного действия покрытия капсул для штамма </w:t>
      </w:r>
      <w:r w:rsidRPr="0091497A">
        <w:rPr>
          <w:rFonts w:ascii="Times New Roman" w:eastAsia="Times New Roman" w:hAnsi="Times New Roman" w:cs="Times New Roman"/>
          <w:i/>
          <w:iCs/>
          <w:color w:val="000000"/>
          <w:kern w:val="0"/>
          <w:lang w:val="en-US" w:eastAsia="en-US" w:bidi="en-US"/>
        </w:rPr>
        <w:t>Bifidobacterium</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adolescentis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МС42 от содержимого желудка» №2322506 от 20.04.2008г.</w:t>
      </w:r>
    </w:p>
    <w:p w:rsidR="0091497A" w:rsidRPr="0091497A" w:rsidRDefault="0091497A" w:rsidP="0091497A">
      <w:pPr>
        <w:numPr>
          <w:ilvl w:val="0"/>
          <w:numId w:val="34"/>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диагностики хронического урогенитального хламидиоза» № 2327995 от 27.06.2008 г.</w:t>
      </w:r>
    </w:p>
    <w:p w:rsidR="0091497A" w:rsidRPr="0091497A" w:rsidRDefault="0091497A" w:rsidP="0091497A">
      <w:pPr>
        <w:numPr>
          <w:ilvl w:val="0"/>
          <w:numId w:val="34"/>
        </w:numPr>
        <w:tabs>
          <w:tab w:val="clear" w:pos="709"/>
          <w:tab w:val="left" w:pos="307"/>
        </w:tabs>
        <w:suppressAutoHyphens w:val="0"/>
        <w:spacing w:after="0" w:line="373" w:lineRule="exact"/>
        <w:jc w:val="left"/>
        <w:rPr>
          <w:rFonts w:ascii="Times New Roman" w:eastAsia="Times New Roman" w:hAnsi="Times New Roman" w:cs="Times New Roman"/>
          <w:color w:val="000000"/>
          <w:kern w:val="0"/>
          <w:lang w:eastAsia="ru-RU" w:bidi="ru-RU"/>
        </w:rPr>
        <w:sectPr w:rsidR="0091497A" w:rsidRPr="0091497A">
          <w:pgSz w:w="11900" w:h="16840"/>
          <w:pgMar w:top="1602" w:right="2291" w:bottom="1602" w:left="1998"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Патент РФ «Способ профилактики нозокомиального перитонита» № 2333005 от 10.09.2008 г.</w:t>
      </w:r>
    </w:p>
    <w:p w:rsidR="0091497A" w:rsidRPr="0091497A" w:rsidRDefault="0091497A" w:rsidP="0091497A">
      <w:pPr>
        <w:numPr>
          <w:ilvl w:val="0"/>
          <w:numId w:val="34"/>
        </w:numPr>
        <w:tabs>
          <w:tab w:val="clear" w:pos="709"/>
          <w:tab w:val="left" w:pos="3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прогнозирования дестабилизации микробиоценоза организма млекопитающего» № 2377311 от 27.12.2009 г.</w:t>
      </w:r>
    </w:p>
    <w:p w:rsidR="0091497A" w:rsidRPr="0091497A" w:rsidRDefault="0091497A" w:rsidP="0091497A">
      <w:pPr>
        <w:numPr>
          <w:ilvl w:val="0"/>
          <w:numId w:val="34"/>
        </w:numPr>
        <w:tabs>
          <w:tab w:val="clear" w:pos="709"/>
          <w:tab w:val="left" w:pos="3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«Препарат, содержащий стафилококковый бактериофаг в качестве препарата для лечения кандидоза» № 2377006 от 27.12.2009 г.</w:t>
      </w:r>
    </w:p>
    <w:p w:rsidR="0091497A" w:rsidRPr="0091497A" w:rsidRDefault="0091497A" w:rsidP="0091497A">
      <w:pPr>
        <w:numPr>
          <w:ilvl w:val="0"/>
          <w:numId w:val="34"/>
        </w:numPr>
        <w:tabs>
          <w:tab w:val="clear" w:pos="709"/>
          <w:tab w:val="left" w:pos="3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диагностики хламидийной инфекции человека или обезьян и набор для его осуществления» № 2385946 от 10.04.2010 г. (награжден Федеральной службой по интеллектуальной собственности, патентам и товарным знакам Дипломами в номинации «100 лучших изобретений России»),</w:t>
      </w:r>
    </w:p>
    <w:p w:rsidR="0091497A" w:rsidRPr="0091497A" w:rsidRDefault="0091497A" w:rsidP="0091497A">
      <w:pPr>
        <w:numPr>
          <w:ilvl w:val="0"/>
          <w:numId w:val="34"/>
        </w:numPr>
        <w:tabs>
          <w:tab w:val="clear" w:pos="709"/>
          <w:tab w:val="left" w:pos="3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прогнозирования манифестной или стертой формы хламидийной инфекции человека или обезьян и набор для его осуществления» № 2385945 от 10.04.2010 г. (награжден Федеральной службой по интеллектуальной собственности, патентам и товарным знакам Дипломами в номинации «100 лучших изобретений России»),</w:t>
      </w:r>
    </w:p>
    <w:p w:rsidR="0091497A" w:rsidRPr="0091497A" w:rsidRDefault="0091497A" w:rsidP="0091497A">
      <w:pPr>
        <w:numPr>
          <w:ilvl w:val="0"/>
          <w:numId w:val="34"/>
        </w:numPr>
        <w:tabs>
          <w:tab w:val="clear" w:pos="709"/>
          <w:tab w:val="left" w:pos="4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диагностики угрозы прерывания беременности» № 2390022 от 20.05.2010 г.</w:t>
      </w:r>
    </w:p>
    <w:p w:rsidR="0091497A" w:rsidRPr="0091497A" w:rsidRDefault="0091497A" w:rsidP="0091497A">
      <w:pPr>
        <w:numPr>
          <w:ilvl w:val="0"/>
          <w:numId w:val="34"/>
        </w:numPr>
        <w:tabs>
          <w:tab w:val="clear" w:pos="709"/>
          <w:tab w:val="left" w:pos="813"/>
          <w:tab w:val="left" w:pos="2647"/>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w:t>
      </w:r>
      <w:r w:rsidRPr="0091497A">
        <w:rPr>
          <w:rFonts w:ascii="Times New Roman" w:eastAsia="Times New Roman" w:hAnsi="Times New Roman" w:cs="Times New Roman"/>
          <w:color w:val="000000"/>
          <w:kern w:val="0"/>
          <w:lang w:eastAsia="ru-RU" w:bidi="ru-RU"/>
        </w:rPr>
        <w:tab/>
        <w:t>«Способ установления неспецифического</w:t>
      </w:r>
    </w:p>
    <w:p w:rsidR="0091497A" w:rsidRPr="0091497A" w:rsidRDefault="0091497A" w:rsidP="0091497A">
      <w:pPr>
        <w:tabs>
          <w:tab w:val="clear" w:pos="709"/>
          <w:tab w:val="left" w:pos="3304"/>
          <w:tab w:val="left" w:pos="5243"/>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противоинфекционного</w:t>
      </w:r>
      <w:r w:rsidRPr="0091497A">
        <w:rPr>
          <w:rFonts w:ascii="Times New Roman" w:eastAsia="Times New Roman" w:hAnsi="Times New Roman" w:cs="Times New Roman"/>
          <w:color w:val="000000"/>
          <w:kern w:val="0"/>
          <w:lang w:eastAsia="ru-RU" w:bidi="ru-RU"/>
        </w:rPr>
        <w:tab/>
        <w:t>действия</w:t>
      </w:r>
      <w:r w:rsidRPr="0091497A">
        <w:rPr>
          <w:rFonts w:ascii="Times New Roman" w:eastAsia="Times New Roman" w:hAnsi="Times New Roman" w:cs="Times New Roman"/>
          <w:color w:val="000000"/>
          <w:kern w:val="0"/>
          <w:lang w:eastAsia="ru-RU" w:bidi="ru-RU"/>
        </w:rPr>
        <w:tab/>
        <w:t>иммуномодулирующего</w:t>
      </w:r>
    </w:p>
    <w:p w:rsidR="0091497A" w:rsidRPr="0091497A" w:rsidRDefault="0091497A" w:rsidP="0091497A">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иммунобиологического препарата» № 2394559 от 20.07.2010 г.</w:t>
      </w:r>
    </w:p>
    <w:p w:rsidR="0091497A" w:rsidRPr="0091497A" w:rsidRDefault="0091497A" w:rsidP="0091497A">
      <w:pPr>
        <w:numPr>
          <w:ilvl w:val="0"/>
          <w:numId w:val="34"/>
        </w:numPr>
        <w:tabs>
          <w:tab w:val="clear" w:pos="709"/>
          <w:tab w:val="left" w:pos="418"/>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оценки микробиоценоза полости матки у женщин с полипами эндометрия в постменопаузальном периоде» № 2430365 от</w:t>
      </w:r>
    </w:p>
    <w:p w:rsidR="0091497A" w:rsidRPr="0091497A" w:rsidRDefault="0091497A" w:rsidP="0091497A">
      <w:pPr>
        <w:numPr>
          <w:ilvl w:val="0"/>
          <w:numId w:val="35"/>
        </w:numPr>
        <w:tabs>
          <w:tab w:val="clear" w:pos="709"/>
          <w:tab w:val="left" w:pos="1112"/>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fldChar w:fldCharType="begin"/>
      </w:r>
      <w:r w:rsidRPr="0091497A">
        <w:rPr>
          <w:rFonts w:ascii="Times New Roman" w:eastAsia="Times New Roman" w:hAnsi="Times New Roman" w:cs="Times New Roman"/>
          <w:color w:val="000000"/>
          <w:kern w:val="0"/>
          <w:lang w:eastAsia="ru-RU" w:bidi="ru-RU"/>
        </w:rPr>
        <w:instrText xml:space="preserve"> TOC \o "1-5" \h \z </w:instrText>
      </w:r>
      <w:r w:rsidRPr="0091497A">
        <w:rPr>
          <w:rFonts w:ascii="Times New Roman" w:eastAsia="Times New Roman" w:hAnsi="Times New Roman" w:cs="Times New Roman"/>
          <w:color w:val="000000"/>
          <w:kern w:val="0"/>
          <w:lang w:eastAsia="ru-RU" w:bidi="ru-RU"/>
        </w:rPr>
        <w:fldChar w:fldCharType="separate"/>
      </w:r>
      <w:r w:rsidRPr="0091497A">
        <w:rPr>
          <w:rFonts w:ascii="Times New Roman" w:eastAsia="Times New Roman" w:hAnsi="Times New Roman" w:cs="Times New Roman"/>
          <w:color w:val="000000"/>
          <w:kern w:val="0"/>
          <w:lang w:eastAsia="ru-RU" w:bidi="ru-RU"/>
        </w:rPr>
        <w:t>г.</w:t>
      </w:r>
    </w:p>
    <w:p w:rsidR="0091497A" w:rsidRPr="0091497A" w:rsidRDefault="0091497A" w:rsidP="0091497A">
      <w:pPr>
        <w:numPr>
          <w:ilvl w:val="0"/>
          <w:numId w:val="34"/>
        </w:numPr>
        <w:tabs>
          <w:tab w:val="clear" w:pos="709"/>
          <w:tab w:val="left" w:pos="395"/>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Патент РФ «Способ лечения полипов цервикального канала» № 2426537 от</w:t>
      </w:r>
    </w:p>
    <w:p w:rsidR="0091497A" w:rsidRPr="0091497A" w:rsidRDefault="0091497A" w:rsidP="0091497A">
      <w:pPr>
        <w:numPr>
          <w:ilvl w:val="0"/>
          <w:numId w:val="36"/>
        </w:numPr>
        <w:tabs>
          <w:tab w:val="clear" w:pos="709"/>
          <w:tab w:val="left" w:pos="1112"/>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w:t>
      </w:r>
    </w:p>
    <w:p w:rsidR="0091497A" w:rsidRPr="0091497A" w:rsidRDefault="0091497A" w:rsidP="0091497A">
      <w:pPr>
        <w:numPr>
          <w:ilvl w:val="0"/>
          <w:numId w:val="34"/>
        </w:numPr>
        <w:tabs>
          <w:tab w:val="clear" w:pos="709"/>
          <w:tab w:val="left" w:pos="395"/>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Патент РФ «Способ генотипирования </w:t>
      </w:r>
      <w:r w:rsidRPr="0091497A">
        <w:rPr>
          <w:rFonts w:ascii="Times New Roman" w:eastAsia="Times New Roman" w:hAnsi="Times New Roman" w:cs="Times New Roman"/>
          <w:color w:val="000000"/>
          <w:kern w:val="0"/>
          <w:lang w:val="en-US" w:eastAsia="en-US" w:bidi="en-US"/>
        </w:rPr>
        <w:t>Chlamydia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trachomatis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2443782 от</w:t>
      </w:r>
    </w:p>
    <w:p w:rsidR="0091497A" w:rsidRPr="0091497A" w:rsidRDefault="0091497A" w:rsidP="0091497A">
      <w:pPr>
        <w:numPr>
          <w:ilvl w:val="0"/>
          <w:numId w:val="37"/>
        </w:numPr>
        <w:tabs>
          <w:tab w:val="clear" w:pos="709"/>
          <w:tab w:val="left" w:pos="1131"/>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г.</w:t>
      </w:r>
      <w:r w:rsidRPr="0091497A">
        <w:rPr>
          <w:rFonts w:ascii="Times New Roman" w:eastAsia="Times New Roman" w:hAnsi="Times New Roman" w:cs="Times New Roman"/>
          <w:color w:val="000000"/>
          <w:kern w:val="0"/>
          <w:lang w:eastAsia="ru-RU" w:bidi="ru-RU"/>
        </w:rPr>
        <w:fldChar w:fldCharType="end"/>
      </w:r>
    </w:p>
    <w:p w:rsidR="0091497A" w:rsidRPr="0091497A" w:rsidRDefault="0091497A" w:rsidP="0091497A">
      <w:pPr>
        <w:tabs>
          <w:tab w:val="clear" w:pos="709"/>
        </w:tabs>
        <w:suppressAutoHyphens w:val="0"/>
        <w:spacing w:after="0" w:line="368"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Материалы диссертационного исследования включены в учебные пособия и пособия для врачей:</w:t>
      </w:r>
    </w:p>
    <w:p w:rsidR="0091497A" w:rsidRPr="0091497A" w:rsidRDefault="0091497A" w:rsidP="0091497A">
      <w:pPr>
        <w:numPr>
          <w:ilvl w:val="0"/>
          <w:numId w:val="38"/>
        </w:numPr>
        <w:tabs>
          <w:tab w:val="clear" w:pos="709"/>
          <w:tab w:val="left" w:pos="856"/>
        </w:tabs>
        <w:suppressAutoHyphens w:val="0"/>
        <w:spacing w:after="0" w:line="368" w:lineRule="exact"/>
        <w:jc w:val="left"/>
        <w:rPr>
          <w:rFonts w:ascii="Times New Roman" w:eastAsia="Times New Roman" w:hAnsi="Times New Roman" w:cs="Times New Roman"/>
          <w:color w:val="000000"/>
          <w:kern w:val="0"/>
          <w:lang w:eastAsia="ru-RU" w:bidi="ru-RU"/>
        </w:rPr>
        <w:sectPr w:rsidR="0091497A" w:rsidRPr="0091497A">
          <w:pgSz w:w="11900" w:h="16840"/>
          <w:pgMar w:top="1593" w:right="2301" w:bottom="1593" w:left="2017"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«Микроэкология и гуморальный иммунитет слизистых открытых полостей человека в норме и при патологических состояниях» (Астрахань- Москва, 2011, УМО- 42 от 30.01.08), рекомендованное Учебно-методическим</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объединением по медицинскому и фармацевтическому образованию вузов России в качестве учебного пособия для системы послевузовского профессионального образования врачей.</w:t>
      </w:r>
    </w:p>
    <w:p w:rsidR="0091497A" w:rsidRPr="0091497A" w:rsidRDefault="0091497A" w:rsidP="0091497A">
      <w:pPr>
        <w:numPr>
          <w:ilvl w:val="0"/>
          <w:numId w:val="38"/>
        </w:numPr>
        <w:tabs>
          <w:tab w:val="clear" w:pos="709"/>
          <w:tab w:val="left" w:pos="848"/>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Учебное пособие «Клинико-лабораторная эффективность применения отечественного комбинированного пробиотика «Флорин Форте» в комплексном лечении детей с инфекционной респираторной патологией и при острых кишечных инфекциях» (Москва, 2010, утверждено деканом факультета усовершенствования врачей ГУ МОНИКИ им. М.Ф. Владимирского, профессором Б.В. Агафоновым, Протокол № 63 от 23.09.2010 г.).</w:t>
      </w:r>
    </w:p>
    <w:p w:rsidR="0091497A" w:rsidRPr="0091497A" w:rsidRDefault="0091497A" w:rsidP="0091497A">
      <w:pPr>
        <w:numPr>
          <w:ilvl w:val="0"/>
          <w:numId w:val="38"/>
        </w:numPr>
        <w:tabs>
          <w:tab w:val="clear" w:pos="709"/>
          <w:tab w:val="left" w:pos="844"/>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Пособие для врачей «Роль инфекции в развитии патологии верхнего отдела дыхательных путей у детей» (Москва, 2010, утверждено проректором по учебной работе и международному сотрудничеству Российской медицинской академии последипломного образования член-корр. РАМН, профессором</w:t>
      </w:r>
    </w:p>
    <w:p w:rsidR="0091497A" w:rsidRPr="0091497A" w:rsidRDefault="0091497A" w:rsidP="0091497A">
      <w:pPr>
        <w:tabs>
          <w:tab w:val="clear" w:pos="709"/>
        </w:tabs>
        <w:suppressAutoHyphens w:val="0"/>
        <w:spacing w:after="304"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И.В. Поддубной, 06.06.2010 г.).</w:t>
      </w:r>
    </w:p>
    <w:p w:rsidR="0091497A" w:rsidRPr="0091497A" w:rsidRDefault="0091497A" w:rsidP="0091497A">
      <w:pPr>
        <w:keepNext/>
        <w:keepLines/>
        <w:tabs>
          <w:tab w:val="clear" w:pos="709"/>
        </w:tabs>
        <w:suppressAutoHyphens w:val="0"/>
        <w:spacing w:after="0" w:line="368" w:lineRule="exact"/>
        <w:ind w:firstLine="600"/>
        <w:outlineLvl w:val="2"/>
        <w:rPr>
          <w:rFonts w:ascii="Times New Roman" w:eastAsia="Times New Roman" w:hAnsi="Times New Roman" w:cs="Times New Roman"/>
          <w:b/>
          <w:bCs/>
          <w:color w:val="000000"/>
          <w:kern w:val="0"/>
          <w:lang w:eastAsia="ru-RU" w:bidi="ru-RU"/>
        </w:rPr>
      </w:pPr>
      <w:bookmarkStart w:id="10" w:name="bookmark10"/>
      <w:r w:rsidRPr="0091497A">
        <w:rPr>
          <w:rFonts w:ascii="Times New Roman" w:eastAsia="Times New Roman" w:hAnsi="Times New Roman" w:cs="Times New Roman"/>
          <w:b/>
          <w:bCs/>
          <w:color w:val="000000"/>
          <w:kern w:val="0"/>
          <w:lang w:eastAsia="ru-RU" w:bidi="ru-RU"/>
        </w:rPr>
        <w:t>Основные положения, выносимые на защиту</w:t>
      </w:r>
      <w:bookmarkEnd w:id="10"/>
    </w:p>
    <w:p w:rsidR="0091497A" w:rsidRPr="0091497A" w:rsidRDefault="0091497A" w:rsidP="0091497A">
      <w:pPr>
        <w:numPr>
          <w:ilvl w:val="0"/>
          <w:numId w:val="39"/>
        </w:numPr>
        <w:tabs>
          <w:tab w:val="clear" w:pos="709"/>
          <w:tab w:val="left" w:pos="839"/>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Изменения уровней микробиологических показателей, гуморальных факторов микробиоценозов и активности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слизистых открытых полостей отражают патогенетические механизмы инфекционных заболеваний и могут быть диагностическими и прогностическими критериями динамики течения инфекционно-воспалительных процессов различной локализации.</w:t>
      </w:r>
    </w:p>
    <w:p w:rsidR="0091497A" w:rsidRPr="0091497A" w:rsidRDefault="0091497A" w:rsidP="0091497A">
      <w:pPr>
        <w:numPr>
          <w:ilvl w:val="0"/>
          <w:numId w:val="39"/>
        </w:numPr>
        <w:tabs>
          <w:tab w:val="clear" w:pos="709"/>
          <w:tab w:val="left" w:pos="844"/>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Выявление нарушений микроэкологии биотопов влагалища, кишеч</w:t>
      </w:r>
      <w:r w:rsidRPr="0091497A">
        <w:rPr>
          <w:rFonts w:ascii="Times New Roman" w:eastAsia="Times New Roman" w:hAnsi="Times New Roman" w:cs="Times New Roman"/>
          <w:color w:val="000000"/>
          <w:kern w:val="0"/>
          <w:lang w:eastAsia="ru-RU" w:bidi="ru-RU"/>
        </w:rPr>
        <w:softHyphen/>
        <w:t>ника и ротоглотки у беременных женщин, в том числе, с нарушением течения гестационного процесса, определяет необходимость проведения коррекции дисбиотических состояний.</w:t>
      </w:r>
    </w:p>
    <w:p w:rsidR="0091497A" w:rsidRPr="0091497A" w:rsidRDefault="0091497A" w:rsidP="0091497A">
      <w:pPr>
        <w:numPr>
          <w:ilvl w:val="0"/>
          <w:numId w:val="39"/>
        </w:numPr>
        <w:tabs>
          <w:tab w:val="clear" w:pos="709"/>
          <w:tab w:val="left" w:pos="844"/>
        </w:tabs>
        <w:suppressAutoHyphens w:val="0"/>
        <w:spacing w:after="0" w:line="368" w:lineRule="exact"/>
        <w:jc w:val="left"/>
        <w:rPr>
          <w:rFonts w:ascii="Times New Roman" w:eastAsia="Times New Roman" w:hAnsi="Times New Roman" w:cs="Times New Roman"/>
          <w:color w:val="000000"/>
          <w:kern w:val="0"/>
          <w:lang w:eastAsia="ru-RU" w:bidi="ru-RU"/>
        </w:rPr>
        <w:sectPr w:rsidR="0091497A" w:rsidRPr="0091497A">
          <w:pgSz w:w="11900" w:h="16840"/>
          <w:pgMar w:top="1593" w:right="2296" w:bottom="1593" w:left="1984"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Оценка показателей микробного пейзажа позволяет дифференцировать распространенный гнойный вторичный или послеоперационный перитонит, верифицировать возбудителей инфекции, корректировать и оценивать эффек</w:t>
      </w:r>
      <w:r w:rsidRPr="0091497A">
        <w:rPr>
          <w:rFonts w:ascii="Times New Roman" w:eastAsia="Times New Roman" w:hAnsi="Times New Roman" w:cs="Times New Roman"/>
          <w:color w:val="000000"/>
          <w:kern w:val="0"/>
          <w:lang w:eastAsia="ru-RU" w:bidi="ru-RU"/>
        </w:rPr>
        <w:softHyphen/>
        <w:t>тивность проводимой терапии, а также прогнозировать исход патологического процесса.</w:t>
      </w:r>
    </w:p>
    <w:p w:rsidR="0091497A" w:rsidRPr="0091497A" w:rsidRDefault="0091497A" w:rsidP="0091497A">
      <w:pPr>
        <w:numPr>
          <w:ilvl w:val="0"/>
          <w:numId w:val="39"/>
        </w:numPr>
        <w:tabs>
          <w:tab w:val="clear" w:pos="709"/>
          <w:tab w:val="left" w:pos="839"/>
        </w:tabs>
        <w:suppressAutoHyphens w:val="0"/>
        <w:spacing w:after="124" w:line="377"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Показана возможность влияния патогенов на формирование повышен</w:t>
      </w:r>
      <w:r w:rsidRPr="0091497A">
        <w:rPr>
          <w:rFonts w:ascii="Times New Roman" w:eastAsia="Times New Roman" w:hAnsi="Times New Roman" w:cs="Times New Roman"/>
          <w:color w:val="000000"/>
          <w:kern w:val="0"/>
          <w:lang w:eastAsia="ru-RU" w:bidi="ru-RU"/>
        </w:rPr>
        <w:softHyphen/>
        <w:t>ной чувствительности макроорганизма к гетерологичным возбудителям инфек</w:t>
      </w:r>
      <w:r w:rsidRPr="0091497A">
        <w:rPr>
          <w:rFonts w:ascii="Times New Roman" w:eastAsia="Times New Roman" w:hAnsi="Times New Roman" w:cs="Times New Roman"/>
          <w:color w:val="000000"/>
          <w:kern w:val="0"/>
          <w:lang w:eastAsia="ru-RU" w:bidi="ru-RU"/>
        </w:rPr>
        <w:softHyphen/>
        <w:t>ционного процесса на местном и организменном уровне. Доказана связь гено</w:t>
      </w:r>
      <w:r w:rsidRPr="0091497A">
        <w:rPr>
          <w:rFonts w:ascii="Times New Roman" w:eastAsia="Times New Roman" w:hAnsi="Times New Roman" w:cs="Times New Roman"/>
          <w:color w:val="000000"/>
          <w:kern w:val="0"/>
          <w:lang w:eastAsia="ru-RU" w:bidi="ru-RU"/>
        </w:rPr>
        <w:softHyphen/>
        <w:t>типических и фенотипических свойств возбудителей с патогенетическими ме</w:t>
      </w:r>
      <w:r w:rsidRPr="0091497A">
        <w:rPr>
          <w:rFonts w:ascii="Times New Roman" w:eastAsia="Times New Roman" w:hAnsi="Times New Roman" w:cs="Times New Roman"/>
          <w:color w:val="000000"/>
          <w:kern w:val="0"/>
          <w:lang w:eastAsia="ru-RU" w:bidi="ru-RU"/>
        </w:rPr>
        <w:softHyphen/>
        <w:t>ханизмами и особенностями клинического течения инфекционных заболева</w:t>
      </w:r>
      <w:r w:rsidRPr="0091497A">
        <w:rPr>
          <w:rFonts w:ascii="Times New Roman" w:eastAsia="Times New Roman" w:hAnsi="Times New Roman" w:cs="Times New Roman"/>
          <w:color w:val="000000"/>
          <w:kern w:val="0"/>
          <w:lang w:eastAsia="ru-RU" w:bidi="ru-RU"/>
        </w:rPr>
        <w:softHyphen/>
        <w:t>ний.</w:t>
      </w:r>
    </w:p>
    <w:p w:rsidR="0091497A" w:rsidRPr="0091497A" w:rsidRDefault="0091497A" w:rsidP="0091497A">
      <w:pPr>
        <w:keepNext/>
        <w:keepLines/>
        <w:tabs>
          <w:tab w:val="clear" w:pos="709"/>
        </w:tabs>
        <w:suppressAutoHyphens w:val="0"/>
        <w:spacing w:after="0" w:line="373" w:lineRule="exact"/>
        <w:ind w:firstLine="580"/>
        <w:outlineLvl w:val="2"/>
        <w:rPr>
          <w:rFonts w:ascii="Times New Roman" w:eastAsia="Times New Roman" w:hAnsi="Times New Roman" w:cs="Times New Roman"/>
          <w:b/>
          <w:bCs/>
          <w:color w:val="000000"/>
          <w:kern w:val="0"/>
          <w:lang w:eastAsia="ru-RU" w:bidi="ru-RU"/>
        </w:rPr>
      </w:pPr>
      <w:bookmarkStart w:id="11" w:name="bookmark11"/>
      <w:r w:rsidRPr="0091497A">
        <w:rPr>
          <w:rFonts w:ascii="Times New Roman" w:eastAsia="Times New Roman" w:hAnsi="Times New Roman" w:cs="Times New Roman"/>
          <w:b/>
          <w:bCs/>
          <w:color w:val="000000"/>
          <w:kern w:val="0"/>
          <w:lang w:eastAsia="ru-RU" w:bidi="ru-RU"/>
        </w:rPr>
        <w:t>Апробация работы</w:t>
      </w:r>
      <w:bookmarkEnd w:id="11"/>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Диссертация апробирована на заседании Учёного совета ФБУН МНИИЭМ им. Г.Н. Габричевского Роспотребнадзора, Протокол № 3 от 21 мар</w:t>
      </w:r>
      <w:r w:rsidRPr="0091497A">
        <w:rPr>
          <w:rFonts w:ascii="Times New Roman" w:eastAsia="Times New Roman" w:hAnsi="Times New Roman" w:cs="Times New Roman"/>
          <w:color w:val="000000"/>
          <w:kern w:val="0"/>
          <w:lang w:eastAsia="ru-RU" w:bidi="ru-RU"/>
        </w:rPr>
        <w:softHyphen/>
        <w:t>та 2013 г.</w:t>
      </w:r>
    </w:p>
    <w:p w:rsidR="0091497A" w:rsidRPr="0091497A" w:rsidRDefault="0091497A" w:rsidP="0091497A">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91497A" w:rsidRPr="0091497A">
          <w:pgSz w:w="11900" w:h="16840"/>
          <w:pgMar w:top="1593" w:right="2305" w:bottom="1593" w:left="1984"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Материалы исследования и основные положения работы доложены на XIII Российском Национальном Конгрессе «Человек и лекарство» (Москва, 3-7 апреля 2006 г.), на XIV Российском Национальном Конгрессе «Человек и лекарство» (Москва, 16-20 апреля 2007 г.), на XV Российском национальном конгрессе «Человек и лекарство» (Москва, 14-18 апреля 2008г.), IV международной конференции, посвященной 85-летию Санкт-Петербурского НИИЭМ имени Пастера и 120-летию Парижского института Пастера "Идеи Пастера в борьбе с инфекциями" (Санкт-Петербург, 2-4 июня 2008г.), Всероссийской научно-практической конференции «Современные представления об иммунокоррекции» (Пенза, 2-3 октября 2008г.), XVI Российском национальном конгрессе «Человек и лекарство» (Москва, 6-10 апреля 2009г.), Научно-практической конференции молодых ученых и специалистов «Биологическая безопастность в современном мире» (Оболенск, 21-22 апреля 2009г.), </w:t>
      </w:r>
      <w:r w:rsidRPr="0091497A">
        <w:rPr>
          <w:rFonts w:ascii="Times New Roman" w:eastAsia="Times New Roman" w:hAnsi="Times New Roman" w:cs="Times New Roman"/>
          <w:color w:val="000000"/>
          <w:kern w:val="0"/>
          <w:lang w:val="en-US" w:eastAsia="en-US" w:bidi="en-US"/>
        </w:rPr>
        <w:t>The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3rd </w:t>
      </w:r>
      <w:r w:rsidRPr="0091497A">
        <w:rPr>
          <w:rFonts w:ascii="Times New Roman" w:eastAsia="Times New Roman" w:hAnsi="Times New Roman" w:cs="Times New Roman"/>
          <w:color w:val="000000"/>
          <w:kern w:val="0"/>
          <w:lang w:val="en-US" w:eastAsia="en-US" w:bidi="en-US"/>
        </w:rPr>
        <w:t>Congress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of</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European</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Microbiologists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Microbes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and</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Man</w:t>
      </w:r>
      <w:r w:rsidRPr="0091497A">
        <w:rPr>
          <w:rFonts w:ascii="Times New Roman" w:eastAsia="Times New Roman" w:hAnsi="Times New Roman" w:cs="Times New Roman"/>
          <w:color w:val="000000"/>
          <w:kern w:val="0"/>
          <w:lang w:eastAsia="en-US" w:bidi="en-US"/>
        </w:rPr>
        <w:t xml:space="preserve"> - </w:t>
      </w:r>
      <w:r w:rsidRPr="0091497A">
        <w:rPr>
          <w:rFonts w:ascii="Times New Roman" w:eastAsia="Times New Roman" w:hAnsi="Times New Roman" w:cs="Times New Roman"/>
          <w:color w:val="000000"/>
          <w:kern w:val="0"/>
          <w:lang w:val="en-US" w:eastAsia="en-US" w:bidi="en-US"/>
        </w:rPr>
        <w:t>interdependence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and</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future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challenges</w:t>
      </w:r>
      <w:r w:rsidRPr="0091497A">
        <w:rPr>
          <w:rFonts w:ascii="Times New Roman" w:eastAsia="Times New Roman" w:hAnsi="Times New Roman" w:cs="Times New Roman"/>
          <w:color w:val="000000"/>
          <w:kern w:val="0"/>
          <w:lang w:eastAsia="en-US" w:bidi="en-US"/>
        </w:rPr>
        <w:t>» (</w:t>
      </w:r>
      <w:r w:rsidRPr="0091497A">
        <w:rPr>
          <w:rFonts w:ascii="Times New Roman" w:eastAsia="Times New Roman" w:hAnsi="Times New Roman" w:cs="Times New Roman"/>
          <w:color w:val="000000"/>
          <w:kern w:val="0"/>
          <w:lang w:val="en-US" w:eastAsia="en-US" w:bidi="en-US"/>
        </w:rPr>
        <w:t>Gothenburg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Sweden</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June</w:t>
      </w:r>
      <w:r w:rsidRPr="0091497A">
        <w:rPr>
          <w:rFonts w:ascii="Times New Roman" w:eastAsia="Times New Roman" w:hAnsi="Times New Roman" w:cs="Times New Roman"/>
          <w:color w:val="000000"/>
          <w:kern w:val="0"/>
          <w:lang w:eastAsia="en-US" w:bidi="en-US"/>
        </w:rPr>
        <w:t xml:space="preserve"> 28-</w:t>
      </w:r>
      <w:r w:rsidRPr="0091497A">
        <w:rPr>
          <w:rFonts w:ascii="Times New Roman" w:eastAsia="Times New Roman" w:hAnsi="Times New Roman" w:cs="Times New Roman"/>
          <w:color w:val="000000"/>
          <w:kern w:val="0"/>
          <w:lang w:val="en-US" w:eastAsia="en-US" w:bidi="en-US"/>
        </w:rPr>
        <w:t>July</w:t>
      </w:r>
      <w:r w:rsidRPr="0091497A">
        <w:rPr>
          <w:rFonts w:ascii="Times New Roman" w:eastAsia="Times New Roman" w:hAnsi="Times New Roman" w:cs="Times New Roman"/>
          <w:color w:val="000000"/>
          <w:kern w:val="0"/>
          <w:lang w:eastAsia="en-US" w:bidi="en-US"/>
        </w:rPr>
        <w:t xml:space="preserve"> 2, 2009), </w:t>
      </w:r>
      <w:r w:rsidRPr="0091497A">
        <w:rPr>
          <w:rFonts w:ascii="Times New Roman" w:eastAsia="Times New Roman" w:hAnsi="Times New Roman" w:cs="Times New Roman"/>
          <w:color w:val="000000"/>
          <w:kern w:val="0"/>
          <w:lang w:val="en-US" w:eastAsia="en-US" w:bidi="en-US"/>
        </w:rPr>
        <w:t>XVIII</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Российском национальном конгрессе «Человек и лекарство» (Москва, 11-15 апреля 2011г.).</w:t>
      </w:r>
    </w:p>
    <w:p w:rsidR="0091497A" w:rsidRPr="0091497A" w:rsidRDefault="0091497A" w:rsidP="0091497A">
      <w:pPr>
        <w:keepNext/>
        <w:keepLines/>
        <w:tabs>
          <w:tab w:val="clear" w:pos="709"/>
        </w:tabs>
        <w:suppressAutoHyphens w:val="0"/>
        <w:spacing w:after="0" w:line="373" w:lineRule="exact"/>
        <w:ind w:firstLine="600"/>
        <w:outlineLvl w:val="2"/>
        <w:rPr>
          <w:rFonts w:ascii="Times New Roman" w:eastAsia="Times New Roman" w:hAnsi="Times New Roman" w:cs="Times New Roman"/>
          <w:b/>
          <w:bCs/>
          <w:color w:val="000000"/>
          <w:kern w:val="0"/>
          <w:lang w:eastAsia="ru-RU" w:bidi="ru-RU"/>
        </w:rPr>
      </w:pPr>
      <w:bookmarkStart w:id="12" w:name="bookmark12"/>
      <w:r w:rsidRPr="0091497A">
        <w:rPr>
          <w:rFonts w:ascii="Times New Roman" w:eastAsia="Times New Roman" w:hAnsi="Times New Roman" w:cs="Times New Roman"/>
          <w:b/>
          <w:bCs/>
          <w:color w:val="000000"/>
          <w:kern w:val="0"/>
          <w:lang w:eastAsia="ru-RU" w:bidi="ru-RU"/>
        </w:rPr>
        <w:t>Публикации</w:t>
      </w:r>
      <w:bookmarkEnd w:id="12"/>
    </w:p>
    <w:p w:rsidR="0091497A" w:rsidRPr="0091497A" w:rsidRDefault="0091497A" w:rsidP="0091497A">
      <w:pPr>
        <w:tabs>
          <w:tab w:val="clear" w:pos="709"/>
        </w:tabs>
        <w:suppressAutoHyphens w:val="0"/>
        <w:spacing w:after="0" w:line="373" w:lineRule="exact"/>
        <w:ind w:firstLine="60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По материалам диссертации опубликовано 86 печатных работ, в том чис</w:t>
      </w:r>
      <w:r w:rsidRPr="0091497A">
        <w:rPr>
          <w:rFonts w:ascii="Times New Roman" w:eastAsia="Times New Roman" w:hAnsi="Times New Roman" w:cs="Times New Roman"/>
          <w:color w:val="000000"/>
          <w:kern w:val="0"/>
          <w:lang w:eastAsia="ru-RU" w:bidi="ru-RU"/>
        </w:rPr>
        <w:softHyphen/>
        <w:t xml:space="preserve">ле </w:t>
      </w:r>
      <w:r w:rsidRPr="0091497A">
        <w:rPr>
          <w:rFonts w:ascii="Times New Roman" w:eastAsia="Times New Roman" w:hAnsi="Times New Roman" w:cs="Times New Roman"/>
          <w:b/>
          <w:bCs/>
          <w:color w:val="000000"/>
          <w:kern w:val="0"/>
          <w:lang w:eastAsia="ru-RU" w:bidi="ru-RU"/>
        </w:rPr>
        <w:t xml:space="preserve">43 </w:t>
      </w:r>
      <w:r w:rsidRPr="0091497A">
        <w:rPr>
          <w:rFonts w:ascii="Times New Roman" w:eastAsia="Times New Roman" w:hAnsi="Times New Roman" w:cs="Times New Roman"/>
          <w:color w:val="000000"/>
          <w:kern w:val="0"/>
          <w:lang w:eastAsia="ru-RU" w:bidi="ru-RU"/>
        </w:rPr>
        <w:t xml:space="preserve">- в рецензируемых изданиях; </w:t>
      </w:r>
      <w:r w:rsidRPr="0091497A">
        <w:rPr>
          <w:rFonts w:ascii="Times New Roman" w:eastAsia="Times New Roman" w:hAnsi="Times New Roman" w:cs="Times New Roman"/>
          <w:b/>
          <w:bCs/>
          <w:color w:val="000000"/>
          <w:kern w:val="0"/>
          <w:lang w:eastAsia="ru-RU" w:bidi="ru-RU"/>
        </w:rPr>
        <w:t xml:space="preserve">6 </w:t>
      </w:r>
      <w:r w:rsidRPr="0091497A">
        <w:rPr>
          <w:rFonts w:ascii="Times New Roman" w:eastAsia="Times New Roman" w:hAnsi="Times New Roman" w:cs="Times New Roman"/>
          <w:color w:val="000000"/>
          <w:kern w:val="0"/>
          <w:lang w:eastAsia="ru-RU" w:bidi="ru-RU"/>
        </w:rPr>
        <w:t xml:space="preserve">- в периодических изданиях; </w:t>
      </w:r>
      <w:r w:rsidRPr="0091497A">
        <w:rPr>
          <w:rFonts w:ascii="Times New Roman" w:eastAsia="Times New Roman" w:hAnsi="Times New Roman" w:cs="Times New Roman"/>
          <w:b/>
          <w:bCs/>
          <w:color w:val="000000"/>
          <w:kern w:val="0"/>
          <w:lang w:eastAsia="ru-RU" w:bidi="ru-RU"/>
        </w:rPr>
        <w:t xml:space="preserve">15 </w:t>
      </w:r>
      <w:r w:rsidRPr="0091497A">
        <w:rPr>
          <w:rFonts w:ascii="Times New Roman" w:eastAsia="Times New Roman" w:hAnsi="Times New Roman" w:cs="Times New Roman"/>
          <w:color w:val="000000"/>
          <w:kern w:val="0"/>
          <w:lang w:eastAsia="ru-RU" w:bidi="ru-RU"/>
        </w:rPr>
        <w:t>- в сборни</w:t>
      </w:r>
      <w:r w:rsidRPr="0091497A">
        <w:rPr>
          <w:rFonts w:ascii="Times New Roman" w:eastAsia="Times New Roman" w:hAnsi="Times New Roman" w:cs="Times New Roman"/>
          <w:color w:val="000000"/>
          <w:kern w:val="0"/>
          <w:lang w:eastAsia="ru-RU" w:bidi="ru-RU"/>
        </w:rPr>
        <w:softHyphen/>
        <w:t xml:space="preserve">ках материалов конференций; </w:t>
      </w:r>
      <w:r w:rsidRPr="0091497A">
        <w:rPr>
          <w:rFonts w:ascii="Times New Roman" w:eastAsia="Times New Roman" w:hAnsi="Times New Roman" w:cs="Times New Roman"/>
          <w:b/>
          <w:bCs/>
          <w:color w:val="000000"/>
          <w:kern w:val="0"/>
          <w:lang w:eastAsia="ru-RU" w:bidi="ru-RU"/>
        </w:rPr>
        <w:t xml:space="preserve">3 </w:t>
      </w:r>
      <w:r w:rsidRPr="0091497A">
        <w:rPr>
          <w:rFonts w:ascii="Times New Roman" w:eastAsia="Times New Roman" w:hAnsi="Times New Roman" w:cs="Times New Roman"/>
          <w:color w:val="000000"/>
          <w:kern w:val="0"/>
          <w:lang w:eastAsia="ru-RU" w:bidi="ru-RU"/>
        </w:rPr>
        <w:t>книги в соавторстве; 2 новые медицинские тех</w:t>
      </w:r>
      <w:r w:rsidRPr="0091497A">
        <w:rPr>
          <w:rFonts w:ascii="Times New Roman" w:eastAsia="Times New Roman" w:hAnsi="Times New Roman" w:cs="Times New Roman"/>
          <w:color w:val="000000"/>
          <w:kern w:val="0"/>
          <w:lang w:eastAsia="ru-RU" w:bidi="ru-RU"/>
        </w:rPr>
        <w:softHyphen/>
        <w:t xml:space="preserve">нологии; </w:t>
      </w:r>
      <w:r w:rsidRPr="0091497A">
        <w:rPr>
          <w:rFonts w:ascii="Times New Roman" w:eastAsia="Times New Roman" w:hAnsi="Times New Roman" w:cs="Times New Roman"/>
          <w:b/>
          <w:bCs/>
          <w:color w:val="000000"/>
          <w:kern w:val="0"/>
          <w:lang w:eastAsia="ru-RU" w:bidi="ru-RU"/>
        </w:rPr>
        <w:t xml:space="preserve">1 </w:t>
      </w:r>
      <w:r w:rsidRPr="0091497A">
        <w:rPr>
          <w:rFonts w:ascii="Times New Roman" w:eastAsia="Times New Roman" w:hAnsi="Times New Roman" w:cs="Times New Roman"/>
          <w:color w:val="000000"/>
          <w:kern w:val="0"/>
          <w:lang w:eastAsia="ru-RU" w:bidi="ru-RU"/>
        </w:rPr>
        <w:t xml:space="preserve">учебное пособие для системы послевузовского профессионального образования врачей, </w:t>
      </w:r>
      <w:r w:rsidRPr="0091497A">
        <w:rPr>
          <w:rFonts w:ascii="Times New Roman" w:eastAsia="Times New Roman" w:hAnsi="Times New Roman" w:cs="Times New Roman"/>
          <w:b/>
          <w:bCs/>
          <w:color w:val="000000"/>
          <w:kern w:val="0"/>
          <w:lang w:eastAsia="ru-RU" w:bidi="ru-RU"/>
        </w:rPr>
        <w:t xml:space="preserve">2 </w:t>
      </w:r>
      <w:r w:rsidRPr="0091497A">
        <w:rPr>
          <w:rFonts w:ascii="Times New Roman" w:eastAsia="Times New Roman" w:hAnsi="Times New Roman" w:cs="Times New Roman"/>
          <w:color w:val="000000"/>
          <w:kern w:val="0"/>
          <w:lang w:eastAsia="ru-RU" w:bidi="ru-RU"/>
        </w:rPr>
        <w:t xml:space="preserve">пособия для врачей. Получены </w:t>
      </w:r>
      <w:r w:rsidRPr="0091497A">
        <w:rPr>
          <w:rFonts w:ascii="Times New Roman" w:eastAsia="Times New Roman" w:hAnsi="Times New Roman" w:cs="Times New Roman"/>
          <w:b/>
          <w:bCs/>
          <w:color w:val="000000"/>
          <w:kern w:val="0"/>
          <w:lang w:eastAsia="ru-RU" w:bidi="ru-RU"/>
        </w:rPr>
        <w:t xml:space="preserve">14 </w:t>
      </w:r>
      <w:r w:rsidRPr="0091497A">
        <w:rPr>
          <w:rFonts w:ascii="Times New Roman" w:eastAsia="Times New Roman" w:hAnsi="Times New Roman" w:cs="Times New Roman"/>
          <w:color w:val="000000"/>
          <w:kern w:val="0"/>
          <w:lang w:eastAsia="ru-RU" w:bidi="ru-RU"/>
        </w:rPr>
        <w:t>патентов на изобрете</w:t>
      </w:r>
      <w:r w:rsidRPr="0091497A">
        <w:rPr>
          <w:rFonts w:ascii="Times New Roman" w:eastAsia="Times New Roman" w:hAnsi="Times New Roman" w:cs="Times New Roman"/>
          <w:color w:val="000000"/>
          <w:kern w:val="0"/>
          <w:lang w:eastAsia="ru-RU" w:bidi="ru-RU"/>
        </w:rPr>
        <w:softHyphen/>
        <w:t xml:space="preserve">ние РФ: </w:t>
      </w:r>
      <w:r w:rsidRPr="0091497A">
        <w:rPr>
          <w:rFonts w:ascii="Times New Roman" w:eastAsia="Times New Roman" w:hAnsi="Times New Roman" w:cs="Times New Roman"/>
          <w:b/>
          <w:bCs/>
          <w:color w:val="000000"/>
          <w:kern w:val="0"/>
          <w:lang w:eastAsia="ru-RU" w:bidi="ru-RU"/>
        </w:rPr>
        <w:t xml:space="preserve">№ 2249821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10.04.2005, № 2327995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27.06.2008, № 2385945 </w:t>
      </w:r>
      <w:r w:rsidRPr="0091497A">
        <w:rPr>
          <w:rFonts w:ascii="Times New Roman" w:eastAsia="Times New Roman" w:hAnsi="Times New Roman" w:cs="Times New Roman"/>
          <w:color w:val="000000"/>
          <w:kern w:val="0"/>
          <w:lang w:eastAsia="ru-RU" w:bidi="ru-RU"/>
        </w:rPr>
        <w:t>от</w:t>
      </w:r>
    </w:p>
    <w:p w:rsidR="0091497A" w:rsidRPr="0091497A" w:rsidRDefault="0091497A" w:rsidP="0091497A">
      <w:pPr>
        <w:numPr>
          <w:ilvl w:val="0"/>
          <w:numId w:val="40"/>
        </w:numPr>
        <w:tabs>
          <w:tab w:val="clear" w:pos="709"/>
          <w:tab w:val="left" w:pos="1147"/>
          <w:tab w:val="right" w:pos="6287"/>
          <w:tab w:val="right" w:pos="6450"/>
          <w:tab w:val="left" w:pos="6580"/>
          <w:tab w:val="right" w:pos="7554"/>
        </w:tabs>
        <w:suppressAutoHyphens w:val="0"/>
        <w:spacing w:after="0" w:line="373" w:lineRule="exact"/>
        <w:jc w:val="left"/>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 2385946</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10.04.2010, № 2443782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27.02.2012,</w:t>
      </w:r>
      <w:r w:rsidRPr="0091497A">
        <w:rPr>
          <w:rFonts w:ascii="Times New Roman" w:eastAsia="Times New Roman" w:hAnsi="Times New Roman" w:cs="Times New Roman"/>
          <w:b/>
          <w:bCs/>
          <w:color w:val="000000"/>
          <w:kern w:val="0"/>
          <w:lang w:eastAsia="ru-RU" w:bidi="ru-RU"/>
        </w:rPr>
        <w:tab/>
        <w:t>№</w:t>
      </w:r>
      <w:r w:rsidRPr="0091497A">
        <w:rPr>
          <w:rFonts w:ascii="Times New Roman" w:eastAsia="Times New Roman" w:hAnsi="Times New Roman" w:cs="Times New Roman"/>
          <w:b/>
          <w:bCs/>
          <w:color w:val="000000"/>
          <w:kern w:val="0"/>
          <w:lang w:eastAsia="ru-RU" w:bidi="ru-RU"/>
        </w:rPr>
        <w:tab/>
        <w:t>2390022</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от</w:t>
      </w:r>
    </w:p>
    <w:p w:rsidR="0091497A" w:rsidRPr="0091497A" w:rsidRDefault="0091497A" w:rsidP="0091497A">
      <w:pPr>
        <w:numPr>
          <w:ilvl w:val="0"/>
          <w:numId w:val="41"/>
        </w:numPr>
        <w:tabs>
          <w:tab w:val="clear" w:pos="709"/>
          <w:tab w:val="left" w:pos="1170"/>
          <w:tab w:val="right" w:pos="6287"/>
          <w:tab w:val="right" w:pos="6450"/>
          <w:tab w:val="left" w:pos="6604"/>
          <w:tab w:val="right" w:pos="7554"/>
        </w:tabs>
        <w:suppressAutoHyphens w:val="0"/>
        <w:spacing w:after="0" w:line="373" w:lineRule="exact"/>
        <w:jc w:val="left"/>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 2333005</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10.09.2008, № 2394559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20.07.2010,</w:t>
      </w:r>
      <w:r w:rsidRPr="0091497A">
        <w:rPr>
          <w:rFonts w:ascii="Times New Roman" w:eastAsia="Times New Roman" w:hAnsi="Times New Roman" w:cs="Times New Roman"/>
          <w:b/>
          <w:bCs/>
          <w:color w:val="000000"/>
          <w:kern w:val="0"/>
          <w:lang w:eastAsia="ru-RU" w:bidi="ru-RU"/>
        </w:rPr>
        <w:tab/>
        <w:t>№</w:t>
      </w:r>
      <w:r w:rsidRPr="0091497A">
        <w:rPr>
          <w:rFonts w:ascii="Times New Roman" w:eastAsia="Times New Roman" w:hAnsi="Times New Roman" w:cs="Times New Roman"/>
          <w:b/>
          <w:bCs/>
          <w:color w:val="000000"/>
          <w:kern w:val="0"/>
          <w:lang w:eastAsia="ru-RU" w:bidi="ru-RU"/>
        </w:rPr>
        <w:tab/>
        <w:t>2377311</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от</w:t>
      </w:r>
    </w:p>
    <w:p w:rsidR="0091497A" w:rsidRPr="0091497A" w:rsidRDefault="0091497A" w:rsidP="0091497A">
      <w:pPr>
        <w:tabs>
          <w:tab w:val="clear" w:pos="709"/>
          <w:tab w:val="right" w:pos="6287"/>
          <w:tab w:val="right" w:pos="6450"/>
          <w:tab w:val="left" w:pos="6599"/>
          <w:tab w:val="right" w:pos="7554"/>
        </w:tabs>
        <w:suppressAutoHyphens w:val="0"/>
        <w:spacing w:after="0" w:line="373" w:lineRule="exact"/>
        <w:ind w:firstLine="0"/>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27.12.2009, № 2377006</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27.12.2009, № 2430365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27.09.2011,</w:t>
      </w:r>
      <w:r w:rsidRPr="0091497A">
        <w:rPr>
          <w:rFonts w:ascii="Times New Roman" w:eastAsia="Times New Roman" w:hAnsi="Times New Roman" w:cs="Times New Roman"/>
          <w:b/>
          <w:bCs/>
          <w:color w:val="000000"/>
          <w:kern w:val="0"/>
          <w:lang w:eastAsia="ru-RU" w:bidi="ru-RU"/>
        </w:rPr>
        <w:tab/>
        <w:t>№</w:t>
      </w:r>
      <w:r w:rsidRPr="0091497A">
        <w:rPr>
          <w:rFonts w:ascii="Times New Roman" w:eastAsia="Times New Roman" w:hAnsi="Times New Roman" w:cs="Times New Roman"/>
          <w:b/>
          <w:bCs/>
          <w:color w:val="000000"/>
          <w:kern w:val="0"/>
          <w:lang w:eastAsia="ru-RU" w:bidi="ru-RU"/>
        </w:rPr>
        <w:tab/>
        <w:t>2426537</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от</w:t>
      </w:r>
    </w:p>
    <w:p w:rsidR="0091497A" w:rsidRPr="0091497A" w:rsidRDefault="0091497A" w:rsidP="0091497A">
      <w:pPr>
        <w:numPr>
          <w:ilvl w:val="0"/>
          <w:numId w:val="42"/>
        </w:numPr>
        <w:tabs>
          <w:tab w:val="clear" w:pos="709"/>
          <w:tab w:val="left" w:pos="1170"/>
          <w:tab w:val="right" w:pos="5918"/>
        </w:tabs>
        <w:suppressAutoHyphens w:val="0"/>
        <w:spacing w:after="300" w:line="373" w:lineRule="exact"/>
        <w:jc w:val="left"/>
        <w:rPr>
          <w:rFonts w:ascii="Times New Roman" w:eastAsia="Times New Roman" w:hAnsi="Times New Roman" w:cs="Times New Roman"/>
          <w:b/>
          <w:bCs/>
          <w:color w:val="000000"/>
          <w:kern w:val="0"/>
          <w:lang w:eastAsia="ru-RU" w:bidi="ru-RU"/>
        </w:rPr>
      </w:pPr>
      <w:r w:rsidRPr="0091497A">
        <w:rPr>
          <w:rFonts w:ascii="Times New Roman" w:eastAsia="Times New Roman" w:hAnsi="Times New Roman" w:cs="Times New Roman"/>
          <w:b/>
          <w:bCs/>
          <w:color w:val="000000"/>
          <w:kern w:val="0"/>
          <w:lang w:eastAsia="ru-RU" w:bidi="ru-RU"/>
        </w:rPr>
        <w:t>№ 2279469</w:t>
      </w:r>
      <w:r w:rsidRPr="0091497A">
        <w:rPr>
          <w:rFonts w:ascii="Times New Roman" w:eastAsia="Times New Roman" w:hAnsi="Times New Roman" w:cs="Times New Roman"/>
          <w:b/>
          <w:bCs/>
          <w:color w:val="000000"/>
          <w:kern w:val="0"/>
          <w:lang w:eastAsia="ru-RU" w:bidi="ru-RU"/>
        </w:rPr>
        <w:tab/>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 xml:space="preserve">10.07.2006, № 2322506 </w:t>
      </w:r>
      <w:r w:rsidRPr="0091497A">
        <w:rPr>
          <w:rFonts w:ascii="Times New Roman" w:eastAsia="Times New Roman" w:hAnsi="Times New Roman" w:cs="Times New Roman"/>
          <w:color w:val="000000"/>
          <w:kern w:val="0"/>
          <w:lang w:eastAsia="ru-RU" w:bidi="ru-RU"/>
        </w:rPr>
        <w:t xml:space="preserve">от </w:t>
      </w:r>
      <w:r w:rsidRPr="0091497A">
        <w:rPr>
          <w:rFonts w:ascii="Times New Roman" w:eastAsia="Times New Roman" w:hAnsi="Times New Roman" w:cs="Times New Roman"/>
          <w:b/>
          <w:bCs/>
          <w:color w:val="000000"/>
          <w:kern w:val="0"/>
          <w:lang w:eastAsia="ru-RU" w:bidi="ru-RU"/>
        </w:rPr>
        <w:t>20.04.2008.</w:t>
      </w:r>
    </w:p>
    <w:p w:rsidR="0091497A" w:rsidRPr="0091497A" w:rsidRDefault="0091497A" w:rsidP="0091497A">
      <w:pPr>
        <w:keepNext/>
        <w:keepLines/>
        <w:tabs>
          <w:tab w:val="clear" w:pos="709"/>
        </w:tabs>
        <w:suppressAutoHyphens w:val="0"/>
        <w:spacing w:after="0" w:line="373" w:lineRule="exact"/>
        <w:ind w:firstLine="600"/>
        <w:outlineLvl w:val="2"/>
        <w:rPr>
          <w:rFonts w:ascii="Times New Roman" w:eastAsia="Times New Roman" w:hAnsi="Times New Roman" w:cs="Times New Roman"/>
          <w:b/>
          <w:bCs/>
          <w:color w:val="000000"/>
          <w:kern w:val="0"/>
          <w:lang w:eastAsia="ru-RU" w:bidi="ru-RU"/>
        </w:rPr>
      </w:pPr>
      <w:bookmarkStart w:id="13" w:name="bookmark13"/>
      <w:r w:rsidRPr="0091497A">
        <w:rPr>
          <w:rFonts w:ascii="Times New Roman" w:eastAsia="Times New Roman" w:hAnsi="Times New Roman" w:cs="Times New Roman"/>
          <w:b/>
          <w:bCs/>
          <w:color w:val="000000"/>
          <w:kern w:val="0"/>
          <w:lang w:eastAsia="ru-RU" w:bidi="ru-RU"/>
        </w:rPr>
        <w:t>Объём и структура диссертации</w:t>
      </w:r>
      <w:bookmarkEnd w:id="13"/>
    </w:p>
    <w:p w:rsidR="0091497A" w:rsidRDefault="0091497A" w:rsidP="0091497A">
      <w:pPr>
        <w:rPr>
          <w:rFonts w:ascii="Arial Unicode MS" w:eastAsia="Arial Unicode MS" w:hAnsi="Arial Unicode MS" w:cs="Arial Unicode MS"/>
          <w:color w:val="000000"/>
          <w:kern w:val="0"/>
          <w:sz w:val="24"/>
          <w:szCs w:val="24"/>
          <w:lang w:eastAsia="ru-RU" w:bidi="ru-RU"/>
        </w:rPr>
      </w:pPr>
      <w:r w:rsidRPr="0091497A">
        <w:rPr>
          <w:rFonts w:ascii="Arial Unicode MS" w:eastAsia="Arial Unicode MS" w:hAnsi="Arial Unicode MS" w:cs="Arial Unicode MS"/>
          <w:color w:val="000000"/>
          <w:kern w:val="0"/>
          <w:sz w:val="24"/>
          <w:szCs w:val="24"/>
          <w:lang w:eastAsia="ru-RU" w:bidi="ru-RU"/>
        </w:rPr>
        <w:t xml:space="preserve">Диссертация изложена на </w:t>
      </w:r>
      <w:r w:rsidRPr="0091497A">
        <w:rPr>
          <w:rFonts w:ascii="Times New Roman" w:eastAsia="Arial Unicode MS" w:hAnsi="Times New Roman" w:cs="Times New Roman"/>
          <w:b/>
          <w:bCs/>
          <w:color w:val="000000"/>
          <w:kern w:val="0"/>
          <w:lang w:eastAsia="ru-RU" w:bidi="ru-RU"/>
        </w:rPr>
        <w:t xml:space="preserve">372 </w:t>
      </w:r>
      <w:r w:rsidRPr="0091497A">
        <w:rPr>
          <w:rFonts w:ascii="Arial Unicode MS" w:eastAsia="Arial Unicode MS" w:hAnsi="Arial Unicode MS" w:cs="Arial Unicode MS"/>
          <w:color w:val="000000"/>
          <w:kern w:val="0"/>
          <w:sz w:val="24"/>
          <w:szCs w:val="24"/>
          <w:lang w:eastAsia="ru-RU" w:bidi="ru-RU"/>
        </w:rPr>
        <w:t xml:space="preserve">страницах печатного текста и состоит из следующих разделов: введения, обзора литературы, главы с описанием материалов и методов исследования, двух глав собственных исследований, заключения, выводов, практических рекомендаций, списка литературы, содержащего </w:t>
      </w:r>
      <w:r w:rsidRPr="0091497A">
        <w:rPr>
          <w:rFonts w:ascii="Times New Roman" w:eastAsia="Arial Unicode MS" w:hAnsi="Times New Roman" w:cs="Times New Roman"/>
          <w:b/>
          <w:bCs/>
          <w:color w:val="000000"/>
          <w:kern w:val="0"/>
          <w:lang w:eastAsia="ru-RU" w:bidi="ru-RU"/>
        </w:rPr>
        <w:t xml:space="preserve">540 </w:t>
      </w:r>
      <w:r w:rsidRPr="0091497A">
        <w:rPr>
          <w:rFonts w:ascii="Arial Unicode MS" w:eastAsia="Arial Unicode MS" w:hAnsi="Arial Unicode MS" w:cs="Arial Unicode MS"/>
          <w:color w:val="000000"/>
          <w:kern w:val="0"/>
          <w:sz w:val="24"/>
          <w:szCs w:val="24"/>
          <w:lang w:eastAsia="ru-RU" w:bidi="ru-RU"/>
        </w:rPr>
        <w:t xml:space="preserve">источников, в том числе </w:t>
      </w:r>
      <w:r w:rsidRPr="0091497A">
        <w:rPr>
          <w:rFonts w:ascii="Times New Roman" w:eastAsia="Arial Unicode MS" w:hAnsi="Times New Roman" w:cs="Times New Roman"/>
          <w:b/>
          <w:bCs/>
          <w:color w:val="000000"/>
          <w:kern w:val="0"/>
          <w:lang w:eastAsia="ru-RU" w:bidi="ru-RU"/>
        </w:rPr>
        <w:t xml:space="preserve">234 </w:t>
      </w:r>
      <w:r w:rsidRPr="0091497A">
        <w:rPr>
          <w:rFonts w:ascii="Arial Unicode MS" w:eastAsia="Arial Unicode MS" w:hAnsi="Arial Unicode MS" w:cs="Arial Unicode MS"/>
          <w:color w:val="000000"/>
          <w:kern w:val="0"/>
          <w:sz w:val="24"/>
          <w:szCs w:val="24"/>
          <w:lang w:eastAsia="ru-RU" w:bidi="ru-RU"/>
        </w:rPr>
        <w:t xml:space="preserve">отечественных и </w:t>
      </w:r>
      <w:r w:rsidRPr="0091497A">
        <w:rPr>
          <w:rFonts w:ascii="Times New Roman" w:eastAsia="Arial Unicode MS" w:hAnsi="Times New Roman" w:cs="Times New Roman"/>
          <w:b/>
          <w:bCs/>
          <w:color w:val="000000"/>
          <w:kern w:val="0"/>
          <w:lang w:eastAsia="ru-RU" w:bidi="ru-RU"/>
        </w:rPr>
        <w:t xml:space="preserve">306 </w:t>
      </w:r>
      <w:r w:rsidRPr="0091497A">
        <w:rPr>
          <w:rFonts w:ascii="Arial Unicode MS" w:eastAsia="Arial Unicode MS" w:hAnsi="Arial Unicode MS" w:cs="Arial Unicode MS"/>
          <w:color w:val="000000"/>
          <w:kern w:val="0"/>
          <w:sz w:val="24"/>
          <w:szCs w:val="24"/>
          <w:lang w:eastAsia="ru-RU" w:bidi="ru-RU"/>
        </w:rPr>
        <w:t xml:space="preserve">зарубежных. Диссертация иллюстрирована </w:t>
      </w:r>
      <w:r w:rsidRPr="0091497A">
        <w:rPr>
          <w:rFonts w:ascii="Times New Roman" w:eastAsia="Arial Unicode MS" w:hAnsi="Times New Roman" w:cs="Times New Roman"/>
          <w:b/>
          <w:bCs/>
          <w:color w:val="000000"/>
          <w:kern w:val="0"/>
          <w:lang w:eastAsia="ru-RU" w:bidi="ru-RU"/>
        </w:rPr>
        <w:t xml:space="preserve">51 </w:t>
      </w:r>
      <w:r w:rsidRPr="0091497A">
        <w:rPr>
          <w:rFonts w:ascii="Arial Unicode MS" w:eastAsia="Arial Unicode MS" w:hAnsi="Arial Unicode MS" w:cs="Arial Unicode MS"/>
          <w:color w:val="000000"/>
          <w:kern w:val="0"/>
          <w:sz w:val="24"/>
          <w:szCs w:val="24"/>
          <w:lang w:eastAsia="ru-RU" w:bidi="ru-RU"/>
        </w:rPr>
        <w:t xml:space="preserve">таблицей и </w:t>
      </w:r>
      <w:r w:rsidRPr="0091497A">
        <w:rPr>
          <w:rFonts w:ascii="Times New Roman" w:eastAsia="Arial Unicode MS" w:hAnsi="Times New Roman" w:cs="Times New Roman"/>
          <w:b/>
          <w:bCs/>
          <w:color w:val="000000"/>
          <w:kern w:val="0"/>
          <w:lang w:eastAsia="ru-RU" w:bidi="ru-RU"/>
        </w:rPr>
        <w:t xml:space="preserve">27 </w:t>
      </w:r>
      <w:r w:rsidRPr="0091497A">
        <w:rPr>
          <w:rFonts w:ascii="Arial Unicode MS" w:eastAsia="Arial Unicode MS" w:hAnsi="Arial Unicode MS" w:cs="Arial Unicode MS"/>
          <w:color w:val="000000"/>
          <w:kern w:val="0"/>
          <w:sz w:val="24"/>
          <w:szCs w:val="24"/>
          <w:lang w:eastAsia="ru-RU" w:bidi="ru-RU"/>
        </w:rPr>
        <w:t>рисунками.</w:t>
      </w:r>
    </w:p>
    <w:p w:rsidR="0091497A" w:rsidRDefault="0091497A" w:rsidP="0091497A">
      <w:pPr>
        <w:rPr>
          <w:rFonts w:ascii="Arial Unicode MS" w:eastAsia="Arial Unicode MS" w:hAnsi="Arial Unicode MS" w:cs="Arial Unicode MS"/>
          <w:color w:val="000000"/>
          <w:kern w:val="0"/>
          <w:sz w:val="24"/>
          <w:szCs w:val="24"/>
          <w:lang w:eastAsia="ru-RU" w:bidi="ru-RU"/>
        </w:rPr>
      </w:pPr>
    </w:p>
    <w:p w:rsidR="0091497A" w:rsidRDefault="0091497A" w:rsidP="0091497A">
      <w:pPr>
        <w:rPr>
          <w:rFonts w:ascii="Arial Unicode MS" w:eastAsia="Arial Unicode MS" w:hAnsi="Arial Unicode MS" w:cs="Arial Unicode MS"/>
          <w:color w:val="000000"/>
          <w:kern w:val="0"/>
          <w:sz w:val="24"/>
          <w:szCs w:val="24"/>
          <w:lang w:eastAsia="ru-RU" w:bidi="ru-RU"/>
        </w:rPr>
      </w:pPr>
    </w:p>
    <w:p w:rsidR="0091497A" w:rsidRPr="0091497A" w:rsidRDefault="0091497A" w:rsidP="0091497A">
      <w:pPr>
        <w:keepNext/>
        <w:keepLines/>
        <w:tabs>
          <w:tab w:val="clear" w:pos="709"/>
        </w:tabs>
        <w:suppressAutoHyphens w:val="0"/>
        <w:spacing w:after="0" w:line="373" w:lineRule="exact"/>
        <w:ind w:firstLine="580"/>
        <w:outlineLvl w:val="2"/>
        <w:rPr>
          <w:rFonts w:ascii="Times New Roman" w:eastAsia="Times New Roman" w:hAnsi="Times New Roman" w:cs="Times New Roman"/>
          <w:b/>
          <w:bCs/>
          <w:color w:val="000000"/>
          <w:kern w:val="0"/>
          <w:lang w:eastAsia="ru-RU" w:bidi="ru-RU"/>
        </w:rPr>
      </w:pPr>
      <w:bookmarkStart w:id="14" w:name="bookmark91"/>
      <w:r w:rsidRPr="0091497A">
        <w:rPr>
          <w:rFonts w:ascii="Times New Roman" w:eastAsia="Times New Roman" w:hAnsi="Times New Roman" w:cs="Times New Roman"/>
          <w:b/>
          <w:bCs/>
          <w:color w:val="000000"/>
          <w:kern w:val="0"/>
          <w:lang w:eastAsia="ru-RU" w:bidi="ru-RU"/>
        </w:rPr>
        <w:t>Выводы</w:t>
      </w:r>
      <w:bookmarkEnd w:id="14"/>
    </w:p>
    <w:p w:rsidR="0091497A" w:rsidRPr="0091497A" w:rsidRDefault="0091497A" w:rsidP="0091497A">
      <w:pPr>
        <w:numPr>
          <w:ilvl w:val="0"/>
          <w:numId w:val="43"/>
        </w:numPr>
        <w:tabs>
          <w:tab w:val="clear" w:pos="709"/>
          <w:tab w:val="left" w:pos="1016"/>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Определены показатели нормоценоза и критерии оценки микроэкологических нарушений, включающие видовой и количественный состав микрофлоры и уровни основных классов иммуноглобулинов в секретах </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IgM</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отражающие состояние колонизационной резистентности биотопов слизистых открытых полостей.</w:t>
      </w:r>
    </w:p>
    <w:p w:rsidR="0091497A" w:rsidRPr="0091497A" w:rsidRDefault="0091497A" w:rsidP="0091497A">
      <w:pPr>
        <w:numPr>
          <w:ilvl w:val="0"/>
          <w:numId w:val="43"/>
        </w:numPr>
        <w:tabs>
          <w:tab w:val="clear" w:pos="709"/>
          <w:tab w:val="left" w:pos="839"/>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Смешанное бактериально-вирусное инфицирование при респираторной патологии сопровождается повышением уровней индигенной микрофлоры и условно-патогенных бактерий. Обнаружение нескольких видов или монокультур условно-патогенных микроорганизмов в титре 6,0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КОЕ/г и выше является признаком выраженного воспалительного процесса ротоглотки, обусловленного доминирующей условно-патогенной микрофлорой. Дисбиоз ротоглотки у детей без признаков острой инфекции на момент обследования является показанием к тщательному клиническому обследованию пациентов.</w:t>
      </w:r>
    </w:p>
    <w:p w:rsidR="0091497A" w:rsidRPr="0091497A" w:rsidRDefault="0091497A" w:rsidP="0091497A">
      <w:pPr>
        <w:numPr>
          <w:ilvl w:val="0"/>
          <w:numId w:val="43"/>
        </w:numPr>
        <w:tabs>
          <w:tab w:val="clear" w:pos="709"/>
          <w:tab w:val="left" w:pos="834"/>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бронхитах у детей определена взаимосвязь уровней экспрессии мРНК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-3,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-8 </w:t>
      </w:r>
      <w:r w:rsidRPr="0091497A">
        <w:rPr>
          <w:rFonts w:ascii="Times New Roman" w:eastAsia="Times New Roman" w:hAnsi="Times New Roman" w:cs="Times New Roman"/>
          <w:color w:val="000000"/>
          <w:kern w:val="0"/>
          <w:lang w:eastAsia="ru-RU" w:bidi="ru-RU"/>
        </w:rPr>
        <w:t xml:space="preserve">и инфекционной нагрузки. В результате активизируется местный цитокиновый каскад, запускающий иммуноглобулиновое звено и воспалительную реакцию в ротоглотке. Уровни </w:t>
      </w:r>
      <w:r w:rsidRPr="0091497A">
        <w:rPr>
          <w:rFonts w:ascii="Times New Roman" w:eastAsia="Times New Roman" w:hAnsi="Times New Roman" w:cs="Times New Roman"/>
          <w:color w:val="000000"/>
          <w:kern w:val="0"/>
          <w:lang w:val="en-US" w:eastAsia="en-US" w:bidi="en-US"/>
        </w:rPr>
        <w:t>IgE</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независимы от показателей экспрессии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По сопоставлению естественной и экспериментальной колонизации эпителиальных клеток букального и назофарингеального эпителиев тест-штаммами можно судить о степени нарушения колонизационной резистентности дыхательных путей.</w:t>
      </w:r>
    </w:p>
    <w:p w:rsidR="0091497A" w:rsidRPr="0091497A" w:rsidRDefault="0091497A" w:rsidP="0091497A">
      <w:pPr>
        <w:numPr>
          <w:ilvl w:val="0"/>
          <w:numId w:val="43"/>
        </w:numPr>
        <w:tabs>
          <w:tab w:val="clear" w:pos="709"/>
          <w:tab w:val="left" w:pos="839"/>
        </w:tabs>
        <w:suppressAutoHyphens w:val="0"/>
        <w:spacing w:after="0" w:line="373" w:lineRule="exact"/>
        <w:jc w:val="left"/>
        <w:rPr>
          <w:rFonts w:ascii="Times New Roman" w:eastAsia="Times New Roman" w:hAnsi="Times New Roman" w:cs="Times New Roman"/>
          <w:color w:val="000000"/>
          <w:kern w:val="0"/>
          <w:lang w:eastAsia="ru-RU" w:bidi="ru-RU"/>
        </w:rPr>
        <w:sectPr w:rsidR="0091497A" w:rsidRPr="0091497A" w:rsidSect="0091497A">
          <w:type w:val="continuous"/>
          <w:pgSz w:w="11900" w:h="16840"/>
          <w:pgMar w:top="1816" w:right="2259" w:bottom="1816" w:left="2031" w:header="0" w:footer="3" w:gutter="0"/>
          <w:cols w:space="720"/>
          <w:noEndnote/>
          <w:docGrid w:linePitch="360"/>
        </w:sectPr>
      </w:pPr>
      <w:r w:rsidRPr="0091497A">
        <w:rPr>
          <w:rFonts w:ascii="Times New Roman" w:eastAsia="Times New Roman" w:hAnsi="Times New Roman" w:cs="Times New Roman"/>
          <w:color w:val="000000"/>
          <w:kern w:val="0"/>
          <w:lang w:eastAsia="ru-RU" w:bidi="ru-RU"/>
        </w:rPr>
        <w:t xml:space="preserve">При уреаплазменной и хламидийной инфекции в зависимости от выраженности инфекционного процесса (дисбиоз или бактериальный вагинит) снижаются уровни индигенной микрофлоры, увеличивается содержание условно-патогенных факультативно-анаэробных микроорганизмов в просветной области и облигатно-анаэробных микроорганизмов в пристеночной области. Высеваемость условно-патогенной микрофлоры в титре 7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КОЕ/г и выше во влагалище и 4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КОЕ/г и выше в цервикальном канале</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свидетельствует о её патогенности. При обострении хронического процесса патогенный потенциал микрофлоры реализуется при титре 5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КОЕ/г во влагалище и 4 </w:t>
      </w:r>
      <w:r w:rsidRPr="0091497A">
        <w:rPr>
          <w:rFonts w:ascii="Times New Roman" w:eastAsia="Times New Roman" w:hAnsi="Times New Roman" w:cs="Times New Roman"/>
          <w:color w:val="000000"/>
          <w:kern w:val="0"/>
          <w:lang w:val="en-US" w:eastAsia="en-US" w:bidi="en-US"/>
        </w:rPr>
        <w:t>lg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КОЕ/г и выше в цервикальном канале.</w:t>
      </w:r>
    </w:p>
    <w:p w:rsidR="0091497A" w:rsidRPr="0091497A" w:rsidRDefault="0091497A" w:rsidP="0091497A">
      <w:pPr>
        <w:numPr>
          <w:ilvl w:val="0"/>
          <w:numId w:val="43"/>
        </w:numPr>
        <w:tabs>
          <w:tab w:val="clear" w:pos="709"/>
          <w:tab w:val="left" w:pos="1021"/>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При уреплазмозе колонизационная резистеность слизистых урогенитального тракта характеризовалась корреляционной зависимостью между содержанием индигенной и условно-патогенной микрофлоры и уровнями </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IgM</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в отделяемом; при хламидиозе выявлена взаимосвязь уровней экспрессии мРНК генов </w:t>
      </w:r>
      <w:r w:rsidRPr="0091497A">
        <w:rPr>
          <w:rFonts w:ascii="Times New Roman" w:eastAsia="Times New Roman" w:hAnsi="Times New Roman" w:cs="Times New Roman"/>
          <w:color w:val="000000"/>
          <w:kern w:val="0"/>
          <w:lang w:val="en-US" w:eastAsia="en-US" w:bidi="en-US"/>
        </w:rPr>
        <w:t>TLR</w:t>
      </w:r>
      <w:r w:rsidRPr="0091497A">
        <w:rPr>
          <w:rFonts w:ascii="Times New Roman" w:eastAsia="Times New Roman" w:hAnsi="Times New Roman" w:cs="Times New Roman"/>
          <w:color w:val="000000"/>
          <w:kern w:val="0"/>
          <w:lang w:eastAsia="en-US" w:bidi="en-US"/>
        </w:rPr>
        <w:t xml:space="preserve">-2 </w:t>
      </w:r>
      <w:r w:rsidRPr="0091497A">
        <w:rPr>
          <w:rFonts w:ascii="Times New Roman" w:eastAsia="Times New Roman" w:hAnsi="Times New Roman" w:cs="Times New Roman"/>
          <w:smallCaps/>
          <w:color w:val="000000"/>
          <w:kern w:val="0"/>
          <w:lang w:val="en-US" w:eastAsia="en-US" w:bidi="en-US"/>
        </w:rPr>
        <w:t>hTLR</w:t>
      </w:r>
      <w:r w:rsidRPr="0091497A">
        <w:rPr>
          <w:rFonts w:ascii="Times New Roman" w:eastAsia="Times New Roman" w:hAnsi="Times New Roman" w:cs="Times New Roman"/>
          <w:smallCap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4 </w:t>
      </w:r>
      <w:r w:rsidRPr="0091497A">
        <w:rPr>
          <w:rFonts w:ascii="Times New Roman" w:eastAsia="Times New Roman" w:hAnsi="Times New Roman" w:cs="Times New Roman"/>
          <w:color w:val="000000"/>
          <w:kern w:val="0"/>
          <w:lang w:eastAsia="ru-RU" w:bidi="ru-RU"/>
        </w:rPr>
        <w:t xml:space="preserve">на слизистых урогенитально тракта с цитокинами, уровнями </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и микрофлорой биотопа, что определяло выраженность местной воспалительной реакции.</w:t>
      </w:r>
    </w:p>
    <w:p w:rsidR="0091497A" w:rsidRPr="0091497A" w:rsidRDefault="0091497A" w:rsidP="0091497A">
      <w:pPr>
        <w:numPr>
          <w:ilvl w:val="0"/>
          <w:numId w:val="43"/>
        </w:numPr>
        <w:tabs>
          <w:tab w:val="clear" w:pos="709"/>
          <w:tab w:val="left" w:pos="848"/>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Установлено, что внутриклеточные патогены (хламидии, уреаплазмы) способны изменять антиинфекционную резистентность макроорганизма к гетерологичным возбудителям. Оценка антибиотикорезистентности и фагорезистентности как фактора патогенности уреаплазм, хламидий, возбудителей нозокомиальных инфекций и условно-патогенных бактерий при наблюдении пациентов в динамике при уреаплазмозе, хламидиозе и гнойных перитонитах носит диагностический и прогностический характер.</w:t>
      </w:r>
    </w:p>
    <w:p w:rsidR="0091497A" w:rsidRPr="0091497A" w:rsidRDefault="0091497A" w:rsidP="0091497A">
      <w:pPr>
        <w:numPr>
          <w:ilvl w:val="0"/>
          <w:numId w:val="43"/>
        </w:numPr>
        <w:tabs>
          <w:tab w:val="clear" w:pos="709"/>
          <w:tab w:val="left" w:pos="848"/>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 xml:space="preserve">Впервые выявлено, что сочетание наличия плазмиды и высокой активности гена </w:t>
      </w:r>
      <w:r w:rsidRPr="0091497A">
        <w:rPr>
          <w:rFonts w:ascii="Times New Roman" w:eastAsia="Times New Roman" w:hAnsi="Times New Roman" w:cs="Times New Roman"/>
          <w:i/>
          <w:iCs/>
          <w:color w:val="000000"/>
          <w:kern w:val="0"/>
          <w:lang w:val="en-US" w:eastAsia="en-US" w:bidi="en-US"/>
        </w:rPr>
        <w:t>incA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определяет вирулентность штаммов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Для нозокомиальных штаммов, полученных от больных с перитонитом, характерно наличие одного или нескольких генов, отвечающих за адгезию, размножение и антибиотикорезистентность бактерий.</w:t>
      </w:r>
    </w:p>
    <w:p w:rsidR="0091497A" w:rsidRPr="0091497A" w:rsidRDefault="0091497A" w:rsidP="0091497A">
      <w:pPr>
        <w:numPr>
          <w:ilvl w:val="0"/>
          <w:numId w:val="43"/>
        </w:numPr>
        <w:tabs>
          <w:tab w:val="clear" w:pos="709"/>
          <w:tab w:val="left" w:pos="848"/>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При беременности, осложненной невынашиванием на ранних сроках, зарегистрирован повышенный уровень инфекционной нагрузки и достоверное снижение уровня основных классов иммуноглобулинов в биотопах влагалища, ротоглотки и кишечника, что свидетельствует о степени нарушения местной иммунологической резистентности.</w:t>
      </w:r>
    </w:p>
    <w:p w:rsidR="0091497A" w:rsidRPr="0091497A" w:rsidRDefault="0091497A" w:rsidP="0091497A">
      <w:pPr>
        <w:numPr>
          <w:ilvl w:val="0"/>
          <w:numId w:val="43"/>
        </w:numPr>
        <w:tabs>
          <w:tab w:val="clear" w:pos="709"/>
          <w:tab w:val="left" w:pos="884"/>
        </w:tabs>
        <w:suppressAutoHyphens w:val="0"/>
        <w:spacing w:after="0"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Выявлены микроэкологические изменения равной степени тяжести</w:t>
      </w:r>
    </w:p>
    <w:p w:rsidR="0091497A" w:rsidRPr="0091497A" w:rsidRDefault="0091497A" w:rsidP="0091497A">
      <w:pPr>
        <w:tabs>
          <w:tab w:val="clear" w:pos="709"/>
          <w:tab w:val="left" w:pos="5671"/>
        </w:tabs>
        <w:suppressAutoHyphens w:val="0"/>
        <w:spacing w:after="0" w:line="373" w:lineRule="exact"/>
        <w:ind w:firstLine="0"/>
        <w:rPr>
          <w:rFonts w:ascii="Times New Roman" w:eastAsia="Times New Roman" w:hAnsi="Times New Roman" w:cs="Times New Roman"/>
          <w:color w:val="000000"/>
          <w:kern w:val="0"/>
          <w:lang w:eastAsia="ru-RU" w:bidi="ru-RU"/>
        </w:rPr>
        <w:sectPr w:rsidR="0091497A" w:rsidRPr="0091497A">
          <w:pgSz w:w="11900" w:h="16840"/>
          <w:pgMar w:top="1597" w:right="2264" w:bottom="1597" w:left="2012"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одновременно в биотопах влагалища, полости рта и кишечника у 32% пациенток с сохраненной беременностью, у 50%</w:t>
      </w:r>
      <w:r w:rsidRPr="0091497A">
        <w:rPr>
          <w:rFonts w:ascii="Times New Roman" w:eastAsia="Times New Roman" w:hAnsi="Times New Roman" w:cs="Times New Roman"/>
          <w:color w:val="000000"/>
          <w:kern w:val="0"/>
          <w:lang w:eastAsia="ru-RU" w:bidi="ru-RU"/>
        </w:rPr>
        <w:tab/>
        <w:t>- с прервавшейся</w:t>
      </w:r>
    </w:p>
    <w:p w:rsidR="0091497A" w:rsidRPr="0091497A" w:rsidRDefault="0091497A" w:rsidP="0091497A">
      <w:pPr>
        <w:tabs>
          <w:tab w:val="clear" w:pos="709"/>
          <w:tab w:val="left" w:pos="302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беременностью и у 30%</w:t>
      </w:r>
      <w:r w:rsidRPr="0091497A">
        <w:rPr>
          <w:rFonts w:ascii="Times New Roman" w:eastAsia="Times New Roman" w:hAnsi="Times New Roman" w:cs="Times New Roman"/>
          <w:color w:val="000000"/>
          <w:kern w:val="0"/>
          <w:lang w:eastAsia="ru-RU" w:bidi="ru-RU"/>
        </w:rPr>
        <w:tab/>
        <w:t>- клинически здоровых беременных, что</w:t>
      </w:r>
    </w:p>
    <w:p w:rsidR="0091497A" w:rsidRPr="0091497A" w:rsidRDefault="0091497A" w:rsidP="0091497A">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свидетельствует о системном характере дисбиотических нарушений.</w:t>
      </w:r>
    </w:p>
    <w:p w:rsidR="0091497A" w:rsidRPr="0091497A" w:rsidRDefault="0091497A" w:rsidP="0091497A">
      <w:pPr>
        <w:numPr>
          <w:ilvl w:val="0"/>
          <w:numId w:val="43"/>
        </w:numPr>
        <w:tabs>
          <w:tab w:val="clear" w:pos="709"/>
          <w:tab w:val="left" w:pos="946"/>
        </w:tabs>
        <w:suppressAutoHyphens w:val="0"/>
        <w:spacing w:after="364" w:line="373"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Впервые представлен алгоритм формирования и оценки функцио</w:t>
      </w:r>
      <w:r w:rsidRPr="0091497A">
        <w:rPr>
          <w:rFonts w:ascii="Times New Roman" w:eastAsia="Times New Roman" w:hAnsi="Times New Roman" w:cs="Times New Roman"/>
          <w:color w:val="000000"/>
          <w:kern w:val="0"/>
          <w:lang w:eastAsia="ru-RU" w:bidi="ru-RU"/>
        </w:rPr>
        <w:softHyphen/>
        <w:t>нального состояния колонизационной резистетности слизистых открытых по</w:t>
      </w:r>
      <w:r w:rsidRPr="0091497A">
        <w:rPr>
          <w:rFonts w:ascii="Times New Roman" w:eastAsia="Times New Roman" w:hAnsi="Times New Roman" w:cs="Times New Roman"/>
          <w:color w:val="000000"/>
          <w:kern w:val="0"/>
          <w:lang w:eastAsia="ru-RU" w:bidi="ru-RU"/>
        </w:rPr>
        <w:softHyphen/>
        <w:t xml:space="preserve">лостей: </w:t>
      </w:r>
      <w:r w:rsidRPr="0091497A">
        <w:rPr>
          <w:rFonts w:ascii="Times New Roman" w:eastAsia="Times New Roman" w:hAnsi="Times New Roman" w:cs="Times New Roman"/>
          <w:color w:val="000000"/>
          <w:kern w:val="0"/>
          <w:lang w:val="en-US" w:eastAsia="en-US" w:bidi="en-US"/>
        </w:rPr>
        <w:t>TL</w:t>
      </w:r>
      <w:r w:rsidRPr="0091497A">
        <w:rPr>
          <w:rFonts w:ascii="Times New Roman" w:eastAsia="Times New Roman" w:hAnsi="Times New Roman" w:cs="Times New Roman"/>
          <w:color w:val="000000"/>
          <w:kern w:val="0"/>
          <w:lang w:eastAsia="ru-RU" w:bidi="ru-RU"/>
        </w:rPr>
        <w:t xml:space="preserve">-рецепторы слизистых реагируют на патогены, условно-патогенную микрофлору и нормофлору, через цитокиновую систему запускают местную воспалительную реакцию, определяют уровни секреторных иммуноглобулинов </w:t>
      </w:r>
      <w:r w:rsidRPr="0091497A">
        <w:rPr>
          <w:rFonts w:ascii="Times New Roman" w:eastAsia="Times New Roman" w:hAnsi="Times New Roman" w:cs="Times New Roman"/>
          <w:color w:val="000000"/>
          <w:kern w:val="0"/>
          <w:lang w:eastAsia="en-US" w:bidi="en-US"/>
        </w:rPr>
        <w:t>(</w:t>
      </w:r>
      <w:r w:rsidRPr="0091497A">
        <w:rPr>
          <w:rFonts w:ascii="Times New Roman" w:eastAsia="Times New Roman" w:hAnsi="Times New Roman" w:cs="Times New Roman"/>
          <w:color w:val="000000"/>
          <w:kern w:val="0"/>
          <w:lang w:val="en-US" w:eastAsia="en-US" w:bidi="en-US"/>
        </w:rPr>
        <w:t>IgG</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IgM</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IgA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val="en-US" w:eastAsia="en-US" w:bidi="en-US"/>
        </w:rPr>
        <w:t>slgA</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color w:val="000000"/>
          <w:kern w:val="0"/>
          <w:lang w:val="en-US" w:eastAsia="en-US" w:bidi="en-US"/>
        </w:rPr>
        <w:t>sc</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что в комплексе составляет колонизационную рези</w:t>
      </w:r>
      <w:r w:rsidRPr="0091497A">
        <w:rPr>
          <w:rFonts w:ascii="Times New Roman" w:eastAsia="Times New Roman" w:hAnsi="Times New Roman" w:cs="Times New Roman"/>
          <w:color w:val="000000"/>
          <w:kern w:val="0"/>
          <w:lang w:eastAsia="ru-RU" w:bidi="ru-RU"/>
        </w:rPr>
        <w:softHyphen/>
        <w:t>стентность.</w:t>
      </w:r>
    </w:p>
    <w:p w:rsidR="0091497A" w:rsidRPr="0091497A" w:rsidRDefault="0091497A" w:rsidP="0091497A">
      <w:pPr>
        <w:keepNext/>
        <w:keepLines/>
        <w:tabs>
          <w:tab w:val="clear" w:pos="709"/>
        </w:tabs>
        <w:suppressAutoHyphens w:val="0"/>
        <w:spacing w:after="0" w:line="368" w:lineRule="exact"/>
        <w:ind w:firstLine="600"/>
        <w:outlineLvl w:val="2"/>
        <w:rPr>
          <w:rFonts w:ascii="Times New Roman" w:eastAsia="Times New Roman" w:hAnsi="Times New Roman" w:cs="Times New Roman"/>
          <w:b/>
          <w:bCs/>
          <w:color w:val="000000"/>
          <w:kern w:val="0"/>
          <w:lang w:eastAsia="ru-RU" w:bidi="ru-RU"/>
        </w:rPr>
      </w:pPr>
      <w:bookmarkStart w:id="15" w:name="bookmark92"/>
      <w:r w:rsidRPr="0091497A">
        <w:rPr>
          <w:rFonts w:ascii="Times New Roman" w:eastAsia="Times New Roman" w:hAnsi="Times New Roman" w:cs="Times New Roman"/>
          <w:b/>
          <w:bCs/>
          <w:color w:val="000000"/>
          <w:kern w:val="0"/>
          <w:lang w:eastAsia="ru-RU" w:bidi="ru-RU"/>
        </w:rPr>
        <w:t>Практические рекомендации</w:t>
      </w:r>
      <w:bookmarkEnd w:id="15"/>
    </w:p>
    <w:p w:rsidR="0091497A" w:rsidRPr="0091497A" w:rsidRDefault="0091497A" w:rsidP="0091497A">
      <w:pPr>
        <w:numPr>
          <w:ilvl w:val="0"/>
          <w:numId w:val="44"/>
        </w:numPr>
        <w:tabs>
          <w:tab w:val="clear" w:pos="709"/>
          <w:tab w:val="left" w:pos="834"/>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При диагностике и установлении прогноза течения инфекционных за</w:t>
      </w:r>
      <w:r w:rsidRPr="0091497A">
        <w:rPr>
          <w:rFonts w:ascii="Times New Roman" w:eastAsia="Times New Roman" w:hAnsi="Times New Roman" w:cs="Times New Roman"/>
          <w:color w:val="000000"/>
          <w:kern w:val="0"/>
          <w:lang w:eastAsia="ru-RU" w:bidi="ru-RU"/>
        </w:rPr>
        <w:softHyphen/>
        <w:t>болеваний открытых полостей организма необходимо и целесообразно оцени</w:t>
      </w:r>
      <w:r w:rsidRPr="0091497A">
        <w:rPr>
          <w:rFonts w:ascii="Times New Roman" w:eastAsia="Times New Roman" w:hAnsi="Times New Roman" w:cs="Times New Roman"/>
          <w:color w:val="000000"/>
          <w:kern w:val="0"/>
          <w:lang w:eastAsia="ru-RU" w:bidi="ru-RU"/>
        </w:rPr>
        <w:softHyphen/>
        <w:t>вать выраженность дисбиотических нарушений ротоглотки, кишечника, влага</w:t>
      </w:r>
      <w:r w:rsidRPr="0091497A">
        <w:rPr>
          <w:rFonts w:ascii="Times New Roman" w:eastAsia="Times New Roman" w:hAnsi="Times New Roman" w:cs="Times New Roman"/>
          <w:color w:val="000000"/>
          <w:kern w:val="0"/>
          <w:lang w:eastAsia="ru-RU" w:bidi="ru-RU"/>
        </w:rPr>
        <w:softHyphen/>
        <w:t>лища и цервикального канала, а также колонизационную резистентность слизи</w:t>
      </w:r>
      <w:r w:rsidRPr="0091497A">
        <w:rPr>
          <w:rFonts w:ascii="Times New Roman" w:eastAsia="Times New Roman" w:hAnsi="Times New Roman" w:cs="Times New Roman"/>
          <w:color w:val="000000"/>
          <w:kern w:val="0"/>
          <w:lang w:eastAsia="ru-RU" w:bidi="ru-RU"/>
        </w:rPr>
        <w:softHyphen/>
        <w:t>стых биотопов как интегральный показатель местной антиинфекционной рези</w:t>
      </w:r>
      <w:r w:rsidRPr="0091497A">
        <w:rPr>
          <w:rFonts w:ascii="Times New Roman" w:eastAsia="Times New Roman" w:hAnsi="Times New Roman" w:cs="Times New Roman"/>
          <w:color w:val="000000"/>
          <w:kern w:val="0"/>
          <w:lang w:eastAsia="ru-RU" w:bidi="ru-RU"/>
        </w:rPr>
        <w:softHyphen/>
        <w:t>стентности и неотъемлемой части мукозального иммунитета.</w:t>
      </w:r>
    </w:p>
    <w:p w:rsidR="0091497A" w:rsidRPr="0091497A" w:rsidRDefault="0091497A" w:rsidP="0091497A">
      <w:pPr>
        <w:numPr>
          <w:ilvl w:val="0"/>
          <w:numId w:val="44"/>
        </w:numPr>
        <w:tabs>
          <w:tab w:val="clear" w:pos="709"/>
          <w:tab w:val="left" w:pos="834"/>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Для полноценной оценки инфекционных процессов необходимо одно</w:t>
      </w:r>
      <w:r w:rsidRPr="0091497A">
        <w:rPr>
          <w:rFonts w:ascii="Times New Roman" w:eastAsia="Times New Roman" w:hAnsi="Times New Roman" w:cs="Times New Roman"/>
          <w:color w:val="000000"/>
          <w:kern w:val="0"/>
          <w:lang w:eastAsia="ru-RU" w:bidi="ru-RU"/>
        </w:rPr>
        <w:softHyphen/>
        <w:t>временно учитывать динамику показателей устойчивости к антибиотикам и хи</w:t>
      </w:r>
      <w:r w:rsidRPr="0091497A">
        <w:rPr>
          <w:rFonts w:ascii="Times New Roman" w:eastAsia="Times New Roman" w:hAnsi="Times New Roman" w:cs="Times New Roman"/>
          <w:color w:val="000000"/>
          <w:kern w:val="0"/>
          <w:lang w:eastAsia="ru-RU" w:bidi="ru-RU"/>
        </w:rPr>
        <w:softHyphen/>
        <w:t>миопрепаратам патогенов, индигенной и УПМ биотопов слизистых.</w:t>
      </w:r>
    </w:p>
    <w:p w:rsidR="0091497A" w:rsidRPr="0091497A" w:rsidRDefault="0091497A" w:rsidP="0091497A">
      <w:pPr>
        <w:numPr>
          <w:ilvl w:val="0"/>
          <w:numId w:val="44"/>
        </w:numPr>
        <w:tabs>
          <w:tab w:val="clear" w:pos="709"/>
          <w:tab w:val="left" w:pos="834"/>
        </w:tabs>
        <w:suppressAutoHyphens w:val="0"/>
        <w:spacing w:after="0" w:line="368" w:lineRule="exact"/>
        <w:jc w:val="left"/>
        <w:rPr>
          <w:rFonts w:ascii="Times New Roman" w:eastAsia="Times New Roman" w:hAnsi="Times New Roman" w:cs="Times New Roman"/>
          <w:color w:val="000000"/>
          <w:kern w:val="0"/>
          <w:lang w:eastAsia="ru-RU" w:bidi="ru-RU"/>
        </w:rPr>
      </w:pPr>
      <w:r w:rsidRPr="0091497A">
        <w:rPr>
          <w:rFonts w:ascii="Times New Roman" w:eastAsia="Times New Roman" w:hAnsi="Times New Roman" w:cs="Times New Roman"/>
          <w:color w:val="000000"/>
          <w:kern w:val="0"/>
          <w:lang w:eastAsia="ru-RU" w:bidi="ru-RU"/>
        </w:rPr>
        <w:t>Общепринятый алгоритм верификации возбудителя хламидийной ин</w:t>
      </w:r>
      <w:r w:rsidRPr="0091497A">
        <w:rPr>
          <w:rFonts w:ascii="Times New Roman" w:eastAsia="Times New Roman" w:hAnsi="Times New Roman" w:cs="Times New Roman"/>
          <w:color w:val="000000"/>
          <w:kern w:val="0"/>
          <w:lang w:eastAsia="ru-RU" w:bidi="ru-RU"/>
        </w:rPr>
        <w:softHyphen/>
        <w:t>фекции необходимо расширить за счёт включения предложенных оригиналь</w:t>
      </w:r>
      <w:r w:rsidRPr="0091497A">
        <w:rPr>
          <w:rFonts w:ascii="Times New Roman" w:eastAsia="Times New Roman" w:hAnsi="Times New Roman" w:cs="Times New Roman"/>
          <w:color w:val="000000"/>
          <w:kern w:val="0"/>
          <w:lang w:eastAsia="ru-RU" w:bidi="ru-RU"/>
        </w:rPr>
        <w:softHyphen/>
        <w:t xml:space="preserve">ных мультиплексных ПЦР-тест-систем на одномоментное дифференцирование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 xml:space="preserve">и </w:t>
      </w:r>
      <w:r w:rsidRPr="0091497A">
        <w:rPr>
          <w:rFonts w:ascii="Times New Roman" w:eastAsia="Times New Roman" w:hAnsi="Times New Roman" w:cs="Times New Roman"/>
          <w:i/>
          <w:iCs/>
          <w:color w:val="000000"/>
          <w:kern w:val="0"/>
          <w:lang w:val="en-US" w:eastAsia="en-US" w:bidi="en-US"/>
        </w:rPr>
        <w:t>Chi</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pneumoniae</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одномоментное дифференцирование плазми</w:t>
      </w:r>
      <w:r w:rsidRPr="0091497A">
        <w:rPr>
          <w:rFonts w:ascii="Times New Roman" w:eastAsia="Times New Roman" w:hAnsi="Times New Roman" w:cs="Times New Roman"/>
          <w:color w:val="000000"/>
          <w:kern w:val="0"/>
          <w:lang w:eastAsia="ru-RU" w:bidi="ru-RU"/>
        </w:rPr>
        <w:softHyphen/>
        <w:t xml:space="preserve">досодержащих и плазмидонегативных штаммов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i/>
          <w:iCs/>
          <w:color w:val="000000"/>
          <w:kern w:val="0"/>
          <w:lang w:eastAsia="en-US" w:bidi="en-US"/>
        </w:rPr>
        <w:t>,</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а также на ге</w:t>
      </w:r>
      <w:r w:rsidRPr="0091497A">
        <w:rPr>
          <w:rFonts w:ascii="Times New Roman" w:eastAsia="Times New Roman" w:hAnsi="Times New Roman" w:cs="Times New Roman"/>
          <w:color w:val="000000"/>
          <w:kern w:val="0"/>
          <w:lang w:eastAsia="ru-RU" w:bidi="ru-RU"/>
        </w:rPr>
        <w:softHyphen/>
        <w:t xml:space="preserve">нотипы </w:t>
      </w:r>
      <w:r w:rsidRPr="0091497A">
        <w:rPr>
          <w:rFonts w:ascii="Times New Roman" w:eastAsia="Times New Roman" w:hAnsi="Times New Roman" w:cs="Times New Roman"/>
          <w:i/>
          <w:iCs/>
          <w:color w:val="000000"/>
          <w:kern w:val="0"/>
          <w:lang w:val="en-US" w:eastAsia="en-US" w:bidi="en-US"/>
        </w:rPr>
        <w:t>Ch</w:t>
      </w:r>
      <w:r w:rsidRPr="0091497A">
        <w:rPr>
          <w:rFonts w:ascii="Times New Roman" w:eastAsia="Times New Roman" w:hAnsi="Times New Roman" w:cs="Times New Roman"/>
          <w:i/>
          <w:iCs/>
          <w:color w:val="000000"/>
          <w:kern w:val="0"/>
          <w:lang w:eastAsia="en-US" w:bidi="en-US"/>
        </w:rPr>
        <w:t xml:space="preserve">. </w:t>
      </w:r>
      <w:r w:rsidRPr="0091497A">
        <w:rPr>
          <w:rFonts w:ascii="Times New Roman" w:eastAsia="Times New Roman" w:hAnsi="Times New Roman" w:cs="Times New Roman"/>
          <w:i/>
          <w:iCs/>
          <w:color w:val="000000"/>
          <w:kern w:val="0"/>
          <w:lang w:val="en-US" w:eastAsia="en-US" w:bidi="en-US"/>
        </w:rPr>
        <w:t>trachomatis</w:t>
      </w:r>
      <w:r w:rsidRPr="0091497A">
        <w:rPr>
          <w:rFonts w:ascii="Times New Roman" w:eastAsia="Times New Roman" w:hAnsi="Times New Roman" w:cs="Times New Roman"/>
          <w:color w:val="000000"/>
          <w:kern w:val="0"/>
          <w:lang w:eastAsia="en-US" w:bidi="en-US"/>
        </w:rPr>
        <w:t xml:space="preserve"> </w:t>
      </w:r>
      <w:r w:rsidRPr="0091497A">
        <w:rPr>
          <w:rFonts w:ascii="Times New Roman" w:eastAsia="Times New Roman" w:hAnsi="Times New Roman" w:cs="Times New Roman"/>
          <w:color w:val="000000"/>
          <w:kern w:val="0"/>
          <w:lang w:eastAsia="ru-RU" w:bidi="ru-RU"/>
        </w:rPr>
        <w:t>и выявление «островков патогенности», определяющих антибиотикорезистетность штаммов хламидий.</w:t>
      </w:r>
    </w:p>
    <w:p w:rsidR="0091497A" w:rsidRPr="0091497A" w:rsidRDefault="0091497A" w:rsidP="0091497A">
      <w:pPr>
        <w:numPr>
          <w:ilvl w:val="0"/>
          <w:numId w:val="44"/>
        </w:numPr>
        <w:tabs>
          <w:tab w:val="clear" w:pos="709"/>
          <w:tab w:val="left" w:pos="839"/>
        </w:tabs>
        <w:suppressAutoHyphens w:val="0"/>
        <w:spacing w:after="0" w:line="368" w:lineRule="exact"/>
        <w:jc w:val="left"/>
        <w:rPr>
          <w:rFonts w:ascii="Times New Roman" w:eastAsia="Times New Roman" w:hAnsi="Times New Roman" w:cs="Times New Roman"/>
          <w:color w:val="000000"/>
          <w:kern w:val="0"/>
          <w:lang w:eastAsia="ru-RU" w:bidi="ru-RU"/>
        </w:rPr>
        <w:sectPr w:rsidR="0091497A" w:rsidRPr="0091497A">
          <w:pgSz w:w="11900" w:h="16840"/>
          <w:pgMar w:top="1579" w:right="2268" w:bottom="1579" w:left="2012" w:header="0" w:footer="3" w:gutter="0"/>
          <w:cols w:space="720"/>
          <w:noEndnote/>
          <w:docGrid w:linePitch="360"/>
        </w:sectPr>
      </w:pPr>
      <w:r w:rsidRPr="0091497A">
        <w:rPr>
          <w:rFonts w:ascii="Times New Roman" w:eastAsia="Times New Roman" w:hAnsi="Times New Roman" w:cs="Times New Roman"/>
          <w:color w:val="000000"/>
          <w:kern w:val="0"/>
          <w:lang w:eastAsia="ru-RU" w:bidi="ru-RU"/>
        </w:rPr>
        <w:t>При распространенных гнойных перитонитах целесообразно примене</w:t>
      </w:r>
      <w:r w:rsidRPr="0091497A">
        <w:rPr>
          <w:rFonts w:ascii="Times New Roman" w:eastAsia="Times New Roman" w:hAnsi="Times New Roman" w:cs="Times New Roman"/>
          <w:color w:val="000000"/>
          <w:kern w:val="0"/>
          <w:lang w:eastAsia="ru-RU" w:bidi="ru-RU"/>
        </w:rPr>
        <w:softHyphen/>
        <w:t>ние препаратов бактериофагов, бактериофаги обеспечивают профилактическую защиту реинфицирования брюшной полости нозокомиальными штаммами.</w:t>
      </w:r>
    </w:p>
    <w:p w:rsidR="0091497A" w:rsidRPr="0091497A" w:rsidRDefault="0091497A" w:rsidP="0091497A"/>
    <w:sectPr w:rsidR="0091497A" w:rsidRPr="0091497A" w:rsidSect="003B4622">
      <w:headerReference w:type="even" r:id="rId16"/>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02" w:rsidRDefault="00011D02">
      <w:pPr>
        <w:spacing w:after="0" w:line="240" w:lineRule="auto"/>
      </w:pPr>
      <w:r>
        <w:separator/>
      </w:r>
    </w:p>
  </w:endnote>
  <w:endnote w:type="continuationSeparator" w:id="0">
    <w:p w:rsidR="00011D02" w:rsidRDefault="0001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pPr>
      <w:rPr>
        <w:sz w:val="2"/>
        <w:szCs w:val="2"/>
      </w:rPr>
    </w:pPr>
    <w:r w:rsidRPr="00CD691A">
      <w:rPr>
        <w:sz w:val="24"/>
        <w:szCs w:val="24"/>
        <w:lang w:bidi="ru-RU"/>
      </w:rPr>
      <w:pict>
        <v:shapetype id="_x0000_t202" coordsize="21600,21600" o:spt="202" path="m,l,21600r21600,l21600,xe">
          <v:stroke joinstyle="miter"/>
          <v:path gradientshapeok="t" o:connecttype="rect"/>
        </v:shapetype>
        <v:shape id="_x0000_s609852" type="#_x0000_t202" style="position:absolute;left:0;text-align:left;margin-left:274pt;margin-top:630pt;width:20.75pt;height:7.45pt;z-index:-251601920;mso-wrap-style:none;mso-wrap-distance-left:5pt;mso-wrap-distance-right:5pt;mso-position-horizontal-relative:page;mso-position-vertical-relative:page" wrapcoords="0 0" filled="f" stroked="f">
          <v:textbox style="mso-fit-shape-to-text:t" inset="0,0,0,0">
            <w:txbxContent>
              <w:p w:rsidR="0091497A" w:rsidRDefault="0091497A">
                <w:pPr>
                  <w:spacing w:line="240" w:lineRule="auto"/>
                </w:pPr>
                <w:r>
                  <w:t></w:t>
                </w: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D02" w:rsidRDefault="00011D02">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D02" w:rsidRDefault="00011D02">
                <w:pPr>
                  <w:spacing w:line="240" w:lineRule="auto"/>
                </w:pPr>
                <w:fldSimple w:instr=" PAGE \* MERGEFORMAT ">
                  <w:r w:rsidR="0091497A" w:rsidRPr="0091497A">
                    <w:rPr>
                      <w:rStyle w:val="afffff9"/>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02" w:rsidRDefault="00011D02"/>
    <w:p w:rsidR="00011D02" w:rsidRDefault="00011D02"/>
    <w:p w:rsidR="00011D02" w:rsidRDefault="00011D02"/>
    <w:p w:rsidR="00011D02" w:rsidRDefault="00011D02"/>
    <w:p w:rsidR="00011D02" w:rsidRDefault="00011D02"/>
    <w:p w:rsidR="00011D02" w:rsidRDefault="00011D02"/>
    <w:p w:rsidR="00011D02" w:rsidRDefault="00011D02">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D02" w:rsidRDefault="00011D02">
                  <w:pPr>
                    <w:spacing w:line="240" w:lineRule="auto"/>
                  </w:pPr>
                  <w:fldSimple w:instr=" PAGE \* MERGEFORMAT ">
                    <w:r w:rsidRPr="004A1C14">
                      <w:rPr>
                        <w:rStyle w:val="afffff9"/>
                        <w:b w:val="0"/>
                        <w:bCs w:val="0"/>
                        <w:noProof/>
                      </w:rPr>
                      <w:t>4</w:t>
                    </w:r>
                  </w:fldSimple>
                </w:p>
              </w:txbxContent>
            </v:textbox>
            <w10:wrap anchorx="page" anchory="page"/>
          </v:shape>
        </w:pict>
      </w:r>
    </w:p>
    <w:p w:rsidR="00011D02" w:rsidRDefault="00011D02"/>
    <w:p w:rsidR="00011D02" w:rsidRDefault="00011D02"/>
    <w:p w:rsidR="00011D02" w:rsidRDefault="00011D02">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D02" w:rsidRDefault="00011D02"/>
              </w:txbxContent>
            </v:textbox>
            <w10:wrap anchorx="page" anchory="page"/>
          </v:shape>
        </w:pict>
      </w:r>
    </w:p>
    <w:p w:rsidR="00011D02" w:rsidRDefault="00011D02"/>
    <w:p w:rsidR="00011D02" w:rsidRDefault="00011D02">
      <w:pPr>
        <w:rPr>
          <w:sz w:val="2"/>
          <w:szCs w:val="2"/>
        </w:rPr>
      </w:pPr>
    </w:p>
    <w:p w:rsidR="00011D02" w:rsidRDefault="00011D02"/>
    <w:p w:rsidR="00011D02" w:rsidRDefault="00011D02">
      <w:pPr>
        <w:spacing w:after="0" w:line="240" w:lineRule="auto"/>
      </w:pPr>
    </w:p>
  </w:footnote>
  <w:footnote w:type="continuationSeparator" w:id="0">
    <w:p w:rsidR="00011D02" w:rsidRDefault="00011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pPr>
      <w:rPr>
        <w:sz w:val="2"/>
        <w:szCs w:val="2"/>
      </w:rPr>
    </w:pPr>
    <w:r w:rsidRPr="00CD691A">
      <w:rPr>
        <w:sz w:val="24"/>
        <w:szCs w:val="24"/>
        <w:lang w:bidi="ru-RU"/>
      </w:rPr>
      <w:pict>
        <v:shapetype id="_x0000_t202" coordsize="21600,21600" o:spt="202" path="m,l,21600r21600,l21600,xe">
          <v:stroke joinstyle="miter"/>
          <v:path gradientshapeok="t" o:connecttype="rect"/>
        </v:shapetype>
        <v:shape id="_x0000_s609851" type="#_x0000_t202" style="position:absolute;left:0;text-align:left;margin-left:286.1pt;margin-top:61.05pt;width:6.5pt;height:5.6pt;z-index:-251602944;mso-wrap-style:none;mso-wrap-distance-left:5pt;mso-wrap-distance-right:5pt;mso-position-horizontal-relative:page;mso-position-vertical-relative:page" wrapcoords="0 0" filled="f" stroked="f">
          <v:textbox style="mso-fit-shape-to-text:t" inset="0,0,0,0">
            <w:txbxContent>
              <w:p w:rsidR="0091497A" w:rsidRDefault="0091497A">
                <w:pPr>
                  <w:spacing w:line="240" w:lineRule="auto"/>
                </w:pPr>
                <w:fldSimple w:instr=" PAGE \* MERGEFORMAT ">
                  <w:r w:rsidRPr="00D86191">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pPr>
      <w:rPr>
        <w:sz w:val="2"/>
        <w:szCs w:val="2"/>
      </w:rPr>
    </w:pPr>
    <w:r w:rsidRPr="00CD691A">
      <w:rPr>
        <w:sz w:val="24"/>
        <w:szCs w:val="24"/>
        <w:lang w:bidi="ru-RU"/>
      </w:rPr>
      <w:pict>
        <v:shapetype id="_x0000_t202" coordsize="21600,21600" o:spt="202" path="m,l,21600r21600,l21600,xe">
          <v:stroke joinstyle="miter"/>
          <v:path gradientshapeok="t" o:connecttype="rect"/>
        </v:shapetype>
        <v:shape id="_x0000_s609853" type="#_x0000_t202" style="position:absolute;left:0;text-align:left;margin-left:286.1pt;margin-top:61.05pt;width:6.5pt;height:5.6pt;z-index:-251600896;mso-wrap-style:none;mso-wrap-distance-left:5pt;mso-wrap-distance-right:5pt;mso-position-horizontal-relative:page;mso-position-vertical-relative:page" wrapcoords="0 0" filled="f" stroked="f">
          <v:textbox style="mso-fit-shape-to-text:t" inset="0,0,0,0">
            <w:txbxContent>
              <w:p w:rsidR="0091497A" w:rsidRDefault="0091497A">
                <w:pPr>
                  <w:spacing w:line="240" w:lineRule="auto"/>
                </w:pPr>
                <w:fldSimple w:instr=" PAGE \* MERGEFORMAT ">
                  <w:r w:rsidRPr="0091497A">
                    <w:rPr>
                      <w:rStyle w:val="afffff9"/>
                      <w:noProof/>
                    </w:rPr>
                    <w:t>11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pPr>
      <w:rPr>
        <w:sz w:val="2"/>
        <w:szCs w:val="2"/>
      </w:rPr>
    </w:pPr>
    <w:r w:rsidRPr="00CD691A">
      <w:rPr>
        <w:sz w:val="24"/>
        <w:szCs w:val="24"/>
        <w:lang w:bidi="ru-RU"/>
      </w:rPr>
      <w:pict>
        <v:shapetype id="_x0000_t202" coordsize="21600,21600" o:spt="202" path="m,l,21600r21600,l21600,xe">
          <v:stroke joinstyle="miter"/>
          <v:path gradientshapeok="t" o:connecttype="rect"/>
        </v:shapetype>
        <v:shape id="_x0000_s609854" type="#_x0000_t202" style="position:absolute;left:0;text-align:left;margin-left:286.1pt;margin-top:61.05pt;width:6.5pt;height:5.6pt;z-index:-251599872;mso-wrap-style:none;mso-wrap-distance-left:5pt;mso-wrap-distance-right:5pt;mso-position-horizontal-relative:page;mso-position-vertical-relative:page" wrapcoords="0 0" filled="f" stroked="f">
          <v:textbox style="mso-fit-shape-to-text:t" inset="0,0,0,0">
            <w:txbxContent>
              <w:p w:rsidR="0091497A" w:rsidRDefault="0091497A">
                <w:pPr>
                  <w:spacing w:line="240" w:lineRule="auto"/>
                </w:pPr>
                <w:fldSimple w:instr=" PAGE \* MERGEFORMAT ">
                  <w:r w:rsidRPr="00D86191">
                    <w:rPr>
                      <w:rStyle w:val="afffff9"/>
                      <w:noProof/>
                    </w:rPr>
                    <w:t>28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7A" w:rsidRDefault="0091497A">
    <w:pPr>
      <w:rPr>
        <w:sz w:val="2"/>
        <w:szCs w:val="2"/>
      </w:rPr>
    </w:pPr>
    <w:r w:rsidRPr="00CD691A">
      <w:rPr>
        <w:sz w:val="24"/>
        <w:szCs w:val="24"/>
        <w:lang w:bidi="ru-RU"/>
      </w:rPr>
      <w:pict>
        <v:shapetype id="_x0000_t202" coordsize="21600,21600" o:spt="202" path="m,l,21600r21600,l21600,xe">
          <v:stroke joinstyle="miter"/>
          <v:path gradientshapeok="t" o:connecttype="rect"/>
        </v:shapetype>
        <v:shape id="_x0000_s609855" type="#_x0000_t202" style="position:absolute;left:0;text-align:left;margin-left:286.1pt;margin-top:61.05pt;width:6.5pt;height:5.6pt;z-index:-251598848;mso-wrap-style:none;mso-wrap-distance-left:5pt;mso-wrap-distance-right:5pt;mso-position-horizontal-relative:page;mso-position-vertical-relative:page" wrapcoords="0 0" filled="f" stroked="f">
          <v:textbox style="mso-fit-shape-to-text:t" inset="0,0,0,0">
            <w:txbxContent>
              <w:p w:rsidR="0091497A" w:rsidRDefault="0091497A">
                <w:pPr>
                  <w:spacing w:line="240" w:lineRule="auto"/>
                </w:pPr>
                <w:fldSimple w:instr=" PAGE \* MERGEFORMAT ">
                  <w:r w:rsidRPr="0091497A">
                    <w:rPr>
                      <w:rStyle w:val="afffff9"/>
                      <w:noProof/>
                    </w:rPr>
                    <w:t>32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11D02" w:rsidRDefault="00011D02"/>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11D02" w:rsidRDefault="00011D02"/>
            </w:txbxContent>
          </v:textbox>
          <w10:wrap anchorx="page" anchory="page"/>
        </v:shape>
      </w:pict>
    </w:r>
  </w:p>
  <w:p w:rsidR="00011D02" w:rsidRPr="005856C0" w:rsidRDefault="00011D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90B64"/>
    <w:multiLevelType w:val="multilevel"/>
    <w:tmpl w:val="75AA7770"/>
    <w:lvl w:ilvl="0">
      <w:start w:val="2010"/>
      <w:numFmt w:val="decimal"/>
      <w:lvlText w:val="20.0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8A175D"/>
    <w:multiLevelType w:val="multilevel"/>
    <w:tmpl w:val="F242529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5332CB"/>
    <w:multiLevelType w:val="multilevel"/>
    <w:tmpl w:val="85B4CEA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6C1800"/>
    <w:multiLevelType w:val="multilevel"/>
    <w:tmpl w:val="DC06937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3554C50"/>
    <w:multiLevelType w:val="multilevel"/>
    <w:tmpl w:val="AB9CFF9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6574F21"/>
    <w:multiLevelType w:val="multilevel"/>
    <w:tmpl w:val="BD0E5A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21D5D3D"/>
    <w:multiLevelType w:val="multilevel"/>
    <w:tmpl w:val="4F247F2C"/>
    <w:lvl w:ilvl="0">
      <w:start w:val="2011"/>
      <w:numFmt w:val="decimal"/>
      <w:lvlText w:val="27.0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4156E43"/>
    <w:multiLevelType w:val="multilevel"/>
    <w:tmpl w:val="A3267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360284"/>
    <w:multiLevelType w:val="multilevel"/>
    <w:tmpl w:val="8382B6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FA6356"/>
    <w:multiLevelType w:val="multilevel"/>
    <w:tmpl w:val="65807C5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C25421F"/>
    <w:multiLevelType w:val="multilevel"/>
    <w:tmpl w:val="A7C49306"/>
    <w:lvl w:ilvl="0">
      <w:start w:val="2011"/>
      <w:numFmt w:val="decimal"/>
      <w:lvlText w:val="20.0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55724B"/>
    <w:multiLevelType w:val="multilevel"/>
    <w:tmpl w:val="F124AF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463C2D"/>
    <w:multiLevelType w:val="multilevel"/>
    <w:tmpl w:val="8340BE6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5">
    <w:nsid w:val="3EE62FA5"/>
    <w:multiLevelType w:val="multilevel"/>
    <w:tmpl w:val="0100B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CC3E09"/>
    <w:multiLevelType w:val="multilevel"/>
    <w:tmpl w:val="581EFF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2E3B34"/>
    <w:multiLevelType w:val="multilevel"/>
    <w:tmpl w:val="1248999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5770DE"/>
    <w:multiLevelType w:val="multilevel"/>
    <w:tmpl w:val="7736B1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2E766E"/>
    <w:multiLevelType w:val="multilevel"/>
    <w:tmpl w:val="4360385C"/>
    <w:lvl w:ilvl="0">
      <w:start w:val="2011"/>
      <w:numFmt w:val="decimal"/>
      <w:lvlText w:val="20.0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EE3DE3"/>
    <w:multiLevelType w:val="multilevel"/>
    <w:tmpl w:val="FF92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EE014F"/>
    <w:multiLevelType w:val="multilevel"/>
    <w:tmpl w:val="CF1E3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1D034C"/>
    <w:multiLevelType w:val="multilevel"/>
    <w:tmpl w:val="3802F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BF2BB9"/>
    <w:multiLevelType w:val="multilevel"/>
    <w:tmpl w:val="0640140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59F7D44"/>
    <w:multiLevelType w:val="multilevel"/>
    <w:tmpl w:val="EBA83F1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1B033C"/>
    <w:multiLevelType w:val="multilevel"/>
    <w:tmpl w:val="A81841CE"/>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6D5D3A"/>
    <w:multiLevelType w:val="multilevel"/>
    <w:tmpl w:val="75BC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9F5CD3"/>
    <w:multiLevelType w:val="multilevel"/>
    <w:tmpl w:val="9BE63334"/>
    <w:lvl w:ilvl="0">
      <w:start w:val="5"/>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C7612A"/>
    <w:multiLevelType w:val="multilevel"/>
    <w:tmpl w:val="87A8BF08"/>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231CB2"/>
    <w:multiLevelType w:val="multilevel"/>
    <w:tmpl w:val="FF087DF8"/>
    <w:lvl w:ilvl="0">
      <w:start w:val="4"/>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16F30C0"/>
    <w:multiLevelType w:val="multilevel"/>
    <w:tmpl w:val="C72ED2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2C31999"/>
    <w:multiLevelType w:val="multilevel"/>
    <w:tmpl w:val="6E4A8A34"/>
    <w:lvl w:ilvl="0">
      <w:start w:val="7"/>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2D5563F"/>
    <w:multiLevelType w:val="multilevel"/>
    <w:tmpl w:val="D91ED812"/>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4282774"/>
    <w:multiLevelType w:val="multilevel"/>
    <w:tmpl w:val="8AD8F418"/>
    <w:lvl w:ilvl="0">
      <w:start w:val="2010"/>
      <w:numFmt w:val="decimal"/>
      <w:lvlText w:val="10.0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5">
    <w:nsid w:val="68711654"/>
    <w:multiLevelType w:val="multilevel"/>
    <w:tmpl w:val="8DAEC21A"/>
    <w:lvl w:ilvl="0">
      <w:start w:val="2012"/>
      <w:numFmt w:val="decimal"/>
      <w:lvlText w:val="27.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AA0A68"/>
    <w:multiLevelType w:val="multilevel"/>
    <w:tmpl w:val="EA30D52A"/>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BB28CC"/>
    <w:multiLevelType w:val="multilevel"/>
    <w:tmpl w:val="B2CA7BA4"/>
    <w:lvl w:ilvl="0">
      <w:start w:val="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91510B1"/>
    <w:multiLevelType w:val="multilevel"/>
    <w:tmpl w:val="EFCAC23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547471"/>
    <w:multiLevelType w:val="multilevel"/>
    <w:tmpl w:val="A74A7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5C336F"/>
    <w:multiLevelType w:val="multilevel"/>
    <w:tmpl w:val="C35E5E5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6FC65BB"/>
    <w:multiLevelType w:val="multilevel"/>
    <w:tmpl w:val="EDEE73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98"/>
  </w:num>
  <w:num w:numId="8">
    <w:abstractNumId w:val="93"/>
  </w:num>
  <w:num w:numId="9">
    <w:abstractNumId w:val="92"/>
  </w:num>
  <w:num w:numId="10">
    <w:abstractNumId w:val="111"/>
  </w:num>
  <w:num w:numId="11">
    <w:abstractNumId w:val="96"/>
  </w:num>
  <w:num w:numId="12">
    <w:abstractNumId w:val="103"/>
  </w:num>
  <w:num w:numId="13">
    <w:abstractNumId w:val="108"/>
  </w:num>
  <w:num w:numId="14">
    <w:abstractNumId w:val="80"/>
  </w:num>
  <w:num w:numId="15">
    <w:abstractNumId w:val="118"/>
  </w:num>
  <w:num w:numId="16">
    <w:abstractNumId w:val="90"/>
  </w:num>
  <w:num w:numId="17">
    <w:abstractNumId w:val="109"/>
  </w:num>
  <w:num w:numId="18">
    <w:abstractNumId w:val="77"/>
  </w:num>
  <w:num w:numId="19">
    <w:abstractNumId w:val="83"/>
  </w:num>
  <w:num w:numId="20">
    <w:abstractNumId w:val="85"/>
  </w:num>
  <w:num w:numId="21">
    <w:abstractNumId w:val="117"/>
  </w:num>
  <w:num w:numId="22">
    <w:abstractNumId w:val="110"/>
  </w:num>
  <w:num w:numId="23">
    <w:abstractNumId w:val="112"/>
  </w:num>
  <w:num w:numId="24">
    <w:abstractNumId w:val="105"/>
  </w:num>
  <w:num w:numId="25">
    <w:abstractNumId w:val="121"/>
  </w:num>
  <w:num w:numId="26">
    <w:abstractNumId w:val="104"/>
  </w:num>
  <w:num w:numId="27">
    <w:abstractNumId w:val="120"/>
  </w:num>
  <w:num w:numId="28">
    <w:abstractNumId w:val="97"/>
  </w:num>
  <w:num w:numId="29">
    <w:abstractNumId w:val="107"/>
  </w:num>
  <w:num w:numId="30">
    <w:abstractNumId w:val="116"/>
  </w:num>
  <w:num w:numId="31">
    <w:abstractNumId w:val="89"/>
  </w:num>
  <w:num w:numId="32">
    <w:abstractNumId w:val="100"/>
  </w:num>
  <w:num w:numId="33">
    <w:abstractNumId w:val="88"/>
  </w:num>
  <w:num w:numId="34">
    <w:abstractNumId w:val="102"/>
  </w:num>
  <w:num w:numId="35">
    <w:abstractNumId w:val="87"/>
  </w:num>
  <w:num w:numId="36">
    <w:abstractNumId w:val="91"/>
  </w:num>
  <w:num w:numId="37">
    <w:abstractNumId w:val="115"/>
  </w:num>
  <w:num w:numId="38">
    <w:abstractNumId w:val="119"/>
  </w:num>
  <w:num w:numId="39">
    <w:abstractNumId w:val="101"/>
  </w:num>
  <w:num w:numId="40">
    <w:abstractNumId w:val="113"/>
  </w:num>
  <w:num w:numId="41">
    <w:abstractNumId w:val="65"/>
  </w:num>
  <w:num w:numId="42">
    <w:abstractNumId w:val="99"/>
  </w:num>
  <w:num w:numId="43">
    <w:abstractNumId w:val="95"/>
  </w:num>
  <w:num w:numId="44">
    <w:abstractNumId w:val="10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6D88B-7B24-4DE9-B1FA-D2C10667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7770</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2021-03-16T10:51:00Z</dcterms:created>
  <dcterms:modified xsi:type="dcterms:W3CDTF">2021-03-16T13:01:00Z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