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70B22" w14:textId="77777777" w:rsidR="00FF2747" w:rsidRDefault="00FF2747" w:rsidP="00FF2747">
      <w:pPr>
        <w:pStyle w:val="afffffffffffffffffffffffffff5"/>
        <w:rPr>
          <w:rFonts w:ascii="Verdana" w:hAnsi="Verdana"/>
          <w:color w:val="000000"/>
          <w:sz w:val="21"/>
          <w:szCs w:val="21"/>
        </w:rPr>
      </w:pPr>
      <w:r>
        <w:rPr>
          <w:rFonts w:ascii="Helvetica" w:hAnsi="Helvetica" w:cs="Helvetica"/>
          <w:b/>
          <w:bCs w:val="0"/>
          <w:color w:val="222222"/>
          <w:sz w:val="21"/>
          <w:szCs w:val="21"/>
        </w:rPr>
        <w:t>Хасанов, Ильдар Шамильевич.</w:t>
      </w:r>
    </w:p>
    <w:p w14:paraId="21E2C6A2" w14:textId="77777777" w:rsidR="00FF2747" w:rsidRDefault="00FF2747" w:rsidP="00FF2747">
      <w:pPr>
        <w:pStyle w:val="20"/>
        <w:spacing w:before="0" w:after="312"/>
        <w:rPr>
          <w:rFonts w:ascii="Arial" w:hAnsi="Arial" w:cs="Arial"/>
          <w:caps/>
          <w:color w:val="333333"/>
          <w:sz w:val="27"/>
          <w:szCs w:val="27"/>
        </w:rPr>
      </w:pPr>
      <w:r>
        <w:rPr>
          <w:rFonts w:ascii="Helvetica" w:hAnsi="Helvetica" w:cs="Helvetica"/>
          <w:caps/>
          <w:color w:val="222222"/>
          <w:sz w:val="21"/>
          <w:szCs w:val="21"/>
        </w:rPr>
        <w:t>Люминесценция ионно-имплантированных широкозонных полупроводниковых соединений GaN и ZnSe : диссертация ... кандидата физико-математических наук : 01.04.07. - Черноголовка, 1984. - 164 с. : ил.</w:t>
      </w:r>
    </w:p>
    <w:p w14:paraId="13EAFFEF" w14:textId="77777777" w:rsidR="00FF2747" w:rsidRDefault="00FF2747" w:rsidP="00FF274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Хасанов, Ильдар Шамильевич</w:t>
      </w:r>
    </w:p>
    <w:p w14:paraId="39692773"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21B4664"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ЛИТЕРАТУРНЫЙ ОБЗОР</w:t>
      </w:r>
    </w:p>
    <w:p w14:paraId="3B68151D"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Механизмы излучательной рекомбинации и перспективы применения нитрида галлия</w:t>
      </w:r>
    </w:p>
    <w:p w14:paraId="22FEC883"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Механизмы излучательной рекомбинации неравновесных носителей заряда в ваА/</w:t>
      </w:r>
    </w:p>
    <w:p w14:paraId="235F0E4D"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Перспективы применения и светоизлучающие структуры на основе ва/У.</w:t>
      </w:r>
    </w:p>
    <w:p w14:paraId="10B4691B"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7430EF12"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Механизмы излучателъной рекомбинации и перспективы применения селенида цинка</w:t>
      </w:r>
    </w:p>
    <w:p w14:paraId="14508392"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Механизмы излучателъной рекомбинации неравновесных носителей заряда в2л5е</w:t>
      </w:r>
    </w:p>
    <w:p w14:paraId="6FD43F98"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Перспективы применения и светоизлучающие структуры на основе ИпЗе.</w:t>
      </w:r>
    </w:p>
    <w:p w14:paraId="3C9895F7"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w:t>
      </w:r>
    </w:p>
    <w:p w14:paraId="44BE065D"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Метод ионной имплантации\и:':атжиг имплантированных слоев полупроводников</w:t>
      </w:r>
    </w:p>
    <w:p w14:paraId="4906EB43"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Ионная имплантация полупроводниковых соединений</w:t>
      </w:r>
    </w:p>
    <w:p w14:paraId="297C3C23"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Отжиг имплантированных слоев полупроводников</w:t>
      </w:r>
    </w:p>
    <w:p w14:paraId="1E1BD98B"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МЕТОДИКА ЭКСПЕРИМЕНТОВ</w:t>
      </w:r>
    </w:p>
    <w:p w14:paraId="2D756045"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Возбуждение фото- и катодолюминесценции полупроводников</w:t>
      </w:r>
    </w:p>
    <w:p w14:paraId="0AFB0871"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Глубина возбуждаемого слоя при катодо- и фотолюминесценции</w:t>
      </w:r>
    </w:p>
    <w:p w14:paraId="5B7F9491"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Экспериментальная установка</w:t>
      </w:r>
    </w:p>
    <w:p w14:paraId="48735D63"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Ионная имплантация и отжиг</w:t>
      </w:r>
    </w:p>
    <w:p w14:paraId="0CD26939"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Ш. ИССЛЕДОВАНИЕ КАТОДОЛЮМИНЕСЦЕНЦИИ ИОННО-ИМПЛАНТИРО</w:t>
      </w:r>
    </w:p>
    <w:p w14:paraId="7F1B6367"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ВАННЫХ СЛОЕВ НИТРИДА ГАЛЛИЯ</w:t>
      </w:r>
    </w:p>
    <w:p w14:paraId="58C1735B"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Ка то до люминесценция исходных образцов 6?аД/</w:t>
      </w:r>
    </w:p>
    <w:p w14:paraId="10735D87"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Характеристика исходных образцов баА/</w:t>
      </w:r>
    </w:p>
    <w:p w14:paraId="34D7B400"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Спектры катодолюминесценции</w:t>
      </w:r>
    </w:p>
    <w:p w14:paraId="52212111"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Катодолюминесценции ионно-имплантированных слоев а N &lt;&gt; не связанная с имплантированной примесью</w:t>
      </w:r>
    </w:p>
    <w:p w14:paraId="5BFE6470"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Краевая полоса катодолюминесценции</w:t>
      </w:r>
    </w:p>
    <w:p w14:paraId="495FFFAB"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Полосы люминесценции GйN , связанные с дефектами структуры</w:t>
      </w:r>
    </w:p>
    <w:p w14:paraId="02E01AF1"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Полосы катодолюминесценции баА/ &gt; связанные с имплантированной примесью.</w:t>
      </w:r>
    </w:p>
    <w:p w14:paraId="6A763E87"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Фосфор</w:t>
      </w:r>
    </w:p>
    <w:p w14:paraId="5549BCFA"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Магний</w:t>
      </w:r>
    </w:p>
    <w:p w14:paraId="08E39DF0"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Кадмий</w:t>
      </w:r>
    </w:p>
    <w:p w14:paraId="1F2EAEDF"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Цинк.</w:t>
      </w:r>
    </w:p>
    <w:p w14:paraId="5CF75AB4"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3.3.5. Алюминий</w:t>
      </w:r>
    </w:p>
    <w:p w14:paraId="185FA65A"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Оптическое пропускание и проводимость ионно-имплантированных слоев £?аА/.</w:t>
      </w:r>
    </w:p>
    <w:p w14:paraId="287D80F2"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Спектры оптического пропускания</w:t>
      </w:r>
    </w:p>
    <w:p w14:paraId="71C88ADE"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Проводимость ионно-имплантированного (ЗзА/</w:t>
      </w:r>
    </w:p>
    <w:p w14:paraId="35846760"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Исследование ионно-имплантированных слоев методом обратного рассеяния протонов</w:t>
      </w:r>
    </w:p>
    <w:p w14:paraId="337EAA1D"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Резюме.ЮЗ</w:t>
      </w:r>
    </w:p>
    <w:p w14:paraId="1D50E504"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ИССЛЕДОВАНИЕ ЛЮШНЕСЦЕНЦИИ ИОННО-ИМПЛАНТИРОВАННЫХ СЛОЕВ СЕЛЕНИДА ЦИНКА.</w:t>
      </w:r>
    </w:p>
    <w:p w14:paraId="436E930F"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Люминесценция исходных образцов селенида цинка.</w:t>
      </w:r>
    </w:p>
    <w:p w14:paraId="040C80AB"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4.1.1. Характеристика исходных образцов</w:t>
      </w:r>
    </w:p>
    <w:p w14:paraId="6EB0C7E8"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Спектры катодо- и фотолюминесценции</w:t>
      </w:r>
    </w:p>
    <w:p w14:paraId="0EF1FA6F"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Люминесценция Zn.Se, облученного к-квантами . . III</w:t>
      </w:r>
    </w:p>
    <w:p w14:paraId="74211E35"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ц.</w:t>
      </w:r>
    </w:p>
    <w:p w14:paraId="3590C5B3"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Фотолюминесценция ионно-имплантированных слоев</w:t>
      </w:r>
    </w:p>
    <w:p w14:paraId="0DFD33FB"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Общая характеристика спектров люминесценции ионно-имплантированного ZnSe.</w:t>
      </w:r>
    </w:p>
    <w:p w14:paraId="45BFD064"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Ионная имплантация аргона и водорода . XIV</w:t>
      </w:r>
    </w:p>
    <w:p w14:paraId="6AAA6C9C"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Ионная имплантация цинка</w:t>
      </w:r>
    </w:p>
    <w:p w14:paraId="2715862C"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4.3.4. Ионная имплантация кислорода и серы</w:t>
      </w:r>
    </w:p>
    <w:p w14:paraId="7FC9163B"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Оптическое пропускание ионно-имплантированного ZnSei</w:t>
      </w:r>
    </w:p>
    <w:p w14:paraId="6066C3E0"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4.5. Отжиг селенида цинка в вакууме и на воздухе</w:t>
      </w:r>
    </w:p>
    <w:p w14:paraId="61755EAF"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4.6. фотолюминесценция ZnSe, легированного различными примесями.</w:t>
      </w:r>
    </w:p>
    <w:p w14:paraId="6EBE5882" w14:textId="77777777" w:rsidR="00FF2747" w:rsidRDefault="00FF2747" w:rsidP="00FF274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Резюме.</w:t>
      </w:r>
    </w:p>
    <w:p w14:paraId="071EBB05" w14:textId="32D8A506" w:rsidR="00E67B85" w:rsidRPr="00FF2747" w:rsidRDefault="00E67B85" w:rsidP="00FF2747"/>
    <w:sectPr w:rsidR="00E67B85" w:rsidRPr="00FF274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8929D" w14:textId="77777777" w:rsidR="00E53ECC" w:rsidRDefault="00E53ECC">
      <w:pPr>
        <w:spacing w:after="0" w:line="240" w:lineRule="auto"/>
      </w:pPr>
      <w:r>
        <w:separator/>
      </w:r>
    </w:p>
  </w:endnote>
  <w:endnote w:type="continuationSeparator" w:id="0">
    <w:p w14:paraId="3E2EC6FD" w14:textId="77777777" w:rsidR="00E53ECC" w:rsidRDefault="00E53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51FF1" w14:textId="77777777" w:rsidR="00E53ECC" w:rsidRDefault="00E53ECC"/>
    <w:p w14:paraId="24F74302" w14:textId="77777777" w:rsidR="00E53ECC" w:rsidRDefault="00E53ECC"/>
    <w:p w14:paraId="3CD27121" w14:textId="77777777" w:rsidR="00E53ECC" w:rsidRDefault="00E53ECC"/>
    <w:p w14:paraId="704ACAD0" w14:textId="77777777" w:rsidR="00E53ECC" w:rsidRDefault="00E53ECC"/>
    <w:p w14:paraId="005386E0" w14:textId="77777777" w:rsidR="00E53ECC" w:rsidRDefault="00E53ECC"/>
    <w:p w14:paraId="1F69F5DA" w14:textId="77777777" w:rsidR="00E53ECC" w:rsidRDefault="00E53ECC"/>
    <w:p w14:paraId="3F0961B2" w14:textId="77777777" w:rsidR="00E53ECC" w:rsidRDefault="00E53E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496743" wp14:editId="410B65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557C3" w14:textId="77777777" w:rsidR="00E53ECC" w:rsidRDefault="00E53E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4967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C557C3" w14:textId="77777777" w:rsidR="00E53ECC" w:rsidRDefault="00E53E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F5C60C" w14:textId="77777777" w:rsidR="00E53ECC" w:rsidRDefault="00E53ECC"/>
    <w:p w14:paraId="20BBB924" w14:textId="77777777" w:rsidR="00E53ECC" w:rsidRDefault="00E53ECC"/>
    <w:p w14:paraId="5CBA5A71" w14:textId="77777777" w:rsidR="00E53ECC" w:rsidRDefault="00E53E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506232" wp14:editId="3FD402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461A3" w14:textId="77777777" w:rsidR="00E53ECC" w:rsidRDefault="00E53ECC"/>
                          <w:p w14:paraId="595261BC" w14:textId="77777777" w:rsidR="00E53ECC" w:rsidRDefault="00E53E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5062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BF461A3" w14:textId="77777777" w:rsidR="00E53ECC" w:rsidRDefault="00E53ECC"/>
                    <w:p w14:paraId="595261BC" w14:textId="77777777" w:rsidR="00E53ECC" w:rsidRDefault="00E53E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2C7C03" w14:textId="77777777" w:rsidR="00E53ECC" w:rsidRDefault="00E53ECC"/>
    <w:p w14:paraId="699E6C8F" w14:textId="77777777" w:rsidR="00E53ECC" w:rsidRDefault="00E53ECC">
      <w:pPr>
        <w:rPr>
          <w:sz w:val="2"/>
          <w:szCs w:val="2"/>
        </w:rPr>
      </w:pPr>
    </w:p>
    <w:p w14:paraId="7DB79252" w14:textId="77777777" w:rsidR="00E53ECC" w:rsidRDefault="00E53ECC"/>
    <w:p w14:paraId="067554F8" w14:textId="77777777" w:rsidR="00E53ECC" w:rsidRDefault="00E53ECC">
      <w:pPr>
        <w:spacing w:after="0" w:line="240" w:lineRule="auto"/>
      </w:pPr>
    </w:p>
  </w:footnote>
  <w:footnote w:type="continuationSeparator" w:id="0">
    <w:p w14:paraId="6C8A5E0E" w14:textId="77777777" w:rsidR="00E53ECC" w:rsidRDefault="00E53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CC"/>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115028</TotalTime>
  <Pages>3</Pages>
  <Words>423</Words>
  <Characters>2417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2224</cp:revision>
  <cp:lastPrinted>2009-02-06T05:36:00Z</cp:lastPrinted>
  <dcterms:created xsi:type="dcterms:W3CDTF">2024-01-07T13:43:00Z</dcterms:created>
  <dcterms:modified xsi:type="dcterms:W3CDTF">2025-06-16T18:42:00Z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