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BFED4" w14:textId="77777777" w:rsidR="000D784E" w:rsidRDefault="000D784E" w:rsidP="000D784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Сапонов</w:t>
      </w:r>
      <w:proofErr w:type="spellEnd"/>
      <w:r>
        <w:rPr>
          <w:rFonts w:ascii="Helvetica" w:hAnsi="Helvetica" w:cs="Helvetica"/>
          <w:b/>
          <w:bCs w:val="0"/>
          <w:color w:val="222222"/>
          <w:sz w:val="21"/>
          <w:szCs w:val="21"/>
        </w:rPr>
        <w:t>, Павел Алексеевич.</w:t>
      </w:r>
    </w:p>
    <w:p w14:paraId="72EBC54F" w14:textId="77777777" w:rsidR="000D784E" w:rsidRDefault="000D784E" w:rsidP="000D784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Структура квантовых матричных </w:t>
      </w:r>
      <w:proofErr w:type="gramStart"/>
      <w:r>
        <w:rPr>
          <w:rFonts w:ascii="Helvetica" w:hAnsi="Helvetica" w:cs="Helvetica"/>
          <w:caps/>
          <w:color w:val="222222"/>
          <w:sz w:val="21"/>
          <w:szCs w:val="21"/>
        </w:rPr>
        <w:t>алгебр :</w:t>
      </w:r>
      <w:proofErr w:type="gramEnd"/>
      <w:r>
        <w:rPr>
          <w:rFonts w:ascii="Helvetica" w:hAnsi="Helvetica" w:cs="Helvetica"/>
          <w:caps/>
          <w:color w:val="222222"/>
          <w:sz w:val="21"/>
          <w:szCs w:val="21"/>
        </w:rPr>
        <w:t xml:space="preserve"> диссертация ... кандидата физико-математических наук : 01.04.02. - Протвино, 1996. - 69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9FD4DAD" w14:textId="77777777" w:rsidR="000D784E" w:rsidRDefault="000D784E" w:rsidP="000D784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Сапонов</w:t>
      </w:r>
      <w:proofErr w:type="spellEnd"/>
      <w:r>
        <w:rPr>
          <w:rFonts w:ascii="Arial" w:hAnsi="Arial" w:cs="Arial"/>
          <w:color w:val="646B71"/>
          <w:sz w:val="18"/>
          <w:szCs w:val="18"/>
        </w:rPr>
        <w:t>, Павел Алексеевич</w:t>
      </w:r>
    </w:p>
    <w:p w14:paraId="6599C7ED" w14:textId="77777777" w:rsidR="000D784E" w:rsidRDefault="000D784E" w:rsidP="000D78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Введение.</w:t>
      </w:r>
    </w:p>
    <w:p w14:paraId="5797C662" w14:textId="77777777" w:rsidR="000D784E" w:rsidRDefault="000D784E" w:rsidP="000D78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Уравнение Янга-Бакстера.</w:t>
      </w:r>
    </w:p>
    <w:p w14:paraId="74A27E08" w14:textId="77777777" w:rsidR="000D784E" w:rsidRDefault="000D784E" w:rsidP="000D78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w:t>
      </w:r>
      <w:proofErr w:type="spellStart"/>
      <w:r>
        <w:rPr>
          <w:rFonts w:ascii="Arial" w:hAnsi="Arial" w:cs="Arial"/>
          <w:color w:val="333333"/>
          <w:sz w:val="21"/>
          <w:szCs w:val="21"/>
        </w:rPr>
        <w:t>Факторизующееся</w:t>
      </w:r>
      <w:proofErr w:type="spellEnd"/>
      <w:r>
        <w:rPr>
          <w:rFonts w:ascii="Arial" w:hAnsi="Arial" w:cs="Arial"/>
          <w:color w:val="333333"/>
          <w:sz w:val="21"/>
          <w:szCs w:val="21"/>
        </w:rPr>
        <w:t xml:space="preserve"> рассеяние на полупрямой и уравнение отражений.</w:t>
      </w:r>
    </w:p>
    <w:p w14:paraId="18C9F058" w14:textId="77777777" w:rsidR="000D784E" w:rsidRDefault="000D784E" w:rsidP="000D78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Квантовый метод обратной задачи рассеяния.</w:t>
      </w:r>
    </w:p>
    <w:p w14:paraId="16162821" w14:textId="77777777" w:rsidR="000D784E" w:rsidRDefault="000D784E" w:rsidP="000D78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Алгебра функций на квантовой группе как алгебра Хопфа.</w:t>
      </w:r>
    </w:p>
    <w:p w14:paraId="6B0E2A64" w14:textId="77777777" w:rsidR="000D784E" w:rsidRDefault="000D784E" w:rsidP="000D78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II. Четные симметрии </w:t>
      </w:r>
      <w:proofErr w:type="spellStart"/>
      <w:r>
        <w:rPr>
          <w:rFonts w:ascii="Arial" w:hAnsi="Arial" w:cs="Arial"/>
          <w:color w:val="333333"/>
          <w:sz w:val="21"/>
          <w:szCs w:val="21"/>
        </w:rPr>
        <w:t>Гекке</w:t>
      </w:r>
      <w:proofErr w:type="spellEnd"/>
      <w:r>
        <w:rPr>
          <w:rFonts w:ascii="Arial" w:hAnsi="Arial" w:cs="Arial"/>
          <w:color w:val="333333"/>
          <w:sz w:val="21"/>
          <w:szCs w:val="21"/>
        </w:rPr>
        <w:t xml:space="preserve"> конечного ранга.</w:t>
      </w:r>
    </w:p>
    <w:p w14:paraId="197D2535" w14:textId="77777777" w:rsidR="000D784E" w:rsidRDefault="000D784E" w:rsidP="000D78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II. 1 Симметрии </w:t>
      </w:r>
      <w:proofErr w:type="spellStart"/>
      <w:r>
        <w:rPr>
          <w:rFonts w:ascii="Arial" w:hAnsi="Arial" w:cs="Arial"/>
          <w:color w:val="333333"/>
          <w:sz w:val="21"/>
          <w:szCs w:val="21"/>
        </w:rPr>
        <w:t>Гекке</w:t>
      </w:r>
      <w:proofErr w:type="spellEnd"/>
      <w:r>
        <w:rPr>
          <w:rFonts w:ascii="Arial" w:hAnsi="Arial" w:cs="Arial"/>
          <w:color w:val="333333"/>
          <w:sz w:val="21"/>
          <w:szCs w:val="21"/>
        </w:rPr>
        <w:t xml:space="preserve"> и алгебры Т{В) и </w:t>
      </w:r>
      <w:proofErr w:type="gramStart"/>
      <w:r>
        <w:rPr>
          <w:rFonts w:ascii="Arial" w:hAnsi="Arial" w:cs="Arial"/>
          <w:color w:val="333333"/>
          <w:sz w:val="21"/>
          <w:szCs w:val="21"/>
        </w:rPr>
        <w:t>С(</w:t>
      </w:r>
      <w:proofErr w:type="gramEnd"/>
      <w:r>
        <w:rPr>
          <w:rFonts w:ascii="Arial" w:hAnsi="Arial" w:cs="Arial"/>
          <w:color w:val="333333"/>
          <w:sz w:val="21"/>
          <w:szCs w:val="21"/>
        </w:rPr>
        <w:t>Щ.</w:t>
      </w:r>
    </w:p>
    <w:p w14:paraId="710924DD" w14:textId="77777777" w:rsidR="000D784E" w:rsidRDefault="000D784E" w:rsidP="000D78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Квантовый след.</w:t>
      </w:r>
    </w:p>
    <w:p w14:paraId="06D81E7C" w14:textId="77777777" w:rsidR="000D784E" w:rsidRDefault="000D784E" w:rsidP="000D78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Антисимметричные проекторы и квантовые тензоры Ле-</w:t>
      </w:r>
      <w:proofErr w:type="spellStart"/>
      <w:r>
        <w:rPr>
          <w:rFonts w:ascii="Arial" w:hAnsi="Arial" w:cs="Arial"/>
          <w:color w:val="333333"/>
          <w:sz w:val="21"/>
          <w:szCs w:val="21"/>
        </w:rPr>
        <w:t>ви</w:t>
      </w:r>
      <w:proofErr w:type="spellEnd"/>
      <w:r>
        <w:rPr>
          <w:rFonts w:ascii="Arial" w:hAnsi="Arial" w:cs="Arial"/>
          <w:color w:val="333333"/>
          <w:sz w:val="21"/>
          <w:szCs w:val="21"/>
        </w:rPr>
        <w:t>-</w:t>
      </w:r>
      <w:proofErr w:type="spellStart"/>
      <w:r>
        <w:rPr>
          <w:rFonts w:ascii="Arial" w:hAnsi="Arial" w:cs="Arial"/>
          <w:color w:val="333333"/>
          <w:sz w:val="21"/>
          <w:szCs w:val="21"/>
        </w:rPr>
        <w:t>Чивиты</w:t>
      </w:r>
      <w:proofErr w:type="spellEnd"/>
      <w:r>
        <w:rPr>
          <w:rFonts w:ascii="Arial" w:hAnsi="Arial" w:cs="Arial"/>
          <w:color w:val="333333"/>
          <w:sz w:val="21"/>
          <w:szCs w:val="21"/>
        </w:rPr>
        <w:t>.</w:t>
      </w:r>
    </w:p>
    <w:p w14:paraId="2C16399D" w14:textId="77777777" w:rsidR="000D784E" w:rsidRDefault="000D784E" w:rsidP="000D78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Характеристические соотношения для С(В) алгебр.</w:t>
      </w:r>
    </w:p>
    <w:p w14:paraId="6BAD0935" w14:textId="77777777" w:rsidR="000D784E" w:rsidRDefault="000D784E" w:rsidP="000D78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Характеристические соотношения для Т(В) алгебр.</w:t>
      </w:r>
    </w:p>
    <w:p w14:paraId="684739E7" w14:textId="77777777" w:rsidR="000D784E" w:rsidRDefault="000D784E" w:rsidP="000D78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V. Классификация алгебр векторных полей на квантовой группе </w:t>
      </w:r>
      <w:proofErr w:type="spellStart"/>
      <w:r>
        <w:rPr>
          <w:rFonts w:ascii="Arial" w:hAnsi="Arial" w:cs="Arial"/>
          <w:color w:val="333333"/>
          <w:sz w:val="21"/>
          <w:szCs w:val="21"/>
        </w:rPr>
        <w:t>ЕипйЬ^Ы</w:t>
      </w:r>
      <w:proofErr w:type="spellEnd"/>
      <w:r>
        <w:rPr>
          <w:rFonts w:ascii="Arial" w:hAnsi="Arial" w:cs="Arial"/>
          <w:color w:val="333333"/>
          <w:sz w:val="21"/>
          <w:szCs w:val="21"/>
        </w:rPr>
        <w:t>).</w:t>
      </w:r>
    </w:p>
    <w:p w14:paraId="69F09626" w14:textId="2A876175" w:rsidR="005E23AC" w:rsidRPr="000D784E" w:rsidRDefault="005E23AC" w:rsidP="000D784E"/>
    <w:sectPr w:rsidR="005E23AC" w:rsidRPr="000D78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25A1E" w14:textId="77777777" w:rsidR="007D3EDE" w:rsidRDefault="007D3EDE">
      <w:pPr>
        <w:spacing w:after="0" w:line="240" w:lineRule="auto"/>
      </w:pPr>
      <w:r>
        <w:separator/>
      </w:r>
    </w:p>
  </w:endnote>
  <w:endnote w:type="continuationSeparator" w:id="0">
    <w:p w14:paraId="0145162E" w14:textId="77777777" w:rsidR="007D3EDE" w:rsidRDefault="007D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DFD0" w14:textId="77777777" w:rsidR="007D3EDE" w:rsidRDefault="007D3EDE"/>
    <w:p w14:paraId="65BDDF27" w14:textId="77777777" w:rsidR="007D3EDE" w:rsidRDefault="007D3EDE"/>
    <w:p w14:paraId="4026C049" w14:textId="77777777" w:rsidR="007D3EDE" w:rsidRDefault="007D3EDE"/>
    <w:p w14:paraId="29AB7BE6" w14:textId="77777777" w:rsidR="007D3EDE" w:rsidRDefault="007D3EDE"/>
    <w:p w14:paraId="32BCF60E" w14:textId="77777777" w:rsidR="007D3EDE" w:rsidRDefault="007D3EDE"/>
    <w:p w14:paraId="16384637" w14:textId="77777777" w:rsidR="007D3EDE" w:rsidRDefault="007D3EDE"/>
    <w:p w14:paraId="07EA5844" w14:textId="77777777" w:rsidR="007D3EDE" w:rsidRDefault="007D3E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D2586A" wp14:editId="0096BB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B712B" w14:textId="77777777" w:rsidR="007D3EDE" w:rsidRDefault="007D3E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D258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0B712B" w14:textId="77777777" w:rsidR="007D3EDE" w:rsidRDefault="007D3E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48E997" w14:textId="77777777" w:rsidR="007D3EDE" w:rsidRDefault="007D3EDE"/>
    <w:p w14:paraId="3C362B3C" w14:textId="77777777" w:rsidR="007D3EDE" w:rsidRDefault="007D3EDE"/>
    <w:p w14:paraId="05256D6C" w14:textId="77777777" w:rsidR="007D3EDE" w:rsidRDefault="007D3E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97203D" wp14:editId="0DBC7F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94F5D" w14:textId="77777777" w:rsidR="007D3EDE" w:rsidRDefault="007D3EDE"/>
                          <w:p w14:paraId="2A366746" w14:textId="77777777" w:rsidR="007D3EDE" w:rsidRDefault="007D3E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9720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094F5D" w14:textId="77777777" w:rsidR="007D3EDE" w:rsidRDefault="007D3EDE"/>
                    <w:p w14:paraId="2A366746" w14:textId="77777777" w:rsidR="007D3EDE" w:rsidRDefault="007D3E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E38CCC" w14:textId="77777777" w:rsidR="007D3EDE" w:rsidRDefault="007D3EDE"/>
    <w:p w14:paraId="3F9D294E" w14:textId="77777777" w:rsidR="007D3EDE" w:rsidRDefault="007D3EDE">
      <w:pPr>
        <w:rPr>
          <w:sz w:val="2"/>
          <w:szCs w:val="2"/>
        </w:rPr>
      </w:pPr>
    </w:p>
    <w:p w14:paraId="0B465BD9" w14:textId="77777777" w:rsidR="007D3EDE" w:rsidRDefault="007D3EDE"/>
    <w:p w14:paraId="253E4463" w14:textId="77777777" w:rsidR="007D3EDE" w:rsidRDefault="007D3EDE">
      <w:pPr>
        <w:spacing w:after="0" w:line="240" w:lineRule="auto"/>
      </w:pPr>
    </w:p>
  </w:footnote>
  <w:footnote w:type="continuationSeparator" w:id="0">
    <w:p w14:paraId="2A732516" w14:textId="77777777" w:rsidR="007D3EDE" w:rsidRDefault="007D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DE"/>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148170</TotalTime>
  <Pages>1</Pages>
  <Words>121</Words>
  <Characters>692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4144</cp:revision>
  <cp:lastPrinted>2009-02-06T05:36:00Z</cp:lastPrinted>
  <dcterms:created xsi:type="dcterms:W3CDTF">2024-01-07T13:43:00Z</dcterms:created>
  <dcterms:modified xsi:type="dcterms:W3CDTF">2025-08-19T20:02:00Z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