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600D0" w14:textId="77777777" w:rsidR="00665B77" w:rsidRDefault="00665B77" w:rsidP="00665B77">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развитие учета финансовых вложений в коммерческих организациях</w:t>
      </w:r>
    </w:p>
    <w:p w14:paraId="467193D9" w14:textId="77777777" w:rsidR="00665B77" w:rsidRDefault="00665B77" w:rsidP="00665B77">
      <w:pPr>
        <w:rPr>
          <w:rFonts w:ascii="Verdana" w:hAnsi="Verdana"/>
          <w:color w:val="000000"/>
          <w:sz w:val="18"/>
          <w:szCs w:val="18"/>
          <w:shd w:val="clear" w:color="auto" w:fill="FFFFFF"/>
        </w:rPr>
      </w:pPr>
    </w:p>
    <w:p w14:paraId="0E41C9CC" w14:textId="77777777" w:rsidR="00665B77" w:rsidRDefault="00665B77" w:rsidP="00665B77">
      <w:pPr>
        <w:rPr>
          <w:rFonts w:ascii="Verdana" w:hAnsi="Verdana"/>
          <w:color w:val="000000"/>
          <w:sz w:val="18"/>
          <w:szCs w:val="18"/>
          <w:shd w:val="clear" w:color="auto" w:fill="FFFFFF"/>
        </w:rPr>
      </w:pPr>
    </w:p>
    <w:p w14:paraId="6D7E7A5A" w14:textId="249A1703" w:rsidR="004B2F02" w:rsidRDefault="00665B77" w:rsidP="00665B77">
      <w:r>
        <w:rPr>
          <w:rStyle w:val="10"/>
          <w:rFonts w:ascii="Verdana" w:hAnsi="Verdana"/>
          <w:color w:val="000000"/>
          <w:sz w:val="15"/>
          <w:szCs w:val="15"/>
        </w:rPr>
        <w:t>тема диссертации и автореферата по ВАК 08.00.12, кандидат экономических наук Пасечник, Александр Владимирович</w:t>
      </w:r>
      <w:r>
        <w:rPr>
          <w:rFonts w:ascii="Verdana" w:hAnsi="Verdana"/>
          <w:color w:val="000000"/>
          <w:sz w:val="18"/>
          <w:szCs w:val="18"/>
        </w:rPr>
        <w:br/>
      </w:r>
      <w:r>
        <w:rPr>
          <w:rFonts w:ascii="Verdana" w:hAnsi="Verdana"/>
          <w:color w:val="000000"/>
          <w:sz w:val="18"/>
          <w:szCs w:val="18"/>
        </w:rPr>
        <w:br/>
      </w:r>
    </w:p>
    <w:p w14:paraId="3DA219BE" w14:textId="77777777" w:rsidR="00665B77" w:rsidRDefault="00665B77" w:rsidP="00665B7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EC25F79" w14:textId="77777777" w:rsidR="00665B77" w:rsidRDefault="00665B77" w:rsidP="00665B77">
      <w:pPr>
        <w:spacing w:line="270" w:lineRule="atLeast"/>
        <w:rPr>
          <w:rFonts w:ascii="Verdana" w:hAnsi="Verdana"/>
          <w:color w:val="000000"/>
          <w:sz w:val="18"/>
          <w:szCs w:val="18"/>
        </w:rPr>
      </w:pPr>
      <w:r>
        <w:rPr>
          <w:rFonts w:ascii="Verdana" w:hAnsi="Verdana"/>
          <w:color w:val="000000"/>
          <w:sz w:val="18"/>
          <w:szCs w:val="18"/>
        </w:rPr>
        <w:t>2010</w:t>
      </w:r>
    </w:p>
    <w:p w14:paraId="51D56971" w14:textId="77777777" w:rsidR="00665B77" w:rsidRDefault="00665B77" w:rsidP="00665B7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3AEEA5" w14:textId="77777777" w:rsidR="00665B77" w:rsidRDefault="00665B77" w:rsidP="00665B77">
      <w:pPr>
        <w:spacing w:line="270" w:lineRule="atLeast"/>
        <w:rPr>
          <w:rFonts w:ascii="Verdana" w:hAnsi="Verdana"/>
          <w:color w:val="000000"/>
          <w:sz w:val="18"/>
          <w:szCs w:val="18"/>
        </w:rPr>
      </w:pPr>
      <w:r>
        <w:rPr>
          <w:rFonts w:ascii="Verdana" w:hAnsi="Verdana"/>
          <w:color w:val="000000"/>
          <w:sz w:val="18"/>
          <w:szCs w:val="18"/>
        </w:rPr>
        <w:t>Пасечник, Александр Владимирович</w:t>
      </w:r>
    </w:p>
    <w:p w14:paraId="06E1D436" w14:textId="77777777" w:rsidR="00665B77" w:rsidRDefault="00665B77" w:rsidP="00665B7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096CBCD" w14:textId="77777777" w:rsidR="00665B77" w:rsidRDefault="00665B77" w:rsidP="00665B7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153A13" w14:textId="77777777" w:rsidR="00665B77" w:rsidRDefault="00665B77" w:rsidP="00665B7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D61C7DA" w14:textId="77777777" w:rsidR="00665B77" w:rsidRDefault="00665B77" w:rsidP="00665B77">
      <w:pPr>
        <w:spacing w:line="270" w:lineRule="atLeast"/>
        <w:rPr>
          <w:rFonts w:ascii="Verdana" w:hAnsi="Verdana"/>
          <w:color w:val="000000"/>
          <w:sz w:val="18"/>
          <w:szCs w:val="18"/>
        </w:rPr>
      </w:pPr>
      <w:r>
        <w:rPr>
          <w:rFonts w:ascii="Verdana" w:hAnsi="Verdana"/>
          <w:color w:val="000000"/>
          <w:sz w:val="18"/>
          <w:szCs w:val="18"/>
        </w:rPr>
        <w:t>Ростов-на-Дону</w:t>
      </w:r>
    </w:p>
    <w:p w14:paraId="3B3CC95E" w14:textId="77777777" w:rsidR="00665B77" w:rsidRDefault="00665B77" w:rsidP="00665B7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05E674" w14:textId="77777777" w:rsidR="00665B77" w:rsidRDefault="00665B77" w:rsidP="00665B77">
      <w:pPr>
        <w:spacing w:line="270" w:lineRule="atLeast"/>
        <w:rPr>
          <w:rFonts w:ascii="Verdana" w:hAnsi="Verdana"/>
          <w:color w:val="000000"/>
          <w:sz w:val="18"/>
          <w:szCs w:val="18"/>
        </w:rPr>
      </w:pPr>
      <w:r>
        <w:rPr>
          <w:rFonts w:ascii="Verdana" w:hAnsi="Verdana"/>
          <w:color w:val="000000"/>
          <w:sz w:val="18"/>
          <w:szCs w:val="18"/>
        </w:rPr>
        <w:t>08.00.12</w:t>
      </w:r>
    </w:p>
    <w:p w14:paraId="4B66B8AC" w14:textId="77777777" w:rsidR="00665B77" w:rsidRDefault="00665B77" w:rsidP="00665B7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C771BB" w14:textId="77777777" w:rsidR="00665B77" w:rsidRDefault="00665B77" w:rsidP="00665B7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62E535" w14:textId="77777777" w:rsidR="00665B77" w:rsidRDefault="00665B77" w:rsidP="00665B7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0FFE6A9" w14:textId="77777777" w:rsidR="00665B77" w:rsidRDefault="00665B77" w:rsidP="00665B77">
      <w:pPr>
        <w:spacing w:line="270" w:lineRule="atLeast"/>
        <w:rPr>
          <w:rFonts w:ascii="Verdana" w:hAnsi="Verdana"/>
          <w:color w:val="000000"/>
          <w:sz w:val="18"/>
          <w:szCs w:val="18"/>
        </w:rPr>
      </w:pPr>
      <w:r>
        <w:rPr>
          <w:rFonts w:ascii="Verdana" w:hAnsi="Verdana"/>
          <w:color w:val="000000"/>
          <w:sz w:val="18"/>
          <w:szCs w:val="18"/>
        </w:rPr>
        <w:t>183</w:t>
      </w:r>
    </w:p>
    <w:p w14:paraId="5440DB60" w14:textId="77777777" w:rsidR="00665B77" w:rsidRDefault="00665B77" w:rsidP="00665B7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Пасечник, Александр Владимирович</w:t>
      </w:r>
    </w:p>
    <w:p w14:paraId="572CE6F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0A64E1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СПЕЦИФИКА И НАЗНАЧЕНИЕ</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ВЛОЖЕНИЙ</w:t>
      </w:r>
    </w:p>
    <w:p w14:paraId="370E2AC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358B380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коммерческой организации в системе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категорий.</w:t>
      </w:r>
    </w:p>
    <w:p w14:paraId="38F25A4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Сравнительный анализ категорий «</w:t>
      </w:r>
      <w:r>
        <w:rPr>
          <w:rStyle w:val="WW8Num3z0"/>
          <w:rFonts w:ascii="Verdana" w:hAnsi="Verdana"/>
          <w:color w:val="4682B4"/>
          <w:sz w:val="18"/>
          <w:szCs w:val="18"/>
        </w:rPr>
        <w:t>финансовые вложения</w:t>
      </w:r>
      <w:r>
        <w:rPr>
          <w:rFonts w:ascii="Verdana" w:hAnsi="Verdana"/>
          <w:color w:val="000000"/>
          <w:sz w:val="18"/>
          <w:szCs w:val="18"/>
        </w:rPr>
        <w:t>» и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в соответствии с РПБУ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447E7D4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формирования объекта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порядок изменения его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стоимости.</w:t>
      </w:r>
    </w:p>
    <w:p w14:paraId="4398258B"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ФИНАНСОВЫХ ВЛОЖЕНИЙ:</w:t>
      </w:r>
    </w:p>
    <w:p w14:paraId="3EE513C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ДЕЙСТВУЮЩИЙ И ПРЕДЛАГАЕМЫЙ МЕХАНИЗМ.</w:t>
      </w:r>
    </w:p>
    <w:p w14:paraId="75354BD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Порядок отражения в учете коммерческой 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 долевыми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w:t>
      </w:r>
    </w:p>
    <w:p w14:paraId="18AAF23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Специфика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долговых финансовых вложений коммерческой организации.</w:t>
      </w:r>
    </w:p>
    <w:p w14:paraId="711BC92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производные финансовые вложения.</w:t>
      </w:r>
    </w:p>
    <w:p w14:paraId="51FFCEF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РАСКРЫТИЕ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БУХГАЛТЕРСКОЙ ОТЧЕТНОСТИ КОММЕРЧЕСКОЙ ОРГАНИЗАЦИИ.</w:t>
      </w:r>
    </w:p>
    <w:p w14:paraId="5DB34A1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Порядок определения оценочной стоимости финансовых вложений и ее влияние на </w:t>
      </w:r>
      <w:r>
        <w:rPr>
          <w:rFonts w:ascii="Verdana" w:hAnsi="Verdana"/>
          <w:color w:val="000000"/>
          <w:sz w:val="18"/>
          <w:szCs w:val="18"/>
        </w:rPr>
        <w:lastRenderedPageBreak/>
        <w:t>отражение информации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22D6FC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 финансовым вложениям коммерческой организации.</w:t>
      </w:r>
    </w:p>
    <w:p w14:paraId="6426EE73" w14:textId="77777777" w:rsidR="00665B77" w:rsidRDefault="00665B77" w:rsidP="00665B7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развитие учета финансовых вложений в коммерческих организациях"</w:t>
      </w:r>
    </w:p>
    <w:p w14:paraId="4496AFF5"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современном этапе развития рыночных отношений все большую значимость приобретают вопросы учета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как ключевого источника информации при определении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направлений финансово-хозяйственной деятельности любой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Вместе с тем необходимость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устаревшего механизма учета в условиях перехода на международные стандарты требует адекватного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которого выступают достоверные сведения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63E91F58"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действующих нормативных документов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№34н от 29.07.1998г.;</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w:t>
      </w:r>
      <w:r>
        <w:rPr>
          <w:rStyle w:val="WW8Num3z0"/>
          <w:rFonts w:ascii="Verdana" w:hAnsi="Verdana"/>
          <w:color w:val="4682B4"/>
          <w:sz w:val="18"/>
          <w:szCs w:val="18"/>
        </w:rPr>
        <w:t>Учет финансовых вложений</w:t>
      </w:r>
      <w:r>
        <w:rPr>
          <w:rFonts w:ascii="Verdana" w:hAnsi="Verdana"/>
          <w:color w:val="000000"/>
          <w:sz w:val="18"/>
          <w:szCs w:val="18"/>
        </w:rPr>
        <w:t>», утвержденное Приказом Минфина РФ №126н от 10.12.2002г.;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утвержденное Приказом Минфина РФ №114н от 19.11.2002г.) имеют некоторые противоречия, равно как существуют и различия в точках зрения теоретиков и практиков бухгалтерского учета в отношении составления бухгалтерской документации, способов оценки и формы отражения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в бухгалтерской (финансовой) отчетности.</w:t>
      </w:r>
    </w:p>
    <w:p w14:paraId="01646EE7"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коммерческой организации — новый и малоизученный объект в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однако это не мешает им занимать ведущие позиции в управлении финансово-инвестиционной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хозяйствующего субъекта. В результате постоянно расширяющейся сферы действия рыночных механизмов специфика финансовых операций, используемых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вышла за рамки традиционных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появляются новые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 примеру,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Однако методология учета подобных операций не претерпела серьезных изменений с момента ее основания.</w:t>
      </w:r>
    </w:p>
    <w:p w14:paraId="04FF5808"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Особый интерес, в этой связи, финансовые вложения представляют в сравнении с методикой их учета и порядком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российским ПБУ и с применением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свою очередь нормативно-правовое обеспечение процесса учета и оценки финансовых вложений в настоящее время нуждается в определенной</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 поскольку приводит к искажению учетной информации в силу своей противоречивости при постановке стратегических целей и задач компании.</w:t>
      </w:r>
    </w:p>
    <w:p w14:paraId="52E0E2A7"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также внес свои коррективы в деятельность большинства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Нехватка свободных ресурсов приводит к выбору более</w:t>
      </w:r>
      <w:r>
        <w:rPr>
          <w:rStyle w:val="WW8Num2z0"/>
          <w:rFonts w:ascii="Verdana" w:hAnsi="Verdana"/>
          <w:color w:val="000000"/>
          <w:sz w:val="18"/>
          <w:szCs w:val="18"/>
        </w:rPr>
        <w:t> </w:t>
      </w:r>
      <w:r>
        <w:rPr>
          <w:rStyle w:val="WW8Num3z0"/>
          <w:rFonts w:ascii="Verdana" w:hAnsi="Verdana"/>
          <w:color w:val="4682B4"/>
          <w:sz w:val="18"/>
          <w:szCs w:val="18"/>
        </w:rPr>
        <w:t>рисковых</w:t>
      </w:r>
      <w:r>
        <w:rPr>
          <w:rFonts w:ascii="Verdana" w:hAnsi="Verdana"/>
          <w:color w:val="000000"/>
          <w:sz w:val="18"/>
          <w:szCs w:val="18"/>
        </w:rPr>
        <w:t>, но в тоже время менее</w:t>
      </w:r>
      <w:r>
        <w:rPr>
          <w:rStyle w:val="WW8Num2z0"/>
          <w:rFonts w:ascii="Verdana" w:hAnsi="Verdana"/>
          <w:color w:val="000000"/>
          <w:sz w:val="18"/>
          <w:szCs w:val="18"/>
        </w:rPr>
        <w:t> </w:t>
      </w:r>
      <w:r>
        <w:rPr>
          <w:rStyle w:val="WW8Num3z0"/>
          <w:rFonts w:ascii="Verdana" w:hAnsi="Verdana"/>
          <w:color w:val="4682B4"/>
          <w:sz w:val="18"/>
          <w:szCs w:val="18"/>
        </w:rPr>
        <w:t>затратных</w:t>
      </w:r>
      <w:r>
        <w:rPr>
          <w:rStyle w:val="WW8Num2z0"/>
          <w:rFonts w:ascii="Verdana" w:hAnsi="Verdana"/>
          <w:color w:val="000000"/>
          <w:sz w:val="18"/>
          <w:szCs w:val="18"/>
        </w:rPr>
        <w:t> </w:t>
      </w:r>
      <w:r>
        <w:rPr>
          <w:rFonts w:ascii="Verdana" w:hAnsi="Verdana"/>
          <w:color w:val="000000"/>
          <w:sz w:val="18"/>
          <w:szCs w:val="18"/>
        </w:rPr>
        <w:t>финансовых инструментов. В этом случае организация осуществляет вложения в производные финансовые активы, но в большинстве случаев не учитывает тонкостей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дальнейших налоговых последствий. В связи с отмеченными обстоятельствами роль механизма учета финансовых вложений в современных условиях развития рынка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неизмеримо растет по следующим причинам.</w:t>
      </w:r>
    </w:p>
    <w:p w14:paraId="18640B67"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практически отсутствуют целостные работы по совершенствованию и систематизации бухгалтерского учета финансовых вложений, что необходимо для экономического анализа деятельности коммерческой организации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разработке инвестиционных решений. Многие отечественные положения и нормативно-правовые документы, касающихся учета финансовых вложений дублируют друг друга и носят двойственный характер. Это является объективным отражением развития как российского, так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рынка. Пересмотр и уточнение действующего механизма учета финансовых вложений - это</w:t>
      </w:r>
      <w:r>
        <w:rPr>
          <w:rStyle w:val="WW8Num2z0"/>
          <w:rFonts w:ascii="Verdana" w:hAnsi="Verdana"/>
          <w:color w:val="000000"/>
          <w:sz w:val="18"/>
          <w:szCs w:val="18"/>
        </w:rPr>
        <w:t> </w:t>
      </w:r>
      <w:r>
        <w:rPr>
          <w:rStyle w:val="WW8Num3z0"/>
          <w:rFonts w:ascii="Verdana" w:hAnsi="Verdana"/>
          <w:color w:val="4682B4"/>
          <w:sz w:val="18"/>
          <w:szCs w:val="18"/>
        </w:rPr>
        <w:t>нововведение</w:t>
      </w:r>
      <w:r>
        <w:rPr>
          <w:rStyle w:val="WW8Num2z0"/>
          <w:rFonts w:ascii="Verdana" w:hAnsi="Verdana"/>
          <w:color w:val="000000"/>
          <w:sz w:val="18"/>
          <w:szCs w:val="18"/>
        </w:rPr>
        <w:t> </w:t>
      </w:r>
      <w:r>
        <w:rPr>
          <w:rFonts w:ascii="Verdana" w:hAnsi="Verdana"/>
          <w:color w:val="000000"/>
          <w:sz w:val="18"/>
          <w:szCs w:val="18"/>
        </w:rPr>
        <w:t>в области бухгалтерского учета финансовых инвестиций коммерческих организаций, которое нуждается в дальнейшем развитии и совершенствовании.</w:t>
      </w:r>
    </w:p>
    <w:p w14:paraId="511623C4"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почти полностью отсутствуют исследования в области методологии учета операций с производными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 поскольку развитие финансового рынка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xml:space="preserve">не имеет большого опыта и во многом опирается на международные </w:t>
      </w:r>
      <w:r>
        <w:rPr>
          <w:rFonts w:ascii="Verdana" w:hAnsi="Verdana"/>
          <w:color w:val="000000"/>
          <w:sz w:val="18"/>
          <w:szCs w:val="18"/>
        </w:rPr>
        <w:lastRenderedPageBreak/>
        <w:t>стандарты. По этой причине, применение МСФО наряду с российскими ПБУ будет способно оказать существенное влияние на достоверность сведений бухгалтерской (финансовой) отчетности коммерческой организации.</w:t>
      </w:r>
    </w:p>
    <w:p w14:paraId="5966FCA1"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существуют сложности в реализации действующего механизма учета в практической деятельности коммерческих организаций. Одна из таких проблем заключается в необоснованном накоплении и отражении на одном счете инвестиций в финансовые вложения, по которым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стоимость находится в стадии формирования, так и полностью сформированных объектов финансовых вложений.</w:t>
      </w:r>
    </w:p>
    <w:p w14:paraId="5EF691F1"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этим причинам разработка современного механизма учета финансовых вложений в тесном взаимодействии с практикой международных стандартов финансовой отчетности и опорой на существующую систему российских положений предопределила выбор темы диссертационного исследования и позволила сформулировать его основные цели и задачи.</w:t>
      </w:r>
    </w:p>
    <w:p w14:paraId="3449A225"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Фундаментальные положения в отношении общетеоретической базы финансового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инвестиций, финансовых инструментов, финансовых вложений и т.д. нашли свое отражение в работах российских и зарубежных ученых, среди которых</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Миркин Я.М., Макконел К.Р.,</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Маркс К., Пети У.,</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Турмачев Е.С., Александер Г.,</w:t>
      </w:r>
      <w:r>
        <w:rPr>
          <w:rStyle w:val="WW8Num2z0"/>
          <w:rFonts w:ascii="Verdana" w:hAnsi="Verdana"/>
          <w:color w:val="000000"/>
          <w:sz w:val="18"/>
          <w:szCs w:val="18"/>
        </w:rPr>
        <w:t> </w:t>
      </w:r>
      <w:r>
        <w:rPr>
          <w:rStyle w:val="WW8Num3z0"/>
          <w:rFonts w:ascii="Verdana" w:hAnsi="Verdana"/>
          <w:color w:val="4682B4"/>
          <w:sz w:val="18"/>
          <w:szCs w:val="18"/>
        </w:rPr>
        <w:t>Бейли</w:t>
      </w:r>
      <w:r>
        <w:rPr>
          <w:rFonts w:ascii="Verdana" w:hAnsi="Verdana"/>
          <w:color w:val="000000"/>
          <w:sz w:val="18"/>
          <w:szCs w:val="18"/>
        </w:rPr>
        <w:t>Дж., Нерсесов Н.О. и другие.</w:t>
      </w:r>
    </w:p>
    <w:p w14:paraId="07DE25E2"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организации методологии учета финансовых вложений, выделения их классификации, определения порядка отражения в отчетности посвящены труды широчайшего круга российских и зарубежных исследователей, к которым относятся</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Галанов В.А., Ендовицкий Д.А.,</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Шнейдман JI.3., Кутер М.И.,</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Ковалев В.В., Сулимова С.Н.,</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Мэтьюс М.Р., Энтони Р.,</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Колесников В.Н., Рабинович A.M.,</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В.М., Шершеневич Г.Ф., Хабарова Л.П.,</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Абрамова А.В., Соколов Я.В. и многие другие.</w:t>
      </w:r>
    </w:p>
    <w:p w14:paraId="70600AAB"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существенное количество опубликованных работ, проблемная сторона учетного процесса операций с финансовыми вложениями вызывает в настоящее время интерес все большего числа специалистов в области бухгалтерского и налогового учета. Появление современных форм финансовых взаимоотношений, расширение круга применяемых на практике финансовых инструментов определяют необходимость в совершенствовании существующего механизма учета и приближения его к единым правилам и стандартам мирового финансового рынка.</w:t>
      </w:r>
    </w:p>
    <w:p w14:paraId="2F862B79"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диссертационной работы заключается в уточнении и дополнении современной методологической системы учета финансовых вложений на основе теоретического исследования положений отечественной и международной учетной практики, выработке практических рекомендаций и методических решений по совершенствованию существующего порядка их учета и отражения в отчетности.</w:t>
      </w:r>
    </w:p>
    <w:p w14:paraId="493E836B"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определило постановку и решение следующих задач:</w:t>
      </w:r>
    </w:p>
    <w:p w14:paraId="7E447E21"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Установить и систематизировать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категории, используемые в современных условиях развития финансового рынка, определить их сущность и степень взаимопроникновения, выработать единый терминологический аппарат. Провести исследование категории «</w:t>
      </w:r>
      <w:r>
        <w:rPr>
          <w:rStyle w:val="WW8Num3z0"/>
          <w:rFonts w:ascii="Verdana" w:hAnsi="Verdana"/>
          <w:color w:val="4682B4"/>
          <w:sz w:val="18"/>
          <w:szCs w:val="18"/>
        </w:rPr>
        <w:t>финансовые вложения</w:t>
      </w:r>
      <w:r>
        <w:rPr>
          <w:rFonts w:ascii="Verdana" w:hAnsi="Verdana"/>
          <w:color w:val="000000"/>
          <w:sz w:val="18"/>
          <w:szCs w:val="18"/>
        </w:rPr>
        <w:t>», определить ее функциональную принадлежность к международной системе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единиц, в состав которой входит категория - «</w:t>
      </w:r>
      <w:r>
        <w:rPr>
          <w:rStyle w:val="WW8Num3z0"/>
          <w:rFonts w:ascii="Verdana" w:hAnsi="Verdana"/>
          <w:color w:val="4682B4"/>
          <w:sz w:val="18"/>
          <w:szCs w:val="18"/>
        </w:rPr>
        <w:t>финансовые инструменты</w:t>
      </w:r>
      <w:r>
        <w:rPr>
          <w:rFonts w:ascii="Verdana" w:hAnsi="Verdana"/>
          <w:color w:val="000000"/>
          <w:sz w:val="18"/>
          <w:szCs w:val="18"/>
        </w:rPr>
        <w:t>»;</w:t>
      </w:r>
    </w:p>
    <w:p w14:paraId="24A7A529"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-72. Изучить законодательную базу формирования объекта финансовых вложений в России и за рубежом и на этой основе сформулировать основные рекомендации по дальнейшему совершенствованию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действующего Плана счетов и Инструкции по его применению;</w:t>
      </w:r>
    </w:p>
    <w:p w14:paraId="4E77E265"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Предложить современную систему классификации финансовых вложений на основе МСФО (IAS) 32, МСФО (IAS) 39, МСФО (IFRS) 7, МСФО (IFRS) 9 и опыта применения этих стандартов</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Ростовской области, руководствуясь при этом российскими положениями. Рассмотреть порядок формирования объекта финансовых вложений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и налоговом учете и предложить на этой основе рекомендации по выбору способов </w:t>
      </w:r>
      <w:r>
        <w:rPr>
          <w:rFonts w:ascii="Verdana" w:hAnsi="Verdana"/>
          <w:color w:val="000000"/>
          <w:sz w:val="18"/>
          <w:szCs w:val="18"/>
        </w:rPr>
        <w:lastRenderedPageBreak/>
        <w:t>первичной и последующей оценки финансовых вложений, а также вариантов учета финансовых вложений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Fonts w:ascii="Verdana" w:hAnsi="Verdana"/>
          <w:color w:val="000000"/>
          <w:sz w:val="18"/>
          <w:szCs w:val="18"/>
        </w:rPr>
        <w:t>;</w:t>
      </w:r>
    </w:p>
    <w:p w14:paraId="683527FD"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Провести сопоставление существующего и предлагаемого в диссертационном исследовании механизма отражения финансовых вложений на счетах бухгалтерского учета. При этом обосновать предлагаемые изменения в действующем Плане счетов и уточнить порядок отражения операций с</w:t>
      </w:r>
      <w:r>
        <w:rPr>
          <w:rStyle w:val="WW8Num2z0"/>
          <w:rFonts w:ascii="Verdana" w:hAnsi="Verdana"/>
          <w:color w:val="000000"/>
          <w:sz w:val="18"/>
          <w:szCs w:val="18"/>
        </w:rPr>
        <w:t> </w:t>
      </w:r>
      <w:r>
        <w:rPr>
          <w:rStyle w:val="WW8Num3z0"/>
          <w:rFonts w:ascii="Verdana" w:hAnsi="Verdana"/>
          <w:color w:val="4682B4"/>
          <w:sz w:val="18"/>
          <w:szCs w:val="18"/>
        </w:rPr>
        <w:t>долевыми</w:t>
      </w:r>
      <w:r>
        <w:rPr>
          <w:rStyle w:val="WW8Num2z0"/>
          <w:rFonts w:ascii="Verdana" w:hAnsi="Verdana"/>
          <w:color w:val="000000"/>
          <w:sz w:val="18"/>
          <w:szCs w:val="18"/>
        </w:rPr>
        <w:t> </w:t>
      </w:r>
      <w:r>
        <w:rPr>
          <w:rFonts w:ascii="Verdana" w:hAnsi="Verdana"/>
          <w:color w:val="000000"/>
          <w:sz w:val="18"/>
          <w:szCs w:val="18"/>
        </w:rPr>
        <w:t>и долговыми финансовыми вложениями и разработать предложения по совершенствованию механизма учета производных финансовых вложений;</w:t>
      </w:r>
    </w:p>
    <w:p w14:paraId="5A4BF2F2"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Обосновать и внести дополнения в порядок оценки</w:t>
      </w:r>
      <w:r>
        <w:rPr>
          <w:rStyle w:val="WW8Num2z0"/>
          <w:rFonts w:ascii="Verdana" w:hAnsi="Verdana"/>
          <w:color w:val="000000"/>
          <w:sz w:val="18"/>
          <w:szCs w:val="18"/>
        </w:rPr>
        <w:t> </w:t>
      </w:r>
      <w:r>
        <w:rPr>
          <w:rStyle w:val="WW8Num3z0"/>
          <w:rFonts w:ascii="Verdana" w:hAnsi="Verdana"/>
          <w:color w:val="4682B4"/>
          <w:sz w:val="18"/>
          <w:szCs w:val="18"/>
        </w:rPr>
        <w:t>выбывающих</w:t>
      </w:r>
      <w:r>
        <w:rPr>
          <w:rStyle w:val="WW8Num2z0"/>
          <w:rFonts w:ascii="Verdana" w:hAnsi="Verdana"/>
          <w:color w:val="000000"/>
          <w:sz w:val="18"/>
          <w:szCs w:val="18"/>
        </w:rPr>
        <w:t> </w:t>
      </w:r>
      <w:r>
        <w:rPr>
          <w:rFonts w:ascii="Verdana" w:hAnsi="Verdana"/>
          <w:color w:val="000000"/>
          <w:sz w:val="18"/>
          <w:szCs w:val="18"/>
        </w:rPr>
        <w:t>финансовых вложений и выявить особенности определения финансового результата по ним. Произвести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состава и структуры итоговой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финансовых вложениях, раскрываемой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отчете об изменении капитала, приложениях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на основе учетной информации о деятельности коммерческих организаций.</w:t>
      </w:r>
    </w:p>
    <w:p w14:paraId="2EB4062E"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определена совокупность актуальных вопросов и проблем бухгалтерского учета финансовых вложений коммерческих организаций в условиях взаимодействия с международными стандартами финансовой отчетности. Объектом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Ростовской области.</w:t>
      </w:r>
    </w:p>
    <w:p w14:paraId="4B5DEB80"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научные труды ведущих российских и зарубежных исследователей и ученых, посвященные теории и практике бухгалтерского учета, в том числе учета финансовых вложений, материалы российских и зарубежных изданий, публикации результатов научно-практических конференций, круглых столов и семинаров, а также специальная и</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литература по совпадающей и смежной с выбранным направлением исследования тематике. Особое внимание уделено практическому применению российскими коммерческими организациями МСФО (IAS) 32, МСФО (IAS) 39, МСФО (IFRS) 7, МСФО (IFRS) 9,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и порядку использования действующего Плана счетов и инструкции по его применению.</w:t>
      </w:r>
    </w:p>
    <w:p w14:paraId="6D2070B4"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в исследовании задач использовались методы системного анализа и синтеза, экспертных оценок, сравнения и классификации, сводки и группировки, анкетирования, моделирования и обобщения, исторического и системного подхода к изучаемым объектам.</w:t>
      </w:r>
    </w:p>
    <w:p w14:paraId="1090961D"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Раздел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пункт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и пункт 1.11 «Трансформация национальной отчетности в соответствии с международными стандартами и стандартами других стран».</w:t>
      </w:r>
    </w:p>
    <w:p w14:paraId="15DB9F98"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При выполнении диссертационного исследования использовались законодательные и нормативно-правовые акты Российской Федерации в области бухгалтерского учета, официальные статистические данные, научные издания отечественных и зарубежных авторов, посвященные механизму учета и отражения в отчетности финансовых вложений, международные стандарты финансовой отчетности, определяющие порядок учета, признания, прекращения признания и отражения в отчетности информации по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и схожим финансовым вложениям, интернет-ресурсы, а также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25864185"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использование предложенной классификации финансовых вложений, а также уточненного и дополненного механизма учета и порядка отражения информации о финансовых вложениях в отчетности коммерческих организаций позволит пользователям финансовой отчетности принимать верные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части инвестирования временно свободных ресурсов и окажет существенное влияние на увеличение их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w:t>
      </w:r>
    </w:p>
    <w:p w14:paraId="2A8C40BE"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результатов исследования заключается в постановке, теоретическом обосновании и разработке комплекса положений и практических рекомендаций, направленных на совершенствование существующей методологической базы бухгалтерского учета финансовых </w:t>
      </w:r>
      <w:r>
        <w:rPr>
          <w:rFonts w:ascii="Verdana" w:hAnsi="Verdana"/>
          <w:color w:val="000000"/>
          <w:sz w:val="18"/>
          <w:szCs w:val="18"/>
        </w:rPr>
        <w:lastRenderedPageBreak/>
        <w:t>вложений в условиях постоянного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учетного процесса, в том числе и в соответствии с требованиями международных стандартов финансовой отчетности.</w:t>
      </w:r>
    </w:p>
    <w:p w14:paraId="619C800E"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следующем: 1. Понятие «</w:t>
      </w:r>
      <w:r>
        <w:rPr>
          <w:rStyle w:val="WW8Num3z0"/>
          <w:rFonts w:ascii="Verdana" w:hAnsi="Verdana"/>
          <w:color w:val="4682B4"/>
          <w:sz w:val="18"/>
          <w:szCs w:val="18"/>
        </w:rPr>
        <w:t>финансовые вложения</w:t>
      </w:r>
      <w:r>
        <w:rPr>
          <w:rFonts w:ascii="Verdana" w:hAnsi="Verdana"/>
          <w:color w:val="000000"/>
          <w:sz w:val="18"/>
          <w:szCs w:val="18"/>
        </w:rPr>
        <w:t>» не так давно используется в системе бухгалтерского учета, в связи с чем механизм их учета является недостаточно разработанным и понятным. Основной документ в области нормативного регулирования - ПБУ 19/02 «</w:t>
      </w:r>
      <w:r>
        <w:rPr>
          <w:rStyle w:val="WW8Num3z0"/>
          <w:rFonts w:ascii="Verdana" w:hAnsi="Verdana"/>
          <w:color w:val="4682B4"/>
          <w:sz w:val="18"/>
          <w:szCs w:val="18"/>
        </w:rPr>
        <w:t>Учет финансовых вложений</w:t>
      </w:r>
      <w:r>
        <w:rPr>
          <w:rFonts w:ascii="Verdana" w:hAnsi="Verdana"/>
          <w:color w:val="000000"/>
          <w:sz w:val="18"/>
          <w:szCs w:val="18"/>
        </w:rPr>
        <w:t>» не дает определения объектам финансовых вложений (для целей правомерности признания в учете), а лишь приводит перечень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которые организация может к ним относить. Не достаточно полно и определенно, на наш взгляд, это понятие раскрывается и в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бухгалтеров данной области. В связи с этим в исследовании предложено уточненное определение понятию «</w:t>
      </w:r>
      <w:r>
        <w:rPr>
          <w:rStyle w:val="WW8Num3z0"/>
          <w:rFonts w:ascii="Verdana" w:hAnsi="Verdana"/>
          <w:color w:val="4682B4"/>
          <w:sz w:val="18"/>
          <w:szCs w:val="18"/>
        </w:rPr>
        <w:t>финансовые вложения</w:t>
      </w:r>
      <w:r>
        <w:rPr>
          <w:rFonts w:ascii="Verdana" w:hAnsi="Verdana"/>
          <w:color w:val="000000"/>
          <w:sz w:val="18"/>
          <w:szCs w:val="18"/>
        </w:rPr>
        <w:t>», которое наиболее полно характеризует его экономическую сущность. Это позволит, в первую очередь, для целей бухгалтерского учета, выделить категорию финансовых вложений из массы финансовых активов организации, а также отграничить от категории финансовых инструментов, применяемой в МСФО.</w:t>
      </w:r>
    </w:p>
    <w:p w14:paraId="4BE97A6B"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Обоснована и подтверждена малоэффективность применения в действующей редакции ряда отечественных положений в отношении учета финансовых вложений (Положение по ведению бухгалтерского учета и бухгалтерской отчетности в РФ, утвержденное Приказом Минфина РФ №34н от 29.07.1998г., Положение по бухгалтерскому учету 19/02 «</w:t>
      </w:r>
      <w:r>
        <w:rPr>
          <w:rStyle w:val="WW8Num3z0"/>
          <w:rFonts w:ascii="Verdana" w:hAnsi="Verdana"/>
          <w:color w:val="4682B4"/>
          <w:sz w:val="18"/>
          <w:szCs w:val="18"/>
        </w:rPr>
        <w:t>Учет финансовых вложений</w:t>
      </w:r>
      <w:r>
        <w:rPr>
          <w:rFonts w:ascii="Verdana" w:hAnsi="Verdana"/>
          <w:color w:val="000000"/>
          <w:sz w:val="18"/>
          <w:szCs w:val="18"/>
        </w:rPr>
        <w:t>», утвержденное Приказом Минфина РФ №126н от 10.12.2002г.), поскольку они не претерпели существенных изменений на фоне постоянно развивающегося финансового рынка и возрастания роли отчетной информации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инвестиционных решений. На этой основе предложено внести дополнения и уточнения в действующие нормативно-правовые акты по учету финансовых вложений;</w:t>
      </w:r>
    </w:p>
    <w:p w14:paraId="570A32D6"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система классификации финансовых вложений коммерческой организации на основе классификации финансовых инструментов в МСФО (IFRS) 39; выделены 3 ключевые категории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 краткосрочных финансовых вложений, позволяющие предугадать поведение</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 отношении финансовых вложений, по которым дальнейшие намерения целесообразности использования в организации могут изменяться - категория 1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 приобретаемые с целью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результате краткосрочных колебаний цен или</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дилера (высоколиквидные финансовые вложения, имеющие рыночную</w:t>
      </w:r>
      <w:r>
        <w:rPr>
          <w:rStyle w:val="WW8Num2z0"/>
          <w:rFonts w:ascii="Verdana" w:hAnsi="Verdana"/>
          <w:color w:val="000000"/>
          <w:sz w:val="18"/>
          <w:szCs w:val="18"/>
        </w:rPr>
        <w:t> </w:t>
      </w:r>
      <w:r>
        <w:rPr>
          <w:rStyle w:val="WW8Num3z0"/>
          <w:rFonts w:ascii="Verdana" w:hAnsi="Verdana"/>
          <w:color w:val="4682B4"/>
          <w:sz w:val="18"/>
          <w:szCs w:val="18"/>
        </w:rPr>
        <w:t>котировку</w:t>
      </w:r>
      <w:r>
        <w:rPr>
          <w:rFonts w:ascii="Verdana" w:hAnsi="Verdana"/>
          <w:color w:val="000000"/>
          <w:sz w:val="18"/>
          <w:szCs w:val="18"/>
        </w:rPr>
        <w:t>)», категория 2 «Финансовые вложения, не имеющие рыночной</w:t>
      </w:r>
      <w:r>
        <w:rPr>
          <w:rStyle w:val="WW8Num2z0"/>
          <w:rFonts w:ascii="Verdana" w:hAnsi="Verdana"/>
          <w:color w:val="000000"/>
          <w:sz w:val="18"/>
          <w:szCs w:val="18"/>
        </w:rPr>
        <w:t> </w:t>
      </w:r>
      <w:r>
        <w:rPr>
          <w:rStyle w:val="WW8Num3z0"/>
          <w:rFonts w:ascii="Verdana" w:hAnsi="Verdana"/>
          <w:color w:val="4682B4"/>
          <w:sz w:val="18"/>
          <w:szCs w:val="18"/>
        </w:rPr>
        <w:t>котировки</w:t>
      </w:r>
      <w:r>
        <w:rPr>
          <w:rStyle w:val="WW8Num2z0"/>
          <w:rFonts w:ascii="Verdana" w:hAnsi="Verdana"/>
          <w:color w:val="000000"/>
          <w:sz w:val="18"/>
          <w:szCs w:val="18"/>
        </w:rPr>
        <w:t> </w:t>
      </w:r>
      <w:r>
        <w:rPr>
          <w:rFonts w:ascii="Verdana" w:hAnsi="Verdana"/>
          <w:color w:val="000000"/>
          <w:sz w:val="18"/>
          <w:szCs w:val="18"/>
        </w:rPr>
        <w:t>(краткосрочные финансовые инвестиции)», категория 3 «</w:t>
      </w:r>
      <w:r>
        <w:rPr>
          <w:rStyle w:val="WW8Num3z0"/>
          <w:rFonts w:ascii="Verdana" w:hAnsi="Verdana"/>
          <w:color w:val="4682B4"/>
          <w:sz w:val="18"/>
          <w:szCs w:val="18"/>
        </w:rPr>
        <w:t>Долгосрочные</w:t>
      </w:r>
      <w:r>
        <w:rPr>
          <w:rFonts w:ascii="Verdana" w:hAnsi="Verdana"/>
          <w:color w:val="000000"/>
          <w:sz w:val="18"/>
          <w:szCs w:val="18"/>
        </w:rPr>
        <w:t>финансовые вложения с фиксированными или определяемыми</w:t>
      </w:r>
      <w:r>
        <w:rPr>
          <w:rStyle w:val="WW8Num2z0"/>
          <w:rFonts w:ascii="Verdana" w:hAnsi="Verdana"/>
          <w:color w:val="000000"/>
          <w:sz w:val="18"/>
          <w:szCs w:val="18"/>
        </w:rPr>
        <w:t> </w:t>
      </w:r>
      <w:r>
        <w:rPr>
          <w:rStyle w:val="WW8Num3z0"/>
          <w:rFonts w:ascii="Verdana" w:hAnsi="Verdana"/>
          <w:color w:val="4682B4"/>
          <w:sz w:val="18"/>
          <w:szCs w:val="18"/>
        </w:rPr>
        <w:t>платежами</w:t>
      </w:r>
      <w:r>
        <w:rPr>
          <w:rFonts w:ascii="Verdana" w:hAnsi="Verdana"/>
          <w:color w:val="000000"/>
          <w:sz w:val="18"/>
          <w:szCs w:val="18"/>
        </w:rPr>
        <w:t>». Это позволит обеспечить бухгалтера необходимой учетной информацией при составлении бухгалтерской отчетности, облегчить выбор</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к счету 58 «</w:t>
      </w:r>
      <w:r>
        <w:rPr>
          <w:rStyle w:val="WW8Num3z0"/>
          <w:rFonts w:ascii="Verdana" w:hAnsi="Verdana"/>
          <w:color w:val="4682B4"/>
          <w:sz w:val="18"/>
          <w:szCs w:val="18"/>
        </w:rPr>
        <w:t>Финансовые вложения</w:t>
      </w:r>
      <w:r>
        <w:rPr>
          <w:rFonts w:ascii="Verdana" w:hAnsi="Verdana"/>
          <w:color w:val="000000"/>
          <w:sz w:val="18"/>
          <w:szCs w:val="18"/>
        </w:rPr>
        <w:t>», на котором впоследствии будут отражены сформированные объекты финансовых вложений;</w:t>
      </w:r>
    </w:p>
    <w:p w14:paraId="3D4D1F06"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 и систематизирован перечень</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(взамен ныне действующих), которые предлагается открывать к счету 58 «</w:t>
      </w:r>
      <w:r>
        <w:rPr>
          <w:rStyle w:val="WW8Num3z0"/>
          <w:rFonts w:ascii="Verdana" w:hAnsi="Verdana"/>
          <w:color w:val="4682B4"/>
          <w:sz w:val="18"/>
          <w:szCs w:val="18"/>
        </w:rPr>
        <w:t>Финансовые вложения</w:t>
      </w:r>
      <w:r>
        <w:rPr>
          <w:rFonts w:ascii="Verdana" w:hAnsi="Verdana"/>
          <w:color w:val="000000"/>
          <w:sz w:val="18"/>
          <w:szCs w:val="18"/>
        </w:rPr>
        <w:t>» (58-1 «</w:t>
      </w:r>
      <w:r>
        <w:rPr>
          <w:rStyle w:val="WW8Num3z0"/>
          <w:rFonts w:ascii="Verdana" w:hAnsi="Verdana"/>
          <w:color w:val="4682B4"/>
          <w:sz w:val="18"/>
          <w:szCs w:val="18"/>
        </w:rPr>
        <w:t>Долевые</w:t>
      </w:r>
      <w:r>
        <w:rPr>
          <w:rStyle w:val="WW8Num2z0"/>
          <w:rFonts w:ascii="Verdana" w:hAnsi="Verdana"/>
          <w:color w:val="000000"/>
          <w:sz w:val="18"/>
          <w:szCs w:val="18"/>
        </w:rPr>
        <w:t> </w:t>
      </w:r>
      <w:r>
        <w:rPr>
          <w:rFonts w:ascii="Verdana" w:hAnsi="Verdana"/>
          <w:color w:val="000000"/>
          <w:sz w:val="18"/>
          <w:szCs w:val="18"/>
        </w:rPr>
        <w:t>(инвестиционные) финансовые вложения», 58-2 «Финансовые вложения, удерживаемые до</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58-3 «</w:t>
      </w:r>
      <w:r>
        <w:rPr>
          <w:rStyle w:val="WW8Num3z0"/>
          <w:rFonts w:ascii="Verdana" w:hAnsi="Verdana"/>
          <w:color w:val="4682B4"/>
          <w:sz w:val="18"/>
          <w:szCs w:val="18"/>
        </w:rPr>
        <w:t>Процентные займы, предоставленные организацией</w:t>
      </w:r>
      <w:r>
        <w:rPr>
          <w:rFonts w:ascii="Verdana" w:hAnsi="Verdana"/>
          <w:color w:val="000000"/>
          <w:sz w:val="18"/>
          <w:szCs w:val="18"/>
        </w:rPr>
        <w:t>», 58-4 «Финансовые вложения,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58-5 «</w:t>
      </w:r>
      <w:r>
        <w:rPr>
          <w:rStyle w:val="WW8Num3z0"/>
          <w:rFonts w:ascii="Verdana" w:hAnsi="Verdana"/>
          <w:color w:val="4682B4"/>
          <w:sz w:val="18"/>
          <w:szCs w:val="18"/>
        </w:rPr>
        <w:t>Резерв под обесценение учетной стоимости финансовых вложений</w:t>
      </w:r>
      <w:r>
        <w:rPr>
          <w:rFonts w:ascii="Verdana" w:hAnsi="Verdana"/>
          <w:color w:val="000000"/>
          <w:sz w:val="18"/>
          <w:szCs w:val="18"/>
        </w:rPr>
        <w:t>»). Предложено введение нового субсчета 08-9 «</w:t>
      </w:r>
      <w:r>
        <w:rPr>
          <w:rStyle w:val="WW8Num3z0"/>
          <w:rFonts w:ascii="Verdana" w:hAnsi="Verdana"/>
          <w:color w:val="4682B4"/>
          <w:sz w:val="18"/>
          <w:szCs w:val="18"/>
        </w:rPr>
        <w:t>Вложения в долгосрочные финансовые активы</w:t>
      </w:r>
      <w:r>
        <w:rPr>
          <w:rFonts w:ascii="Verdana" w:hAnsi="Verdana"/>
          <w:color w:val="000000"/>
          <w:sz w:val="18"/>
          <w:szCs w:val="18"/>
        </w:rPr>
        <w:t>» и счета 56 «</w:t>
      </w:r>
      <w:r>
        <w:rPr>
          <w:rStyle w:val="WW8Num3z0"/>
          <w:rFonts w:ascii="Verdana" w:hAnsi="Verdana"/>
          <w:color w:val="4682B4"/>
          <w:sz w:val="18"/>
          <w:szCs w:val="18"/>
        </w:rPr>
        <w:t>Вложения в краткосрочные финансовые активы</w:t>
      </w:r>
      <w:r>
        <w:rPr>
          <w:rFonts w:ascii="Verdana" w:hAnsi="Verdana"/>
          <w:color w:val="000000"/>
          <w:sz w:val="18"/>
          <w:szCs w:val="18"/>
        </w:rPr>
        <w:t>» для формирования первоначальной стоимости объектов долгосрочных 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финансовых вложений соответственно, которые на момент составления отчетности не могут быть учтены на счете 58 и отражены в составе финансовых вложений организации. Это позволит аккумулировать расходы по объектам финансовых инвестиций на отдельных счетах (в зависимости от признака</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осуществления таких вложений) и получать объективную информацию при формировании финансовой отчетности. На этой основе предложена уточненная методика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долевым, долговым и производным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52ABF681"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Произведена построчная детализация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xml:space="preserve">, в которые входят долгосрочные и краткосрочные финансовые вложения. Введены новые строки для учета </w:t>
      </w:r>
      <w:r>
        <w:rPr>
          <w:rFonts w:ascii="Verdana" w:hAnsi="Verdana"/>
          <w:color w:val="000000"/>
          <w:sz w:val="18"/>
          <w:szCs w:val="18"/>
        </w:rPr>
        <w:lastRenderedPageBreak/>
        <w:t>несформированных объектов долгосрочных и краткосрочных финансовых вложений. Для этих целей предлагается дополнить раздел I и раздел II бухгалтерского баланса строками 135 «</w:t>
      </w:r>
      <w:r>
        <w:rPr>
          <w:rStyle w:val="WW8Num3z0"/>
          <w:rFonts w:ascii="Verdana" w:hAnsi="Verdana"/>
          <w:color w:val="4682B4"/>
          <w:sz w:val="18"/>
          <w:szCs w:val="18"/>
        </w:rPr>
        <w:t>Вложения в долгосрочные финансовые активы</w:t>
      </w:r>
      <w:r>
        <w:rPr>
          <w:rFonts w:ascii="Verdana" w:hAnsi="Verdana"/>
          <w:color w:val="000000"/>
          <w:sz w:val="18"/>
          <w:szCs w:val="18"/>
        </w:rPr>
        <w:t>» и 145 «</w:t>
      </w:r>
      <w:r>
        <w:rPr>
          <w:rStyle w:val="WW8Num3z0"/>
          <w:rFonts w:ascii="Verdana" w:hAnsi="Verdana"/>
          <w:color w:val="4682B4"/>
          <w:sz w:val="18"/>
          <w:szCs w:val="18"/>
        </w:rPr>
        <w:t>Вложения в краткосрочные финансовые активы</w:t>
      </w:r>
      <w:r>
        <w:rPr>
          <w:rFonts w:ascii="Verdana" w:hAnsi="Verdana"/>
          <w:color w:val="000000"/>
          <w:sz w:val="18"/>
          <w:szCs w:val="18"/>
        </w:rPr>
        <w:t>». Усовершенствован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котором предлагается разделить итоговые показатели (суммирующие строки) формы №2 на две взаимосвязанные группы</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(обычная) деятельность и финансово-инвестиционная деятельность. Информацию об оценочных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Fonts w:ascii="Verdana" w:hAnsi="Verdana"/>
          <w:color w:val="000000"/>
          <w:sz w:val="18"/>
          <w:szCs w:val="18"/>
        </w:rPr>
        <w:t>, отражаемую в разделе II отчета о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предлагается подразделять по признаку срочности нахождения финансовых вложений на балансе, под которые этот</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создавался. Предлагаемые уточнения форм бухгалтерской отчетности связаны с необходимостью детального отражения бухгалтерской информации по объектам долгосрочных и краткосрочных финансовых вложений в рамках опубликованного на сайте Минфина РФ проекта Приказа «</w:t>
      </w:r>
      <w:r>
        <w:rPr>
          <w:rStyle w:val="WW8Num3z0"/>
          <w:rFonts w:ascii="Verdana" w:hAnsi="Verdana"/>
          <w:color w:val="4682B4"/>
          <w:sz w:val="18"/>
          <w:szCs w:val="18"/>
        </w:rPr>
        <w:t>О формах бухгалтерской отчетности</w:t>
      </w:r>
      <w:r>
        <w:rPr>
          <w:rFonts w:ascii="Verdana" w:hAnsi="Verdana"/>
          <w:color w:val="000000"/>
          <w:sz w:val="18"/>
          <w:szCs w:val="18"/>
        </w:rPr>
        <w:t>»1, который может применяться организациями для бухгалтерской отчетности за 2010г.</w:t>
      </w:r>
    </w:p>
    <w:p w14:paraId="2A1C9E16"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уточнении и дополнении действующего механизма учета финансовых вложений коммерческой организации, выработке рекомендаций по совершенствованию существующей нормативно-правовой базы опираясь на практику применения международных стандартов финансовой отчетности в России. Предложенные в исследовании практические рекомендации могут найти отражение в новой редакции действующего Положения по бухгалтерскому учету ПБУ 19/02 «</w:t>
      </w:r>
      <w:r>
        <w:rPr>
          <w:rStyle w:val="WW8Num3z0"/>
          <w:rFonts w:ascii="Verdana" w:hAnsi="Verdana"/>
          <w:color w:val="4682B4"/>
          <w:sz w:val="18"/>
          <w:szCs w:val="18"/>
        </w:rPr>
        <w:t>Учет финансовым вложений</w:t>
      </w:r>
      <w:r>
        <w:rPr>
          <w:rFonts w:ascii="Verdana" w:hAnsi="Verdana"/>
          <w:color w:val="000000"/>
          <w:sz w:val="18"/>
          <w:szCs w:val="18"/>
        </w:rPr>
        <w:t>», Плана счетов бухгалтерского учета финансово-хозяйственной деятельности коммерческих организаций, методических инструкциях и рекомендациях, при формировании учетной политики организаций для целей бухгалтерского и налогового учета, а также при подготовке бухгалтерской (финансовой) отчетности.</w:t>
      </w:r>
    </w:p>
    <w:p w14:paraId="26E98910"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докладывались на региональных научно-практических конференциях, семинарах, круглых столах, опубликованы в сборниках научных трудов и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журналах, в том числе журналах рекомендованных ВАК.</w:t>
      </w:r>
    </w:p>
    <w:p w14:paraId="683BE0D5"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[Проект Приказа «</w:t>
      </w:r>
      <w:r>
        <w:rPr>
          <w:rStyle w:val="WW8Num3z0"/>
          <w:rFonts w:ascii="Verdana" w:hAnsi="Verdana"/>
          <w:color w:val="4682B4"/>
          <w:sz w:val="18"/>
          <w:szCs w:val="18"/>
        </w:rPr>
        <w:t>О формах бухгалтерской отчетности</w:t>
      </w:r>
      <w:r>
        <w:rPr>
          <w:rFonts w:ascii="Verdana" w:hAnsi="Verdana"/>
          <w:color w:val="000000"/>
          <w:sz w:val="18"/>
          <w:szCs w:val="18"/>
        </w:rPr>
        <w:t>» опубликован на сайте wvvw.ininfin.ru]</w:t>
      </w:r>
    </w:p>
    <w:p w14:paraId="5C2D4A28"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механизм учета финансовых вложений и порядок их раскрытия в отчетности нашел практическое применение в хозяйственной деятельности ряда коммерческих организаций Ростовской области, среди которых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Таганрогский морской торговый порт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Грейфер</w:t>
      </w:r>
      <w:r>
        <w:rPr>
          <w:rFonts w:ascii="Verdana" w:hAnsi="Verdana"/>
          <w:color w:val="000000"/>
          <w:sz w:val="18"/>
          <w:szCs w:val="18"/>
        </w:rPr>
        <w:t>», ОАО «</w:t>
      </w:r>
      <w:r>
        <w:rPr>
          <w:rStyle w:val="WW8Num3z0"/>
          <w:rFonts w:ascii="Verdana" w:hAnsi="Verdana"/>
          <w:color w:val="4682B4"/>
          <w:sz w:val="18"/>
          <w:szCs w:val="18"/>
        </w:rPr>
        <w:t>Приазовье</w:t>
      </w:r>
      <w:r>
        <w:rPr>
          <w:rFonts w:ascii="Verdana" w:hAnsi="Verdana"/>
          <w:color w:val="000000"/>
          <w:sz w:val="18"/>
          <w:szCs w:val="18"/>
        </w:rPr>
        <w:t>», ФГУП «</w:t>
      </w:r>
      <w:r>
        <w:rPr>
          <w:rStyle w:val="WW8Num3z0"/>
          <w:rFonts w:ascii="Verdana" w:hAnsi="Verdana"/>
          <w:color w:val="4682B4"/>
          <w:sz w:val="18"/>
          <w:szCs w:val="18"/>
        </w:rPr>
        <w:t>Росморпорт</w:t>
      </w:r>
      <w:r>
        <w:rPr>
          <w:rFonts w:ascii="Verdana" w:hAnsi="Verdana"/>
          <w:color w:val="000000"/>
          <w:sz w:val="18"/>
          <w:szCs w:val="18"/>
        </w:rPr>
        <w:t>» (Таганрогский филиал), что подкреплено соответствующими справками о внедрении.</w:t>
      </w:r>
    </w:p>
    <w:p w14:paraId="5082C742"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 выводы диссертационного исследования использованы в учебном процессе</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Таганрогский институт управления и экономики</w:t>
      </w:r>
      <w:r>
        <w:rPr>
          <w:rFonts w:ascii="Verdana" w:hAnsi="Verdana"/>
          <w:color w:val="000000"/>
          <w:sz w:val="18"/>
          <w:szCs w:val="18"/>
        </w:rPr>
        <w:t>» при чтении курса лекций, формировании рабочих программ, сборников задач и заданий для практических занятий, методических указаний и учебных пособий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и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для студентов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442309F1"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нашли свое отражение в 8 печатных работах общим объемом 3,43 п.л. (авторский объем 3,12 п.л.), в том числе 3 статьи опубликованы в изданиях, входящих в перечень рекомендуемых ВАК журналов для публикации основных научных результатов.</w:t>
      </w:r>
    </w:p>
    <w:p w14:paraId="0F4129A9"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обусловлены целью, задачами и логикой последовательного изложения информации в рамках исследуемого объекта. Работа выполнена на 183 страницах машинописного текста, состоит из введения, 3 глав, объединяющих 8 параграфов, заключения, списка использованных источников, включающего 157 наименований и 9 приложений.</w:t>
      </w:r>
    </w:p>
    <w:p w14:paraId="51E7FA55" w14:textId="77777777" w:rsidR="00665B77" w:rsidRDefault="00665B77" w:rsidP="00665B7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Пасечник, Александр Владимирович</w:t>
      </w:r>
    </w:p>
    <w:p w14:paraId="4B7B62B9"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78736DC"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 в нашей стране рыночного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xml:space="preserve">появилась необходимость в расширении сферы использования финансово-инвестиционного </w:t>
      </w:r>
      <w:r>
        <w:rPr>
          <w:rFonts w:ascii="Verdana" w:hAnsi="Verdana"/>
          <w:color w:val="000000"/>
          <w:sz w:val="18"/>
          <w:szCs w:val="18"/>
        </w:rPr>
        <w:lastRenderedPageBreak/>
        <w:t>потенциала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При этом процесс</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свободных средств организации не всегда напрямую связан с получением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Вкладывая имеющиеся ресурсы в</w:t>
      </w:r>
      <w:r>
        <w:rPr>
          <w:rStyle w:val="WW8Num2z0"/>
          <w:rFonts w:ascii="Verdana" w:hAnsi="Verdana"/>
          <w:color w:val="000000"/>
          <w:sz w:val="18"/>
          <w:szCs w:val="18"/>
        </w:rPr>
        <w:t> </w:t>
      </w:r>
      <w:r>
        <w:rPr>
          <w:rStyle w:val="WW8Num3z0"/>
          <w:rFonts w:ascii="Verdana" w:hAnsi="Verdana"/>
          <w:color w:val="4682B4"/>
          <w:sz w:val="18"/>
          <w:szCs w:val="18"/>
        </w:rPr>
        <w:t>долевые</w:t>
      </w:r>
      <w:r>
        <w:rPr>
          <w:rStyle w:val="WW8Num2z0"/>
          <w:rFonts w:ascii="Verdana" w:hAnsi="Verdana"/>
          <w:color w:val="000000"/>
          <w:sz w:val="18"/>
          <w:szCs w:val="18"/>
        </w:rPr>
        <w:t> </w:t>
      </w:r>
      <w:r>
        <w:rPr>
          <w:rFonts w:ascii="Verdana" w:hAnsi="Verdana"/>
          <w:color w:val="000000"/>
          <w:sz w:val="18"/>
          <w:szCs w:val="18"/>
        </w:rPr>
        <w:t>финансовые инструменты, компания способна получать большие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монопольного влияния на рынке, чем от поступающих</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по этим активам. В этой связи особую значимость приобретают вопросы и проблемы методического обеспечения процесса учета таких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порядка их признания и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Решение поставленной задачи станет ключевым направлением в выработке единого механизма взаимодействия с международными правилами, положениями и стандартами финансового учета.</w:t>
      </w:r>
    </w:p>
    <w:p w14:paraId="79508616"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с использованием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по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Таганрогский Морской Торговый Порт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Грейфер</w:t>
      </w:r>
      <w:r>
        <w:rPr>
          <w:rFonts w:ascii="Verdana" w:hAnsi="Verdana"/>
          <w:color w:val="000000"/>
          <w:sz w:val="18"/>
          <w:szCs w:val="18"/>
        </w:rPr>
        <w:t>», Таганрогский филиал ФГУП «</w:t>
      </w:r>
      <w:r>
        <w:rPr>
          <w:rStyle w:val="WW8Num3z0"/>
          <w:rFonts w:ascii="Verdana" w:hAnsi="Verdana"/>
          <w:color w:val="4682B4"/>
          <w:sz w:val="18"/>
          <w:szCs w:val="18"/>
        </w:rPr>
        <w:t>Росморпорт</w:t>
      </w:r>
      <w:r>
        <w:rPr>
          <w:rFonts w:ascii="Verdana" w:hAnsi="Verdana"/>
          <w:color w:val="000000"/>
          <w:sz w:val="18"/>
          <w:szCs w:val="18"/>
        </w:rPr>
        <w:t>», ОАО «</w:t>
      </w:r>
      <w:r>
        <w:rPr>
          <w:rStyle w:val="WW8Num3z0"/>
          <w:rFonts w:ascii="Verdana" w:hAnsi="Verdana"/>
          <w:color w:val="4682B4"/>
          <w:sz w:val="18"/>
          <w:szCs w:val="18"/>
        </w:rPr>
        <w:t>Приазовье</w:t>
      </w:r>
      <w:r>
        <w:rPr>
          <w:rFonts w:ascii="Verdana" w:hAnsi="Verdana"/>
          <w:color w:val="000000"/>
          <w:sz w:val="18"/>
          <w:szCs w:val="18"/>
        </w:rPr>
        <w:t>» были раскрыты и решены проблемные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налогового учета и оценки первичных и производных финансовых вложений в их тесном взаимодействии с порядком, предусмотренным нормами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134F6FA"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анкетное обследование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полученные в ходе него практические предложения и рекомендации, направленные на совершенствование и упрощение существующей методологии учета финансовых вложений позволяют обоснованно сделать следующие выводы:</w:t>
      </w:r>
    </w:p>
    <w:p w14:paraId="07F38767"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определений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категорий, связанных с понятием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организации» показал, что необходимо упорядочить и систематизировать применяемый понятийный аппарат в целях придания</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процессу максимальной четкости и определенности в ходе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249E1ED6"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обобщения различных толкований предложено определение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 как процесса перераспределения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направленного на получение ею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такого перераспределения в будущем, в форме</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 дивиденда, арендной платы и иных формах повышения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условиях неопределенности и риска утраты ожидаемых выгод в будущем.</w:t>
      </w:r>
    </w:p>
    <w:p w14:paraId="6111B5DB"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Сопоставляя современную и весьма неоднозначно трактуемую экономическую категорию -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пришедшую в российский учет вместе с системой категорий МСФО с отечественным понятием - финансовые вложения, имеет смысл говорить о существенных различиях в порядке их законодательного регулирования и раскрытия в нормативно-правовых документах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Так, в российских положениях не представлено определения исследуемой категории (в целях правомерности признания в учете), а лишь приводится перечень финансовых активов, которые организация может к ней отнести. По этой причине применение стандартов МСФО (лишенных подобных недостатков),</w:t>
      </w:r>
      <w:r>
        <w:rPr>
          <w:rStyle w:val="WW8Num2z0"/>
          <w:rFonts w:ascii="Verdana" w:hAnsi="Verdana"/>
          <w:color w:val="000000"/>
          <w:sz w:val="18"/>
          <w:szCs w:val="18"/>
        </w:rPr>
        <w:t> </w:t>
      </w:r>
      <w:r>
        <w:rPr>
          <w:rStyle w:val="WW8Num3z0"/>
          <w:rFonts w:ascii="Verdana" w:hAnsi="Verdana"/>
          <w:color w:val="4682B4"/>
          <w:sz w:val="18"/>
          <w:szCs w:val="18"/>
        </w:rPr>
        <w:t>переработанных</w:t>
      </w:r>
      <w:r>
        <w:rPr>
          <w:rStyle w:val="WW8Num2z0"/>
          <w:rFonts w:ascii="Verdana" w:hAnsi="Verdana"/>
          <w:color w:val="000000"/>
          <w:sz w:val="18"/>
          <w:szCs w:val="18"/>
        </w:rPr>
        <w:t> </w:t>
      </w:r>
      <w:r>
        <w:rPr>
          <w:rFonts w:ascii="Verdana" w:hAnsi="Verdana"/>
          <w:color w:val="000000"/>
          <w:sz w:val="18"/>
          <w:szCs w:val="18"/>
        </w:rPr>
        <w:t>под российские реалии позволит устранить существующие противоречия и споры, создающие пространство для коллизий и нестыковок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w:t>
      </w:r>
    </w:p>
    <w:p w14:paraId="7F7A82A6" w14:textId="77777777" w:rsidR="00665B77" w:rsidRDefault="00665B77" w:rsidP="00665B7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основе опыта МСФО (IFRS) 39 в части классификации финансовых активов и статистических данных о деятельности коммерческих организаций Ростовской области выработана система классификации финансовых вложений, включающая 3 основные категориальные группы для каждой инвестиционной единицы:</w:t>
      </w:r>
    </w:p>
    <w:p w14:paraId="19F31052"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1</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 приобретаемые с целью извлечения прибыли в результате</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колебаний цен или маржи</w:t>
      </w:r>
      <w:r>
        <w:rPr>
          <w:rStyle w:val="WW8Num2z0"/>
          <w:rFonts w:ascii="Verdana" w:hAnsi="Verdana"/>
          <w:color w:val="000000"/>
          <w:sz w:val="18"/>
          <w:szCs w:val="18"/>
        </w:rPr>
        <w:t> </w:t>
      </w:r>
      <w:r>
        <w:rPr>
          <w:rStyle w:val="WW8Num3z0"/>
          <w:rFonts w:ascii="Verdana" w:hAnsi="Verdana"/>
          <w:color w:val="4682B4"/>
          <w:sz w:val="18"/>
          <w:szCs w:val="18"/>
        </w:rPr>
        <w:t>дилера</w:t>
      </w:r>
      <w:r>
        <w:rPr>
          <w:rStyle w:val="WW8Num2z0"/>
          <w:rFonts w:ascii="Verdana" w:hAnsi="Verdana"/>
          <w:color w:val="000000"/>
          <w:sz w:val="18"/>
          <w:szCs w:val="18"/>
        </w:rPr>
        <w:t> </w:t>
      </w:r>
      <w:r>
        <w:rPr>
          <w:rFonts w:ascii="Verdana" w:hAnsi="Verdana"/>
          <w:color w:val="000000"/>
          <w:sz w:val="18"/>
          <w:szCs w:val="18"/>
        </w:rPr>
        <w:t>(высоколиквидные финансовые вложения, имеющие рыночную</w:t>
      </w:r>
      <w:r>
        <w:rPr>
          <w:rStyle w:val="WW8Num2z0"/>
          <w:rFonts w:ascii="Verdana" w:hAnsi="Verdana"/>
          <w:color w:val="000000"/>
          <w:sz w:val="18"/>
          <w:szCs w:val="18"/>
        </w:rPr>
        <w:t> </w:t>
      </w:r>
      <w:r>
        <w:rPr>
          <w:rStyle w:val="WW8Num3z0"/>
          <w:rFonts w:ascii="Verdana" w:hAnsi="Verdana"/>
          <w:color w:val="4682B4"/>
          <w:sz w:val="18"/>
          <w:szCs w:val="18"/>
        </w:rPr>
        <w:t>котировку</w:t>
      </w:r>
      <w:r>
        <w:rPr>
          <w:rFonts w:ascii="Verdana" w:hAnsi="Verdana"/>
          <w:color w:val="000000"/>
          <w:sz w:val="18"/>
          <w:szCs w:val="18"/>
        </w:rPr>
        <w:t>);</w:t>
      </w:r>
    </w:p>
    <w:p w14:paraId="1CC5D090"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2 Финансовые вложения, не имеющие рыночной</w:t>
      </w:r>
      <w:r>
        <w:rPr>
          <w:rStyle w:val="WW8Num2z0"/>
          <w:rFonts w:ascii="Verdana" w:hAnsi="Verdana"/>
          <w:color w:val="000000"/>
          <w:sz w:val="18"/>
          <w:szCs w:val="18"/>
        </w:rPr>
        <w:t> </w:t>
      </w:r>
      <w:r>
        <w:rPr>
          <w:rStyle w:val="WW8Num3z0"/>
          <w:rFonts w:ascii="Verdana" w:hAnsi="Verdana"/>
          <w:color w:val="4682B4"/>
          <w:sz w:val="18"/>
          <w:szCs w:val="18"/>
        </w:rPr>
        <w:t>котировки</w:t>
      </w:r>
      <w:r>
        <w:rPr>
          <w:rStyle w:val="WW8Num2z0"/>
          <w:rFonts w:ascii="Verdana" w:hAnsi="Verdana"/>
          <w:color w:val="000000"/>
          <w:sz w:val="18"/>
          <w:szCs w:val="18"/>
        </w:rPr>
        <w:t> </w:t>
      </w:r>
      <w:r>
        <w:rPr>
          <w:rFonts w:ascii="Verdana" w:hAnsi="Verdana"/>
          <w:color w:val="000000"/>
          <w:sz w:val="18"/>
          <w:szCs w:val="18"/>
        </w:rPr>
        <w:t>(краткосрочные финансовые инвестиции);</w:t>
      </w:r>
    </w:p>
    <w:p w14:paraId="6BDEF5AF"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3</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вложения с фиксированными или определяемыми</w:t>
      </w:r>
      <w:r>
        <w:rPr>
          <w:rStyle w:val="WW8Num2z0"/>
          <w:rFonts w:ascii="Verdana" w:hAnsi="Verdana"/>
          <w:color w:val="000000"/>
          <w:sz w:val="18"/>
          <w:szCs w:val="18"/>
        </w:rPr>
        <w:t> </w:t>
      </w:r>
      <w:r>
        <w:rPr>
          <w:rStyle w:val="WW8Num3z0"/>
          <w:rFonts w:ascii="Verdana" w:hAnsi="Verdana"/>
          <w:color w:val="4682B4"/>
          <w:sz w:val="18"/>
          <w:szCs w:val="18"/>
        </w:rPr>
        <w:t>платежами</w:t>
      </w:r>
      <w:r>
        <w:rPr>
          <w:rFonts w:ascii="Verdana" w:hAnsi="Verdana"/>
          <w:color w:val="000000"/>
          <w:sz w:val="18"/>
          <w:szCs w:val="18"/>
        </w:rPr>
        <w:t>;</w:t>
      </w:r>
    </w:p>
    <w:p w14:paraId="63841E74"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правильное определение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способно оказать существенное влияние на весь цикл нахождения</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на балансе организации и повлиять на принятие инвестиционных решений пользователей финансовой отчетности, поскольку предоставляет информацию не о</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 xml:space="preserve">намерениях инвестора в части сроков вложения свободных средств, а о более </w:t>
      </w:r>
      <w:r>
        <w:rPr>
          <w:rFonts w:ascii="Verdana" w:hAnsi="Verdana"/>
          <w:color w:val="000000"/>
          <w:sz w:val="18"/>
          <w:szCs w:val="18"/>
        </w:rPr>
        <w:lastRenderedPageBreak/>
        <w:t>конкретных принципах формирования инвестиционного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компании.</w:t>
      </w:r>
    </w:p>
    <w:p w14:paraId="5E9126EC"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целях обеспечения информативности первичных учетных показателей, а также систематизации перечня затрат при формировании первоначальной стоимости долгосрочных и краткосрочных финансовых вложений по каждому виду</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предлагается внести изменения в действующий План счетов относительно необходимости и целесообразности применения</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08-9 «Вложения в долгосрочные финансовые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счета 56 «</w:t>
      </w:r>
      <w:r>
        <w:rPr>
          <w:rStyle w:val="WW8Num3z0"/>
          <w:rFonts w:ascii="Verdana" w:hAnsi="Verdana"/>
          <w:color w:val="4682B4"/>
          <w:sz w:val="18"/>
          <w:szCs w:val="18"/>
        </w:rPr>
        <w:t>Вложения в краткосрочные финансовые активы</w:t>
      </w:r>
      <w:r>
        <w:rPr>
          <w:rFonts w:ascii="Verdana" w:hAnsi="Verdana"/>
          <w:color w:val="000000"/>
          <w:sz w:val="18"/>
          <w:szCs w:val="18"/>
        </w:rPr>
        <w:t>» для объектов финансовых инвестиций, которые на момент составления отчетности не могут быть учтены на счете 58 и отражены в составе финансовых вложений организации.</w:t>
      </w:r>
    </w:p>
    <w:p w14:paraId="018F2353"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Рассмотрев структуру счета 58 «</w:t>
      </w:r>
      <w:r>
        <w:rPr>
          <w:rStyle w:val="WW8Num3z0"/>
          <w:rFonts w:ascii="Verdana" w:hAnsi="Verdana"/>
          <w:color w:val="4682B4"/>
          <w:sz w:val="18"/>
          <w:szCs w:val="18"/>
        </w:rPr>
        <w:t>Финансовые вложения</w:t>
      </w:r>
      <w:r>
        <w:rPr>
          <w:rFonts w:ascii="Verdana" w:hAnsi="Verdana"/>
          <w:color w:val="000000"/>
          <w:sz w:val="18"/>
          <w:szCs w:val="18"/>
        </w:rPr>
        <w:t>», нами был разработан и систематизирован перечень</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(взамен ныне действующих), которые предлагается открывать к указанному счету (58-1 «</w:t>
      </w:r>
      <w:r>
        <w:rPr>
          <w:rStyle w:val="WW8Num3z0"/>
          <w:rFonts w:ascii="Verdana" w:hAnsi="Verdana"/>
          <w:color w:val="4682B4"/>
          <w:sz w:val="18"/>
          <w:szCs w:val="18"/>
        </w:rPr>
        <w:t>Долевые (инвестиционные) финансовые вложения</w:t>
      </w:r>
      <w:r>
        <w:rPr>
          <w:rFonts w:ascii="Verdana" w:hAnsi="Verdana"/>
          <w:color w:val="000000"/>
          <w:sz w:val="18"/>
          <w:szCs w:val="18"/>
        </w:rPr>
        <w:t>», 58-2 «Финансовые вложения, удерживаемые до</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w:t>
      </w:r>
    </w:p>
    <w:p w14:paraId="6B4AD6BB"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-14358-3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займы, предоставленные организацией», 58-4 «Финансовые вложения,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58-5 «</w:t>
      </w:r>
      <w:r>
        <w:rPr>
          <w:rStyle w:val="WW8Num3z0"/>
          <w:rFonts w:ascii="Verdana" w:hAnsi="Verdana"/>
          <w:color w:val="4682B4"/>
          <w:sz w:val="18"/>
          <w:szCs w:val="18"/>
        </w:rPr>
        <w:t>Резерв под обесценение учетной стоимости финансовых вложений</w:t>
      </w:r>
      <w:r>
        <w:rPr>
          <w:rFonts w:ascii="Verdana" w:hAnsi="Verdana"/>
          <w:color w:val="000000"/>
          <w:sz w:val="18"/>
          <w:szCs w:val="18"/>
        </w:rPr>
        <w:t>»). Проведенный анализ соответствия принадлежности каждого из субсчетов своему наименованию позволил выявить существенные недостатки в действующей структуре и определить способы их решения. Предлагаемый перечень субсчетов, позволяет отражать объекты финансовых вложений, опираясь не столько на их экономическую сущность (</w:t>
      </w:r>
      <w:r>
        <w:rPr>
          <w:rStyle w:val="WW8Num3z0"/>
          <w:rFonts w:ascii="Verdana" w:hAnsi="Verdana"/>
          <w:color w:val="4682B4"/>
          <w:sz w:val="18"/>
          <w:szCs w:val="18"/>
        </w:rPr>
        <w:t>акция</w:t>
      </w:r>
      <w:r>
        <w:rPr>
          <w:rStyle w:val="WW8Num2z0"/>
          <w:rFonts w:ascii="Verdana" w:hAnsi="Verdana"/>
          <w:color w:val="000000"/>
          <w:sz w:val="18"/>
          <w:szCs w:val="18"/>
        </w:rPr>
        <w:t> </w:t>
      </w:r>
      <w:r>
        <w:rPr>
          <w:rFonts w:ascii="Verdana" w:hAnsi="Verdana"/>
          <w:color w:val="000000"/>
          <w:sz w:val="18"/>
          <w:szCs w:val="18"/>
        </w:rPr>
        <w:t>или облигация), а руководствуясь функциональной принадлежностью вложений, а также целями и задачами организации, для реализации которых эти активы приобретались.</w:t>
      </w:r>
    </w:p>
    <w:p w14:paraId="311CAAE3"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Применение в диссертационном исследовании практических примеров из хозяйственной деятельности ОАО «Таганрогский Морской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Порт», ООО «</w:t>
      </w:r>
      <w:r>
        <w:rPr>
          <w:rStyle w:val="WW8Num3z0"/>
          <w:rFonts w:ascii="Verdana" w:hAnsi="Verdana"/>
          <w:color w:val="4682B4"/>
          <w:sz w:val="18"/>
          <w:szCs w:val="18"/>
        </w:rPr>
        <w:t>Грейфер</w:t>
      </w:r>
      <w:r>
        <w:rPr>
          <w:rFonts w:ascii="Verdana" w:hAnsi="Verdana"/>
          <w:color w:val="000000"/>
          <w:sz w:val="18"/>
          <w:szCs w:val="18"/>
        </w:rPr>
        <w:t>», ОАО, Таганрогский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ФГУП «</w:t>
      </w:r>
      <w:r>
        <w:rPr>
          <w:rStyle w:val="WW8Num3z0"/>
          <w:rFonts w:ascii="Verdana" w:hAnsi="Verdana"/>
          <w:color w:val="4682B4"/>
          <w:sz w:val="18"/>
          <w:szCs w:val="18"/>
        </w:rPr>
        <w:t>Росморпорт</w:t>
      </w:r>
      <w:r>
        <w:rPr>
          <w:rFonts w:ascii="Verdana" w:hAnsi="Verdana"/>
          <w:color w:val="000000"/>
          <w:sz w:val="18"/>
          <w:szCs w:val="18"/>
        </w:rPr>
        <w:t>», ОАО «</w:t>
      </w:r>
      <w:r>
        <w:rPr>
          <w:rStyle w:val="WW8Num3z0"/>
          <w:rFonts w:ascii="Verdana" w:hAnsi="Verdana"/>
          <w:color w:val="4682B4"/>
          <w:sz w:val="18"/>
          <w:szCs w:val="18"/>
        </w:rPr>
        <w:t>Приазовье</w:t>
      </w:r>
      <w:r>
        <w:rPr>
          <w:rFonts w:ascii="Verdana" w:hAnsi="Verdana"/>
          <w:color w:val="000000"/>
          <w:sz w:val="18"/>
          <w:szCs w:val="18"/>
        </w:rPr>
        <w:t>» с учетом предлагаемых изменений в Плане счетов и ряде нормативных документов по бухгалтерскому учету позволило разработать современный механизм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операций с долевыми, долговыми и производными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33D49B82"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Рассмотрены вопросы отражения хозяйственных операций с финансовыми вложениями в налоговом учете в соответствии с порядком, установленным Положением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предложены авторские рекомендации, уточнения и дополнения;</w:t>
      </w:r>
    </w:p>
    <w:p w14:paraId="7E5EAA48"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Высказаны критические замечания к действующему порядку оценки финансовых вложений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и методике определения финансового результата по ним. Проведен сравнительный анализ методов оценки</w:t>
      </w:r>
      <w:r>
        <w:rPr>
          <w:rStyle w:val="WW8Num2z0"/>
          <w:rFonts w:ascii="Verdana" w:hAnsi="Verdana"/>
          <w:color w:val="000000"/>
          <w:sz w:val="18"/>
          <w:szCs w:val="18"/>
        </w:rPr>
        <w:t> </w:t>
      </w:r>
      <w:r>
        <w:rPr>
          <w:rStyle w:val="WW8Num3z0"/>
          <w:rFonts w:ascii="Verdana" w:hAnsi="Verdana"/>
          <w:color w:val="4682B4"/>
          <w:sz w:val="18"/>
          <w:szCs w:val="18"/>
        </w:rPr>
        <w:t>выбывающих</w:t>
      </w:r>
      <w:r>
        <w:rPr>
          <w:rStyle w:val="WW8Num2z0"/>
          <w:rFonts w:ascii="Verdana" w:hAnsi="Verdana"/>
          <w:color w:val="000000"/>
          <w:sz w:val="18"/>
          <w:szCs w:val="18"/>
        </w:rPr>
        <w:t> </w:t>
      </w:r>
      <w:r>
        <w:rPr>
          <w:rFonts w:ascii="Verdana" w:hAnsi="Verdana"/>
          <w:color w:val="000000"/>
          <w:sz w:val="18"/>
          <w:szCs w:val="18"/>
        </w:rPr>
        <w:t>финансовых вложений в бухгалтерском и налоговом учете, затронуты особенности применения МСФО.</w:t>
      </w:r>
    </w:p>
    <w:p w14:paraId="10B7871E"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Облегчению ведения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будет способствовать сближение положений и требований бухгалтерского и налогового законодательства, в связи с чем целесообразно использовать только два способа оценки: по первоначальной стоимости каждой единицы;</w:t>
      </w:r>
    </w:p>
    <w:p w14:paraId="6BC74038"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по средней первоначальной стоимости; Это позволит применять один и тот же метод на выбор как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так и в налоговом учете без изменения общего порядка ведения хозяйственных операций.</w:t>
      </w:r>
    </w:p>
    <w:p w14:paraId="55F798A2"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Поскольку действующий механизм учета информации о наличии и движении инвестиций в финансовые вложения не позволяет четко определить и разграничить финансовые вложения по сроку их использования и нахождению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была произведена построчная детализация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 которые входят долгосрочные и краткосрочные финансовые вложения. Введены новые строки для учета несформированных объектов долгосрочных и краткосрочных финансовых вложений. Для этих целей были дополнены разделы I и II бухгалтерского баланса строками 135 «</w:t>
      </w:r>
      <w:r>
        <w:rPr>
          <w:rStyle w:val="WW8Num3z0"/>
          <w:rFonts w:ascii="Verdana" w:hAnsi="Verdana"/>
          <w:color w:val="4682B4"/>
          <w:sz w:val="18"/>
          <w:szCs w:val="18"/>
        </w:rPr>
        <w:t>Вложения в долгосрочные финансовые активы</w:t>
      </w:r>
      <w:r>
        <w:rPr>
          <w:rFonts w:ascii="Verdana" w:hAnsi="Verdana"/>
          <w:color w:val="000000"/>
          <w:sz w:val="18"/>
          <w:szCs w:val="18"/>
        </w:rPr>
        <w:t>» и 145 «</w:t>
      </w:r>
      <w:r>
        <w:rPr>
          <w:rStyle w:val="WW8Num3z0"/>
          <w:rFonts w:ascii="Verdana" w:hAnsi="Verdana"/>
          <w:color w:val="4682B4"/>
          <w:sz w:val="18"/>
          <w:szCs w:val="18"/>
        </w:rPr>
        <w:t>Вложения в краткосрочные финансовые активы</w:t>
      </w:r>
      <w:r>
        <w:rPr>
          <w:rFonts w:ascii="Verdana" w:hAnsi="Verdana"/>
          <w:color w:val="000000"/>
          <w:sz w:val="18"/>
          <w:szCs w:val="18"/>
        </w:rPr>
        <w:t>».</w:t>
      </w:r>
    </w:p>
    <w:p w14:paraId="16A75519"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Учитывая большую степень взаимозависимости статей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 xml:space="preserve">и убытках, в настоящее время, на наш взгляд, не представляется возможным получать объективную информацию о результатах финансово-инвестиционной деятельности организации. В этой связи предлагается </w:t>
      </w:r>
      <w:r>
        <w:rPr>
          <w:rFonts w:ascii="Verdana" w:hAnsi="Verdana"/>
          <w:color w:val="000000"/>
          <w:sz w:val="18"/>
          <w:szCs w:val="18"/>
        </w:rPr>
        <w:lastRenderedPageBreak/>
        <w:t>отражать показатели исходных статей с разделением информации на две составляющие:</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деятельность; финансово-инвестш1ионная деятельность.</w:t>
      </w:r>
    </w:p>
    <w:p w14:paraId="2C78562F"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-14511. При отражении информации о</w:t>
      </w:r>
      <w:r>
        <w:rPr>
          <w:rStyle w:val="WW8Num2z0"/>
          <w:rFonts w:ascii="Verdana" w:hAnsi="Verdana"/>
          <w:color w:val="000000"/>
          <w:sz w:val="18"/>
          <w:szCs w:val="18"/>
        </w:rPr>
        <w:t> </w:t>
      </w:r>
      <w:r>
        <w:rPr>
          <w:rStyle w:val="WW8Num3z0"/>
          <w:rFonts w:ascii="Verdana" w:hAnsi="Verdana"/>
          <w:color w:val="4682B4"/>
          <w:sz w:val="18"/>
          <w:szCs w:val="18"/>
        </w:rPr>
        <w:t>резервах</w:t>
      </w:r>
      <w:r>
        <w:rPr>
          <w:rFonts w:ascii="Verdana" w:hAnsi="Verdana"/>
          <w:color w:val="000000"/>
          <w:sz w:val="18"/>
          <w:szCs w:val="18"/>
        </w:rPr>
        <w:t>, образованных под обесценение финансовых вложений в форме №3 «</w:t>
      </w:r>
      <w:r>
        <w:rPr>
          <w:rStyle w:val="WW8Num3z0"/>
          <w:rFonts w:ascii="Verdana" w:hAnsi="Verdana"/>
          <w:color w:val="4682B4"/>
          <w:sz w:val="18"/>
          <w:szCs w:val="18"/>
        </w:rPr>
        <w:t>Отчет о движении капитала</w:t>
      </w:r>
      <w:r>
        <w:rPr>
          <w:rFonts w:ascii="Verdana" w:hAnsi="Verdana"/>
          <w:color w:val="000000"/>
          <w:sz w:val="18"/>
          <w:szCs w:val="18"/>
        </w:rPr>
        <w:t>» (подраздел «Оценочные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следует учитывать фактор срочности и функциональной принадлежности (классификационная категория) финансовых активов, имеющих</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рыночную стоимость. В целях систематизации и унификации информации предлагается использовать</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58-5 «</w:t>
      </w:r>
      <w:r>
        <w:rPr>
          <w:rStyle w:val="WW8Num3z0"/>
          <w:rFonts w:ascii="Verdana" w:hAnsi="Verdana"/>
          <w:color w:val="4682B4"/>
          <w:sz w:val="18"/>
          <w:szCs w:val="18"/>
        </w:rPr>
        <w:t>Резерв под обесценение учетной стоимости финансовых вложений</w:t>
      </w:r>
      <w:r>
        <w:rPr>
          <w:rFonts w:ascii="Verdana" w:hAnsi="Verdana"/>
          <w:color w:val="000000"/>
          <w:sz w:val="18"/>
          <w:szCs w:val="18"/>
        </w:rPr>
        <w:t>» в разрезе аналитического учета по каждой инвестиционной единице. Это позволит объединить в рамках одного счета всю исходную первичную информацию об исследуемом объекте.</w:t>
      </w:r>
    </w:p>
    <w:p w14:paraId="1F8F0219" w14:textId="77777777" w:rsidR="00665B77" w:rsidRDefault="00665B77" w:rsidP="00665B7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рекомендации, полученные в результате проведенного исследования, направлены на применение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обороте коммерческой организации, осуществляющей вложения временно свободных ресурсов вне зависимости от организационно-правовой формы и структуры управления. Предлагаемый механизм учета и представления в отчетности информации о финансовых</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апробирован в практической деятельности ОАО «</w:t>
      </w:r>
      <w:r>
        <w:rPr>
          <w:rStyle w:val="WW8Num3z0"/>
          <w:rFonts w:ascii="Verdana" w:hAnsi="Verdana"/>
          <w:color w:val="4682B4"/>
          <w:sz w:val="18"/>
          <w:szCs w:val="18"/>
        </w:rPr>
        <w:t>Таганрогский Морской Торговый Порт</w:t>
      </w:r>
      <w:r>
        <w:rPr>
          <w:rFonts w:ascii="Verdana" w:hAnsi="Verdana"/>
          <w:color w:val="000000"/>
          <w:sz w:val="18"/>
          <w:szCs w:val="18"/>
        </w:rPr>
        <w:t>», ООО «</w:t>
      </w:r>
      <w:r>
        <w:rPr>
          <w:rStyle w:val="WW8Num3z0"/>
          <w:rFonts w:ascii="Verdana" w:hAnsi="Verdana"/>
          <w:color w:val="4682B4"/>
          <w:sz w:val="18"/>
          <w:szCs w:val="18"/>
        </w:rPr>
        <w:t>Грейфер</w:t>
      </w:r>
      <w:r>
        <w:rPr>
          <w:rFonts w:ascii="Verdana" w:hAnsi="Verdana"/>
          <w:color w:val="000000"/>
          <w:sz w:val="18"/>
          <w:szCs w:val="18"/>
        </w:rPr>
        <w:t>», Таганрогский филиал</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Росморпорт</w:t>
      </w:r>
      <w:r>
        <w:rPr>
          <w:rFonts w:ascii="Verdana" w:hAnsi="Verdana"/>
          <w:color w:val="000000"/>
          <w:sz w:val="18"/>
          <w:szCs w:val="18"/>
        </w:rPr>
        <w:t>», о чем имеются соответствующие справки и акты о внедрении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вышеназванных организаций.</w:t>
      </w:r>
    </w:p>
    <w:p w14:paraId="4C503553" w14:textId="77777777" w:rsidR="00665B77" w:rsidRDefault="00665B77" w:rsidP="00665B7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Пасечник, Александр Владимирович, 2010 год</w:t>
      </w:r>
    </w:p>
    <w:p w14:paraId="3C1A8C7E"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Федеральныйзакон № 51-ФЗ от 30.11.1994г. // Электронная версия КонсультантПлюс // www.consultant.ru (ред. от 27.12.2009г.);</w:t>
      </w:r>
    </w:p>
    <w:p w14:paraId="618C815B"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Федеральныйзакон №14-ФЗ от 26.01.1996г. // Электронная версия КонсультантПлюс // www.consultant.ru (ред. от 17.07.2009г.);</w:t>
      </w:r>
    </w:p>
    <w:p w14:paraId="664B7A1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Федеральныйзакон № 146-ФЗ от 31.07.1998г. // Электронная версия КонсультантПлюс www.consultant.ru (ред. от 29.12.2009г.);</w:t>
      </w:r>
    </w:p>
    <w:p w14:paraId="7898A69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Федеральныйзакон № 117-ФЗ от 05.08.2000г. // Электронная версия КонсультантПлюс www.consultant.ru (ред. от 27.12.2009г.);</w:t>
      </w:r>
    </w:p>
    <w:p w14:paraId="133CCD7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 129-ФЗ от 21.11.1996г.ред. от 23.11.2009г.);</w:t>
      </w:r>
    </w:p>
    <w:p w14:paraId="1EA2645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Конвенция «О единообразном законе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от0706.1930г. (г. Женева);</w:t>
      </w:r>
    </w:p>
    <w:p w14:paraId="56F0DE0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Федеральный закон № 39-Ф3 от 22.04.1996г. (ред.от 27.12.2009г.);</w:t>
      </w:r>
    </w:p>
    <w:p w14:paraId="7181E298"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переводном и простом векселе, Федеральный закон № 48-ФЗ от 11.031997 г.;</w:t>
      </w:r>
    </w:p>
    <w:p w14:paraId="1EDEC25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 208-ФЗ от 26.12.1995г.</w:t>
      </w:r>
    </w:p>
    <w:p w14:paraId="62D1D39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Электронная версия КонсультантПлюс www.consultant.ru (ред. от 27.12.2009г.);</w:t>
      </w:r>
    </w:p>
    <w:p w14:paraId="26AE9E0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утверждена Постановлением Правительства РФ № 283 от 06.03.1998г.;</w:t>
      </w:r>
    </w:p>
    <w:p w14:paraId="13F1FE91"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29.07.1998г. (ред. от 26.03.2007г.);</w:t>
      </w:r>
    </w:p>
    <w:p w14:paraId="45BFA9B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Минфина РФ № 106н от 06.10.2008г. (ред. от 11.03.2009г.);</w:t>
      </w:r>
    </w:p>
    <w:p w14:paraId="64DF7FD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утверждено Приказом Минфина РФ № 154н от 27.11.2006г. (ред. от 25.12.2007г.);</w:t>
      </w:r>
    </w:p>
    <w:p w14:paraId="6D374BB1"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 43н от 06.07.1999г. (ред. от 18.09.2006г.);</w:t>
      </w:r>
    </w:p>
    <w:p w14:paraId="7D5FAC2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 32н от 06.05.1999г. (ред. от 27.11.2006г.);</w:t>
      </w:r>
    </w:p>
    <w:p w14:paraId="5A5D235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 ЗЗн от 06.05.1999г. (ред. от 27.11.2006г.);</w:t>
      </w:r>
    </w:p>
    <w:p w14:paraId="4220ED1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xml:space="preserve">» (ПБУ 15/01), утверждено Приказом Минфина РФ № 60н от 02.08.2001г. (утратило силу с </w:t>
      </w:r>
      <w:r>
        <w:rPr>
          <w:rFonts w:ascii="Verdana" w:hAnsi="Verdana"/>
          <w:color w:val="000000"/>
          <w:sz w:val="18"/>
          <w:szCs w:val="18"/>
        </w:rPr>
        <w:lastRenderedPageBreak/>
        <w:t>01.01.2009г.);</w:t>
      </w:r>
    </w:p>
    <w:p w14:paraId="0433445A"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15/08), утверждено Приказом Минфина РФ № 107н от 06.10.2008г.;</w:t>
      </w:r>
    </w:p>
    <w:p w14:paraId="3DD1D36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утверждено Приказом Минфина РФ № 114н от 19.11.2002г. (ред. от 11.02.2008г.);</w:t>
      </w:r>
    </w:p>
    <w:p w14:paraId="35A75AA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 126н от 10.12.2002г. (ред. от 27.11.2006г.);</w:t>
      </w:r>
    </w:p>
    <w:p w14:paraId="704C87E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Минфина РФ №105н от 24.11.2003г. (ред. от 18.09.2006г.);</w:t>
      </w:r>
    </w:p>
    <w:p w14:paraId="4306E30A"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федерального статистического наблюдения за ценами 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Приказ Федеральной Службы Государственной Статистики № 139 от 16.07.2009г. (с изм. от 18.11.2009г.);</w:t>
      </w:r>
    </w:p>
    <w:p w14:paraId="7A40D7F6"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РФ № 06-117/пз-н от 10.10.2006г. (ред. от 02.06.2009г.);</w:t>
      </w:r>
    </w:p>
    <w:p w14:paraId="24A9F6B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Письмо Минфина РФ № 03-03-04/2/51 от 02.03.2006г.;</w:t>
      </w:r>
    </w:p>
    <w:p w14:paraId="2769EE1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Минфина РФ № 03-03-04/2/66 от 13.03.2006г.;</w:t>
      </w:r>
    </w:p>
    <w:p w14:paraId="25DFE9F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рекомендации по заполнению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профессиональных участников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утверждены Распоряжением ФКЦБ РФ № 991/р от 14.08.2002г.;</w:t>
      </w:r>
    </w:p>
    <w:p w14:paraId="1A20252B"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А.В., Бухгалтерский учет финансовых вложений, диссертация на соискание ученой степени кандидата экономических наук, 2004г.</w:t>
      </w:r>
    </w:p>
    <w:p w14:paraId="5E3E941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А.В., Финансовые инструменты в отчетности по МСФО // Внедрение Международных стандартов финансовой отчетности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2006г. - №1;</w:t>
      </w:r>
    </w:p>
    <w:p w14:paraId="21C3723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Большой бухгалтерский словарь, Москва: Институт новой экономики, 1999г. — 574 стр.;</w:t>
      </w:r>
    </w:p>
    <w:p w14:paraId="6202B07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Акилова</w:t>
      </w:r>
      <w:r>
        <w:rPr>
          <w:rStyle w:val="WW8Num2z0"/>
          <w:rFonts w:ascii="Verdana" w:hAnsi="Verdana"/>
          <w:color w:val="000000"/>
          <w:sz w:val="18"/>
          <w:szCs w:val="18"/>
        </w:rPr>
        <w:t> </w:t>
      </w:r>
      <w:r>
        <w:rPr>
          <w:rFonts w:ascii="Verdana" w:hAnsi="Verdana"/>
          <w:color w:val="000000"/>
          <w:sz w:val="18"/>
          <w:szCs w:val="18"/>
        </w:rPr>
        <w:t>Е.В., Бухгалтерский учет у организации, получившей имущество по договору дарения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(газета) 2007г. - №18;</w:t>
      </w:r>
    </w:p>
    <w:p w14:paraId="1C383C9E"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Акилова</w:t>
      </w:r>
      <w:r>
        <w:rPr>
          <w:rStyle w:val="WW8Num2z0"/>
          <w:rFonts w:ascii="Verdana" w:hAnsi="Verdana"/>
          <w:color w:val="000000"/>
          <w:sz w:val="18"/>
          <w:szCs w:val="18"/>
        </w:rPr>
        <w:t> </w:t>
      </w:r>
      <w:r>
        <w:rPr>
          <w:rFonts w:ascii="Verdana" w:hAnsi="Verdana"/>
          <w:color w:val="000000"/>
          <w:sz w:val="18"/>
          <w:szCs w:val="18"/>
        </w:rPr>
        <w:t>Е.В., Учет финансовых вложений // Налоги" (газета) 2007г. -№25;</w:t>
      </w:r>
    </w:p>
    <w:p w14:paraId="347A3125"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Алексеев Б., Учет расходов по займам и</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 Финансовая газета — 2008г. №48;</w:t>
      </w:r>
    </w:p>
    <w:p w14:paraId="4EBC37A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А.И., Экономический словарь М.: ТК Велби, Изд-во Проспект, 2004г.;</w:t>
      </w:r>
    </w:p>
    <w:p w14:paraId="25B0BC85"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учебник Ростов н/Д: Феникс, 2009г. - 891 стр.;</w:t>
      </w:r>
    </w:p>
    <w:p w14:paraId="083CF78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Н.А., Аналитические обоснования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финансовых вложений // Экономический анализ: теория и практика 2008г. - №20;</w:t>
      </w:r>
    </w:p>
    <w:p w14:paraId="25F1059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Бахманов C.JL,</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условиях транзитивной экономики. М.;</w:t>
      </w:r>
    </w:p>
    <w:p w14:paraId="2A70E60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2007г.-380 е.;</w:t>
      </w:r>
    </w:p>
    <w:p w14:paraId="483632E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Управление инвестициями,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2008г.;</w:t>
      </w:r>
    </w:p>
    <w:p w14:paraId="624C7C65"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И.Ф., Финансовый менеджмент Т. 1. - К.: Ника-Центр,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3 - 1999г. - 592 стр;</w:t>
      </w:r>
    </w:p>
    <w:p w14:paraId="2B4D27C7"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Н.Н., Бухгалтерский учет: учебник для вузов 4-е изд., доп. и перераб. - Ростов н/Д: Феникс, 2007г. - 858 стр.;</w:t>
      </w:r>
    </w:p>
    <w:p w14:paraId="49FBC526"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Н.В., Попова Г.М., Методика отражения ценных бумаг по МСФО // Внедрение Международных стандартов финансовой отчетности (МСФО) в кредитной организации 2005г. №6;</w:t>
      </w:r>
    </w:p>
    <w:p w14:paraId="5AC7240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Неденежный вклад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 Советник бухгалтера 2008г. - №6;</w:t>
      </w:r>
    </w:p>
    <w:p w14:paraId="24BF4AD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Богомолец</w:t>
      </w:r>
      <w:r>
        <w:rPr>
          <w:rStyle w:val="WW8Num2z0"/>
          <w:rFonts w:ascii="Verdana" w:hAnsi="Verdana"/>
          <w:color w:val="000000"/>
          <w:sz w:val="18"/>
          <w:szCs w:val="18"/>
        </w:rPr>
        <w:t> </w:t>
      </w:r>
      <w:r>
        <w:rPr>
          <w:rFonts w:ascii="Verdana" w:hAnsi="Verdana"/>
          <w:color w:val="000000"/>
          <w:sz w:val="18"/>
          <w:szCs w:val="18"/>
        </w:rPr>
        <w:t>С.Р., Бухгалтерский учет: учеб.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2006г.- 616с.;</w:t>
      </w:r>
    </w:p>
    <w:p w14:paraId="59A5CE9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О.В., Совершенствование учета финансовых вложений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2008г. - № 11</w:t>
      </w:r>
    </w:p>
    <w:p w14:paraId="48F3B6E5"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Быковская</w:t>
      </w:r>
      <w:r>
        <w:rPr>
          <w:rStyle w:val="WW8Num2z0"/>
          <w:rFonts w:ascii="Verdana" w:hAnsi="Verdana"/>
          <w:color w:val="000000"/>
          <w:sz w:val="18"/>
          <w:szCs w:val="18"/>
        </w:rPr>
        <w:t> </w:t>
      </w:r>
      <w:r>
        <w:rPr>
          <w:rFonts w:ascii="Verdana" w:hAnsi="Verdana"/>
          <w:color w:val="000000"/>
          <w:sz w:val="18"/>
          <w:szCs w:val="18"/>
        </w:rPr>
        <w:t>А.В., Уставный капитал оплачен</w:t>
      </w:r>
      <w:r>
        <w:rPr>
          <w:rStyle w:val="WW8Num2z0"/>
          <w:rFonts w:ascii="Verdana" w:hAnsi="Verdana"/>
          <w:color w:val="000000"/>
          <w:sz w:val="18"/>
          <w:szCs w:val="18"/>
        </w:rPr>
        <w:t> </w:t>
      </w:r>
      <w:r>
        <w:rPr>
          <w:rStyle w:val="WW8Num3z0"/>
          <w:rFonts w:ascii="Verdana" w:hAnsi="Verdana"/>
          <w:color w:val="4682B4"/>
          <w:sz w:val="18"/>
          <w:szCs w:val="18"/>
        </w:rPr>
        <w:t>неденежными</w:t>
      </w:r>
      <w:r>
        <w:rPr>
          <w:rStyle w:val="WW8Num2z0"/>
          <w:rFonts w:ascii="Verdana" w:hAnsi="Verdana"/>
          <w:color w:val="000000"/>
          <w:sz w:val="18"/>
          <w:szCs w:val="18"/>
        </w:rPr>
        <w:t> </w:t>
      </w:r>
      <w:r>
        <w:rPr>
          <w:rFonts w:ascii="Verdana" w:hAnsi="Verdana"/>
          <w:color w:val="000000"/>
          <w:sz w:val="18"/>
          <w:szCs w:val="18"/>
        </w:rPr>
        <w:t>средствами // Российский налоговый курьер 2008г. - №9;</w:t>
      </w:r>
    </w:p>
    <w:p w14:paraId="48BC5DE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финансовых вложений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-2007г. № 3;</w:t>
      </w:r>
    </w:p>
    <w:p w14:paraId="7D6C857E"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Васильев Д.,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под ударом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-2007г.-№16;</w:t>
      </w:r>
    </w:p>
    <w:p w14:paraId="474A33A6"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В.П., Сапожникова Н.Г., Учет ценных бумаг: Уч.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r>
        <w:rPr>
          <w:rFonts w:ascii="Verdana" w:hAnsi="Verdana"/>
          <w:color w:val="000000"/>
          <w:sz w:val="18"/>
          <w:szCs w:val="18"/>
        </w:rPr>
        <w:lastRenderedPageBreak/>
        <w:t>2005г. - 400 стр.;</w:t>
      </w:r>
    </w:p>
    <w:p w14:paraId="04AC5155"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Е.В., Юцковская И.Д., Переоценка ценных бумаг, постоянные и временные разницы и их влияние 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 2007г. -№10;</w:t>
      </w:r>
    </w:p>
    <w:p w14:paraId="61B8DE2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Газина</w:t>
      </w:r>
      <w:r>
        <w:rPr>
          <w:rStyle w:val="WW8Num2z0"/>
          <w:rFonts w:ascii="Verdana" w:hAnsi="Verdana"/>
          <w:color w:val="000000"/>
          <w:sz w:val="18"/>
          <w:szCs w:val="18"/>
        </w:rPr>
        <w:t> </w:t>
      </w:r>
      <w:r>
        <w:rPr>
          <w:rFonts w:ascii="Verdana" w:hAnsi="Verdana"/>
          <w:color w:val="000000"/>
          <w:sz w:val="18"/>
          <w:szCs w:val="18"/>
        </w:rPr>
        <w:t>Т. Ю., Методы привлечения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российскими компаниями // Экономические науки 2008г. - № 1;</w:t>
      </w:r>
    </w:p>
    <w:p w14:paraId="0C305C5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A.M., Учет обязательств по</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договорам // Новое в бухгалтерском учете и отчетности — 2009г. №11;</w:t>
      </w:r>
    </w:p>
    <w:p w14:paraId="3652151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векселей</w:t>
      </w:r>
      <w:r>
        <w:rPr>
          <w:rStyle w:val="WW8Num2z0"/>
          <w:rFonts w:ascii="Verdana" w:hAnsi="Verdana"/>
          <w:color w:val="000000"/>
          <w:sz w:val="18"/>
          <w:szCs w:val="18"/>
        </w:rPr>
        <w:t> </w:t>
      </w:r>
      <w:r>
        <w:rPr>
          <w:rFonts w:ascii="Verdana" w:hAnsi="Verdana"/>
          <w:color w:val="000000"/>
          <w:sz w:val="18"/>
          <w:szCs w:val="18"/>
        </w:rPr>
        <w:t>у векселедержателя с последующим определением</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при их использовании в расчетах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Бухгалтерский учет и налоги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общественном питании 2008г. - №2;</w:t>
      </w:r>
    </w:p>
    <w:p w14:paraId="0601189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Горбатова JI.B., Международные стандарты финансовой отчетности М.: Волтерс Клувер, 2006г.;</w:t>
      </w:r>
    </w:p>
    <w:p w14:paraId="7319E40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Л.В., Финансовые вложения: классификация, оценка, учет // Финансовая газета 2000г. - №№ 43-50;</w:t>
      </w:r>
    </w:p>
    <w:p w14:paraId="434E963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Григорьев Л., Инвестиционный процесс: накопленные проблемы и интересы // Вопросы экономики 2008г.- № 4;</w:t>
      </w:r>
    </w:p>
    <w:p w14:paraId="38E5D7E8"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Грищенко Ю.,</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финансовых вложений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-2007г. № 12;</w:t>
      </w:r>
    </w:p>
    <w:p w14:paraId="6498B8E5"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Производство: учет, налогообложение, 5-е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изд-тво «</w:t>
      </w:r>
      <w:r>
        <w:rPr>
          <w:rStyle w:val="WW8Num3z0"/>
          <w:rFonts w:ascii="Verdana" w:hAnsi="Verdana"/>
          <w:color w:val="4682B4"/>
          <w:sz w:val="18"/>
          <w:szCs w:val="18"/>
        </w:rPr>
        <w:t>ГроссМедиа</w:t>
      </w:r>
      <w:r>
        <w:rPr>
          <w:rFonts w:ascii="Verdana" w:hAnsi="Verdana"/>
          <w:color w:val="000000"/>
          <w:sz w:val="18"/>
          <w:szCs w:val="18"/>
        </w:rPr>
        <w:t>», 2008г.</w:t>
      </w:r>
    </w:p>
    <w:p w14:paraId="51FA0C5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Гукова</w:t>
      </w:r>
      <w:r>
        <w:rPr>
          <w:rStyle w:val="WW8Num2z0"/>
          <w:rFonts w:ascii="Verdana" w:hAnsi="Verdana"/>
          <w:color w:val="000000"/>
          <w:sz w:val="18"/>
          <w:szCs w:val="18"/>
        </w:rPr>
        <w:t> </w:t>
      </w:r>
      <w:r>
        <w:rPr>
          <w:rFonts w:ascii="Verdana" w:hAnsi="Verdana"/>
          <w:color w:val="000000"/>
          <w:sz w:val="18"/>
          <w:szCs w:val="18"/>
        </w:rPr>
        <w:t>А.В., Аникина И.Д., Сенгелеев В.Б., Инвестиционные стратегии финансовых вложений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2007г. -№43;</w:t>
      </w:r>
    </w:p>
    <w:p w14:paraId="00B78B8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Двойнишников</w:t>
      </w:r>
      <w:r>
        <w:rPr>
          <w:rStyle w:val="WW8Num2z0"/>
          <w:rFonts w:ascii="Verdana" w:hAnsi="Verdana"/>
          <w:color w:val="000000"/>
          <w:sz w:val="18"/>
          <w:szCs w:val="18"/>
        </w:rPr>
        <w:t> </w:t>
      </w:r>
      <w:r>
        <w:rPr>
          <w:rFonts w:ascii="Verdana" w:hAnsi="Verdana"/>
          <w:color w:val="000000"/>
          <w:sz w:val="18"/>
          <w:szCs w:val="18"/>
        </w:rPr>
        <w:t>В.В., Особенности отражения в МСФО-отчетности финансовых активов, имеющихся в наличии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 Внедрение Международных стандартов финансовой отчетности (МСФО) в кредитной организации 2006г. - №3;</w:t>
      </w:r>
    </w:p>
    <w:p w14:paraId="1C71209A"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О.М., Методологические аспекты аудита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 Экономический анализ: теория и практика 2007г. - №5;</w:t>
      </w:r>
    </w:p>
    <w:p w14:paraId="3AFC63E7"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О.М., Ценные бумаги: особенности учета и отражения в отчетности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2008г., № 3;</w:t>
      </w:r>
    </w:p>
    <w:p w14:paraId="7F915D7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Обеспечения обязательств: бухгалтерский учет и налогообложение // Налоговый вестник 2009г.;</w:t>
      </w:r>
    </w:p>
    <w:p w14:paraId="06BC480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Особенности бухгалтерского учета векселей // Новое в бухгалтерском учете и отчетности 2008г. - №9;</w:t>
      </w:r>
    </w:p>
    <w:p w14:paraId="0022D57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у инвестора // Новое в бухгалтерском учете и отчетности 2008г. - №10;74.3доровенко А.О., Бухгалтерский учет и налогообложение векселей // Налоговый вестник 2009г. - №4;</w:t>
      </w:r>
    </w:p>
    <w:p w14:paraId="5364B356"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Левина М.В., Анализ распределения финансовых вложений организации // Экономический анализ: теория и практика -2009г. №20;</w:t>
      </w:r>
    </w:p>
    <w:p w14:paraId="5940DA6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Е.А., Учет ценных бумаг, уч.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2006г. -336 стр.;</w:t>
      </w:r>
    </w:p>
    <w:p w14:paraId="2807D326"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А.П., Вовлечение капиталов коммерческих банков в процесс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российского фондового рынка // Аудит и финансовый анализ 2008г.- № 1;</w:t>
      </w:r>
    </w:p>
    <w:p w14:paraId="4F3C2CF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Аудит финансовых вложений организации // Аудиторские ведомости 2008г. - №8;</w:t>
      </w:r>
    </w:p>
    <w:p w14:paraId="52953F71"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Ильина Т.,</w:t>
      </w:r>
      <w:r>
        <w:rPr>
          <w:rStyle w:val="WW8Num2z0"/>
          <w:rFonts w:ascii="Verdana" w:hAnsi="Verdana"/>
          <w:color w:val="000000"/>
          <w:sz w:val="18"/>
          <w:szCs w:val="18"/>
        </w:rPr>
        <w:t> </w:t>
      </w:r>
      <w:r>
        <w:rPr>
          <w:rStyle w:val="WW8Num3z0"/>
          <w:rFonts w:ascii="Verdana" w:hAnsi="Verdana"/>
          <w:color w:val="4682B4"/>
          <w:sz w:val="18"/>
          <w:szCs w:val="18"/>
        </w:rPr>
        <w:t>вексельное</w:t>
      </w:r>
      <w:r>
        <w:rPr>
          <w:rStyle w:val="WW8Num2z0"/>
          <w:rFonts w:ascii="Verdana" w:hAnsi="Verdana"/>
          <w:color w:val="000000"/>
          <w:sz w:val="18"/>
          <w:szCs w:val="18"/>
        </w:rPr>
        <w:t> </w:t>
      </w:r>
      <w:r>
        <w:rPr>
          <w:rFonts w:ascii="Verdana" w:hAnsi="Verdana"/>
          <w:color w:val="000000"/>
          <w:sz w:val="18"/>
          <w:szCs w:val="18"/>
        </w:rPr>
        <w:t>обращение: налоговая "детализация"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2008г., №7;</w:t>
      </w:r>
    </w:p>
    <w:p w14:paraId="42AFB1B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Инвестиции: учеб. пособие. 4-е изд., - М.: КНОРУС, 2007г. - 200 стр.;</w:t>
      </w:r>
    </w:p>
    <w:p w14:paraId="6942516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Каганова И., Учет займов 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по новым правилам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2009г. - №9;</w:t>
      </w:r>
    </w:p>
    <w:p w14:paraId="303A1A5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Калинченко</w:t>
      </w:r>
      <w:r>
        <w:rPr>
          <w:rStyle w:val="WW8Num2z0"/>
          <w:rFonts w:ascii="Verdana" w:hAnsi="Verdana"/>
          <w:color w:val="000000"/>
          <w:sz w:val="18"/>
          <w:szCs w:val="18"/>
        </w:rPr>
        <w:t> </w:t>
      </w:r>
      <w:r>
        <w:rPr>
          <w:rFonts w:ascii="Verdana" w:hAnsi="Verdana"/>
          <w:color w:val="000000"/>
          <w:sz w:val="18"/>
          <w:szCs w:val="18"/>
        </w:rPr>
        <w:t>Е.О., Денег нет берите</w:t>
      </w:r>
      <w:r>
        <w:rPr>
          <w:rStyle w:val="WW8Num2z0"/>
          <w:rFonts w:ascii="Verdana" w:hAnsi="Verdana"/>
          <w:color w:val="000000"/>
          <w:sz w:val="18"/>
          <w:szCs w:val="18"/>
        </w:rPr>
        <w:t> </w:t>
      </w:r>
      <w:r>
        <w:rPr>
          <w:rStyle w:val="WW8Num3z0"/>
          <w:rFonts w:ascii="Verdana" w:hAnsi="Verdana"/>
          <w:color w:val="4682B4"/>
          <w:sz w:val="18"/>
          <w:szCs w:val="18"/>
        </w:rPr>
        <w:t>вексель</w:t>
      </w:r>
      <w:r>
        <w:rPr>
          <w:rStyle w:val="WW8Num2z0"/>
          <w:rFonts w:ascii="Verdana" w:hAnsi="Verdana"/>
          <w:color w:val="000000"/>
          <w:sz w:val="18"/>
          <w:szCs w:val="18"/>
        </w:rPr>
        <w:t> </w:t>
      </w:r>
      <w:r>
        <w:rPr>
          <w:rFonts w:ascii="Verdana" w:hAnsi="Verdana"/>
          <w:color w:val="000000"/>
          <w:sz w:val="18"/>
          <w:szCs w:val="18"/>
        </w:rPr>
        <w:t>// Главная книга - 2009г. -№8;</w:t>
      </w:r>
    </w:p>
    <w:p w14:paraId="401226D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Кашуба А.,</w:t>
      </w:r>
      <w:r>
        <w:rPr>
          <w:rStyle w:val="WW8Num2z0"/>
          <w:rFonts w:ascii="Verdana" w:hAnsi="Verdana"/>
          <w:color w:val="000000"/>
          <w:sz w:val="18"/>
          <w:szCs w:val="18"/>
        </w:rPr>
        <w:t> </w:t>
      </w:r>
      <w:r>
        <w:rPr>
          <w:rStyle w:val="WW8Num3z0"/>
          <w:rFonts w:ascii="Verdana" w:hAnsi="Verdana"/>
          <w:color w:val="4682B4"/>
          <w:sz w:val="18"/>
          <w:szCs w:val="18"/>
        </w:rPr>
        <w:t>Беспроцентный</w:t>
      </w:r>
      <w:r>
        <w:rPr>
          <w:rStyle w:val="WW8Num2z0"/>
          <w:rFonts w:ascii="Verdana" w:hAnsi="Verdana"/>
          <w:color w:val="000000"/>
          <w:sz w:val="18"/>
          <w:szCs w:val="18"/>
        </w:rPr>
        <w:t> </w:t>
      </w:r>
      <w:r>
        <w:rPr>
          <w:rFonts w:ascii="Verdana" w:hAnsi="Verdana"/>
          <w:color w:val="000000"/>
          <w:sz w:val="18"/>
          <w:szCs w:val="18"/>
        </w:rPr>
        <w:t>заем риск?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-2008г. - №5;</w:t>
      </w:r>
    </w:p>
    <w:p w14:paraId="1369FEA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Перекатов Б.А., Тютиков Ю.П.</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инвестиционной деятельности: Учеб. пособие // СПб.: ИД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 2006г. 310 е.;</w:t>
      </w:r>
    </w:p>
    <w:p w14:paraId="6459E9C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С.С., Шамонова Н.Н., Процентные</w:t>
      </w:r>
      <w:r>
        <w:rPr>
          <w:rStyle w:val="WW8Num2z0"/>
          <w:rFonts w:ascii="Verdana" w:hAnsi="Verdana"/>
          <w:color w:val="000000"/>
          <w:sz w:val="18"/>
          <w:szCs w:val="18"/>
        </w:rPr>
        <w:t> </w:t>
      </w:r>
      <w:r>
        <w:rPr>
          <w:rStyle w:val="WW8Num3z0"/>
          <w:rFonts w:ascii="Verdana" w:hAnsi="Verdana"/>
          <w:color w:val="4682B4"/>
          <w:sz w:val="18"/>
          <w:szCs w:val="18"/>
        </w:rPr>
        <w:t>векселя</w:t>
      </w:r>
      <w:r>
        <w:rPr>
          <w:rFonts w:ascii="Verdana" w:hAnsi="Verdana"/>
          <w:color w:val="000000"/>
          <w:sz w:val="18"/>
          <w:szCs w:val="18"/>
        </w:rPr>
        <w:t xml:space="preserve">: учет у векселедержателя // Российский </w:t>
      </w:r>
      <w:r>
        <w:rPr>
          <w:rFonts w:ascii="Verdana" w:hAnsi="Verdana"/>
          <w:color w:val="000000"/>
          <w:sz w:val="18"/>
          <w:szCs w:val="18"/>
        </w:rPr>
        <w:lastRenderedPageBreak/>
        <w:t>налоговый курьер 2009г. - №1-2;</w:t>
      </w:r>
    </w:p>
    <w:p w14:paraId="686A9D8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Иванова В.В., Лялин В.А., Инвестиции: учебник М.: ТК Велби, Изд-во Проспект, 2004г.;</w:t>
      </w:r>
    </w:p>
    <w:p w14:paraId="5D2B531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Коноплицкий</w:t>
      </w:r>
      <w:r>
        <w:rPr>
          <w:rStyle w:val="WW8Num2z0"/>
          <w:rFonts w:ascii="Verdana" w:hAnsi="Verdana"/>
          <w:color w:val="000000"/>
          <w:sz w:val="18"/>
          <w:szCs w:val="18"/>
        </w:rPr>
        <w:t> </w:t>
      </w:r>
      <w:r>
        <w:rPr>
          <w:rFonts w:ascii="Verdana" w:hAnsi="Verdana"/>
          <w:color w:val="000000"/>
          <w:sz w:val="18"/>
          <w:szCs w:val="18"/>
        </w:rPr>
        <w:t>В., Филина А. Это бизнес: Толковый словарь экономических терминов - Киев: Альтерпрес, 1996г. - 448с.;</w:t>
      </w:r>
    </w:p>
    <w:p w14:paraId="6220430B"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Крутякова Т.,</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особый учет // Новая бухгалтерия -2008г. -№1;</w:t>
      </w:r>
    </w:p>
    <w:p w14:paraId="0AB8F017"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Учет и налогообложение операций с ценными бумагами // Бухгалтерский учет 2008г. - №12;</w:t>
      </w:r>
    </w:p>
    <w:p w14:paraId="73DF55D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Приобретение ценных бумаг за счет</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 Бухгалтерский учет 2007г. - № 8.;91 .Кузьмичева JL, 5 "Заповедей" при расчете</w:t>
      </w:r>
      <w:r>
        <w:rPr>
          <w:rStyle w:val="WW8Num2z0"/>
          <w:rFonts w:ascii="Verdana" w:hAnsi="Verdana"/>
          <w:color w:val="000000"/>
          <w:sz w:val="18"/>
          <w:szCs w:val="18"/>
        </w:rPr>
        <w:t> </w:t>
      </w:r>
      <w:r>
        <w:rPr>
          <w:rStyle w:val="WW8Num3z0"/>
          <w:rFonts w:ascii="Verdana" w:hAnsi="Verdana"/>
          <w:color w:val="4682B4"/>
          <w:sz w:val="18"/>
          <w:szCs w:val="18"/>
        </w:rPr>
        <w:t>векселями</w:t>
      </w:r>
      <w:r>
        <w:rPr>
          <w:rStyle w:val="WW8Num2z0"/>
          <w:rFonts w:ascii="Verdana" w:hAnsi="Verdana"/>
          <w:color w:val="000000"/>
          <w:sz w:val="18"/>
          <w:szCs w:val="18"/>
        </w:rPr>
        <w:t> </w:t>
      </w:r>
      <w:r>
        <w:rPr>
          <w:rFonts w:ascii="Verdana" w:hAnsi="Verdana"/>
          <w:color w:val="000000"/>
          <w:sz w:val="18"/>
          <w:szCs w:val="18"/>
        </w:rPr>
        <w:t>// Практическая бухгалтерия 2007г. -№11;</w:t>
      </w:r>
    </w:p>
    <w:p w14:paraId="59EC9E0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Т.В., Особенности бухгалтерского и налогового учета накопленного</w:t>
      </w:r>
      <w:r>
        <w:rPr>
          <w:rStyle w:val="WW8Num2z0"/>
          <w:rFonts w:ascii="Verdana" w:hAnsi="Verdana"/>
          <w:color w:val="000000"/>
          <w:sz w:val="18"/>
          <w:szCs w:val="18"/>
        </w:rPr>
        <w:t> </w:t>
      </w:r>
      <w:r>
        <w:rPr>
          <w:rStyle w:val="WW8Num3z0"/>
          <w:rFonts w:ascii="Verdana" w:hAnsi="Verdana"/>
          <w:color w:val="4682B4"/>
          <w:sz w:val="18"/>
          <w:szCs w:val="18"/>
        </w:rPr>
        <w:t>купонного</w:t>
      </w:r>
      <w:r>
        <w:rPr>
          <w:rStyle w:val="WW8Num2z0"/>
          <w:rFonts w:ascii="Verdana" w:hAnsi="Verdana"/>
          <w:color w:val="000000"/>
          <w:sz w:val="18"/>
          <w:szCs w:val="18"/>
        </w:rPr>
        <w:t> </w:t>
      </w:r>
      <w:r>
        <w:rPr>
          <w:rFonts w:ascii="Verdana" w:hAnsi="Verdana"/>
          <w:color w:val="000000"/>
          <w:sz w:val="18"/>
          <w:szCs w:val="18"/>
        </w:rPr>
        <w:t>дохода и расходов по</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облигациям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2007г. №7;</w:t>
      </w:r>
    </w:p>
    <w:p w14:paraId="6578324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Климова Ю.В., Учет</w:t>
      </w:r>
      <w:r>
        <w:rPr>
          <w:rStyle w:val="WW8Num2z0"/>
          <w:rFonts w:ascii="Verdana" w:hAnsi="Verdana"/>
          <w:color w:val="000000"/>
          <w:sz w:val="18"/>
          <w:szCs w:val="18"/>
        </w:rPr>
        <w:t> </w:t>
      </w:r>
      <w:r>
        <w:rPr>
          <w:rStyle w:val="WW8Num3z0"/>
          <w:rFonts w:ascii="Verdana" w:hAnsi="Verdana"/>
          <w:color w:val="4682B4"/>
          <w:sz w:val="18"/>
          <w:szCs w:val="18"/>
        </w:rPr>
        <w:t>котируемых</w:t>
      </w:r>
      <w:r>
        <w:rPr>
          <w:rStyle w:val="WW8Num2z0"/>
          <w:rFonts w:ascii="Verdana" w:hAnsi="Verdana"/>
          <w:color w:val="000000"/>
          <w:sz w:val="18"/>
          <w:szCs w:val="18"/>
        </w:rPr>
        <w:t> </w:t>
      </w:r>
      <w:r>
        <w:rPr>
          <w:rFonts w:ascii="Verdana" w:hAnsi="Verdana"/>
          <w:color w:val="000000"/>
          <w:sz w:val="18"/>
          <w:szCs w:val="18"/>
        </w:rPr>
        <w:t>финансовых вложений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новая методика отражения в учете разницы от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 Все для бухгалтера 2009г. - №8;</w:t>
      </w:r>
    </w:p>
    <w:p w14:paraId="4F2D108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Лобанов В., Четыре случая расчета</w:t>
      </w:r>
      <w:r>
        <w:rPr>
          <w:rStyle w:val="WW8Num2z0"/>
          <w:rFonts w:ascii="Verdana" w:hAnsi="Verdana"/>
          <w:color w:val="000000"/>
          <w:sz w:val="18"/>
          <w:szCs w:val="18"/>
        </w:rPr>
        <w:t> </w:t>
      </w:r>
      <w:r>
        <w:rPr>
          <w:rStyle w:val="WW8Num3z0"/>
          <w:rFonts w:ascii="Verdana" w:hAnsi="Verdana"/>
          <w:color w:val="4682B4"/>
          <w:sz w:val="18"/>
          <w:szCs w:val="18"/>
        </w:rPr>
        <w:t>векселем</w:t>
      </w:r>
      <w:r>
        <w:rPr>
          <w:rStyle w:val="WW8Num2z0"/>
          <w:rFonts w:ascii="Verdana" w:hAnsi="Verdana"/>
          <w:color w:val="000000"/>
          <w:sz w:val="18"/>
          <w:szCs w:val="18"/>
        </w:rPr>
        <w:t> </w:t>
      </w:r>
      <w:r>
        <w:rPr>
          <w:rFonts w:ascii="Verdana" w:hAnsi="Verdana"/>
          <w:color w:val="000000"/>
          <w:sz w:val="18"/>
          <w:szCs w:val="18"/>
        </w:rPr>
        <w:t>// Практическая бухгалтерия 2008г. - №5;</w:t>
      </w:r>
    </w:p>
    <w:p w14:paraId="0EDEE861"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Финансовый менеджмент: учебник М.: Эксмо, 2007г. -317 стр.;</w:t>
      </w:r>
    </w:p>
    <w:p w14:paraId="1885779B"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Лунякин</w:t>
      </w:r>
      <w:r>
        <w:rPr>
          <w:rStyle w:val="WW8Num2z0"/>
          <w:rFonts w:ascii="Verdana" w:hAnsi="Verdana"/>
          <w:color w:val="000000"/>
          <w:sz w:val="18"/>
          <w:szCs w:val="18"/>
        </w:rPr>
        <w:t> </w:t>
      </w:r>
      <w:r>
        <w:rPr>
          <w:rFonts w:ascii="Verdana" w:hAnsi="Verdana"/>
          <w:color w:val="000000"/>
          <w:sz w:val="18"/>
          <w:szCs w:val="18"/>
        </w:rPr>
        <w:t>К.В., Финансовые вложения в учете и отчетности // Новое в бухгалтерском учете и отчетности 2008г. - №19;</w:t>
      </w:r>
    </w:p>
    <w:p w14:paraId="534A28C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Шурыгин А.В., Объекты и процедуры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вложений // Аудиторские ведомости 2006г. - №10;</w:t>
      </w:r>
    </w:p>
    <w:p w14:paraId="5F0B78B1"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Макеев А., Очерки</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права // Деловой партнер. 1996г. - №2;</w:t>
      </w:r>
    </w:p>
    <w:p w14:paraId="5621F7B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К.Р., Брю С.Л., Экономика М., 1992г.;</w:t>
      </w:r>
    </w:p>
    <w:p w14:paraId="70280F86"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Маттейс 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заемных средств путем выпуска</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 Финансовая газета 2008г., № 17;</w:t>
      </w:r>
    </w:p>
    <w:p w14:paraId="4BE879C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Маттейс О., Налоговый учет купонного дохода по корпоративным</w:t>
      </w:r>
      <w:r>
        <w:rPr>
          <w:rStyle w:val="WW8Num2z0"/>
          <w:rFonts w:ascii="Verdana" w:hAnsi="Verdana"/>
          <w:color w:val="000000"/>
          <w:sz w:val="18"/>
          <w:szCs w:val="18"/>
        </w:rPr>
        <w:t> </w:t>
      </w:r>
      <w:r>
        <w:rPr>
          <w:rStyle w:val="WW8Num3z0"/>
          <w:rFonts w:ascii="Verdana" w:hAnsi="Verdana"/>
          <w:color w:val="4682B4"/>
          <w:sz w:val="18"/>
          <w:szCs w:val="18"/>
        </w:rPr>
        <w:t>облигациям</w:t>
      </w:r>
      <w:r>
        <w:rPr>
          <w:rStyle w:val="WW8Num2z0"/>
          <w:rFonts w:ascii="Verdana" w:hAnsi="Verdana"/>
          <w:color w:val="000000"/>
          <w:sz w:val="18"/>
          <w:szCs w:val="18"/>
        </w:rPr>
        <w:t> </w:t>
      </w:r>
      <w:r>
        <w:rPr>
          <w:rFonts w:ascii="Verdana" w:hAnsi="Verdana"/>
          <w:color w:val="000000"/>
          <w:sz w:val="18"/>
          <w:szCs w:val="18"/>
        </w:rPr>
        <w:t>// Финансовая газета 2008г. - №25;</w:t>
      </w:r>
    </w:p>
    <w:p w14:paraId="3095532A"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Мацепуро</w:t>
      </w:r>
      <w:r>
        <w:rPr>
          <w:rStyle w:val="WW8Num2z0"/>
          <w:rFonts w:ascii="Verdana" w:hAnsi="Verdana"/>
          <w:color w:val="000000"/>
          <w:sz w:val="18"/>
          <w:szCs w:val="18"/>
        </w:rPr>
        <w:t> </w:t>
      </w:r>
      <w:r>
        <w:rPr>
          <w:rFonts w:ascii="Verdana" w:hAnsi="Verdana"/>
          <w:color w:val="000000"/>
          <w:sz w:val="18"/>
          <w:szCs w:val="18"/>
        </w:rPr>
        <w:t>Н.А., Учитываем котируемые акции // Главная книга — 2009г.-№3;</w:t>
      </w:r>
    </w:p>
    <w:p w14:paraId="6BA433BE"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Л.А., Аудит финансовых вложений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2005г. - №8;</w:t>
      </w:r>
    </w:p>
    <w:p w14:paraId="1561F6CA"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изд-во «</w:t>
      </w:r>
      <w:r>
        <w:rPr>
          <w:rStyle w:val="WW8Num3z0"/>
          <w:rFonts w:ascii="Verdana" w:hAnsi="Verdana"/>
          <w:color w:val="4682B4"/>
          <w:sz w:val="18"/>
          <w:szCs w:val="18"/>
        </w:rPr>
        <w:t>Бухгалтерский учет</w:t>
      </w:r>
      <w:r>
        <w:rPr>
          <w:rFonts w:ascii="Verdana" w:hAnsi="Verdana"/>
          <w:color w:val="000000"/>
          <w:sz w:val="18"/>
          <w:szCs w:val="18"/>
        </w:rPr>
        <w:t>», 2004г. - 364 стр.;</w:t>
      </w:r>
    </w:p>
    <w:p w14:paraId="6A45531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М.:«Перспектива», 1995г.;</w:t>
      </w:r>
    </w:p>
    <w:p w14:paraId="00924E1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Ценные бумаги: учет, налоги, право 2-е изд., перераб. -М.: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2006г. - 240 стр.;-154107. Некрасов В.,</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финансовых вложений и их последующая оценка // Финансовая газета. Региональный выпуск 2006г. - №26;</w:t>
      </w:r>
    </w:p>
    <w:p w14:paraId="07C97D1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Новичкова</w:t>
      </w:r>
      <w:r>
        <w:rPr>
          <w:rStyle w:val="WW8Num2z0"/>
          <w:rFonts w:ascii="Verdana" w:hAnsi="Verdana"/>
          <w:color w:val="000000"/>
          <w:sz w:val="18"/>
          <w:szCs w:val="18"/>
        </w:rPr>
        <w:t> </w:t>
      </w:r>
      <w:r>
        <w:rPr>
          <w:rFonts w:ascii="Verdana" w:hAnsi="Verdana"/>
          <w:color w:val="000000"/>
          <w:sz w:val="18"/>
          <w:szCs w:val="18"/>
        </w:rPr>
        <w:t>Н.Г., Финансовые вложения: классификация, оценка, учет // Финансы 2005г. -№3;</w:t>
      </w:r>
    </w:p>
    <w:p w14:paraId="57D023C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Овчарова И., Васечко 3., Финансовые вложения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других организаций: учет и налогообложение // Финансовая газета. Региональный выпуск 2008г. -№44;</w:t>
      </w:r>
    </w:p>
    <w:p w14:paraId="66F8B75B"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Ожерельева</w:t>
      </w:r>
      <w:r>
        <w:rPr>
          <w:rStyle w:val="WW8Num2z0"/>
          <w:rFonts w:ascii="Verdana" w:hAnsi="Verdana"/>
          <w:color w:val="000000"/>
          <w:sz w:val="18"/>
          <w:szCs w:val="18"/>
        </w:rPr>
        <w:t> </w:t>
      </w:r>
      <w:r>
        <w:rPr>
          <w:rFonts w:ascii="Verdana" w:hAnsi="Verdana"/>
          <w:color w:val="000000"/>
          <w:sz w:val="18"/>
          <w:szCs w:val="18"/>
        </w:rPr>
        <w:t>О.И., Политическая экономия. Словарь. М.: Политиздат, 1990г.;</w:t>
      </w:r>
    </w:p>
    <w:p w14:paraId="6E9F198A"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издание третье, дополненное и исправленное, М.: "ИНФРА-М", 2008г.;</w:t>
      </w:r>
    </w:p>
    <w:p w14:paraId="68A3AA28"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Парамонов Д., Мена</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на долю: налоговые последствия // ЭЖ-Юрист-2007г. -№14;</w:t>
      </w:r>
    </w:p>
    <w:p w14:paraId="69C3B771"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Аудиторская проверка денежных средств и финансовых вложений //</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2008г. - № 6.;</w:t>
      </w:r>
    </w:p>
    <w:p w14:paraId="14614E0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Ю.А., Как правильно вложить</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паевые инвестиционные фонды,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банковские вклады, биржи Ростов н/Д: Феникс, 2007.-316 стр.;</w:t>
      </w:r>
    </w:p>
    <w:p w14:paraId="73FA620A"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Пименова</w:t>
      </w:r>
      <w:r>
        <w:rPr>
          <w:rStyle w:val="WW8Num2z0"/>
          <w:rFonts w:ascii="Verdana" w:hAnsi="Verdana"/>
          <w:color w:val="000000"/>
          <w:sz w:val="18"/>
          <w:szCs w:val="18"/>
        </w:rPr>
        <w:t> </w:t>
      </w:r>
      <w:r>
        <w:rPr>
          <w:rFonts w:ascii="Verdana" w:hAnsi="Verdana"/>
          <w:color w:val="000000"/>
          <w:sz w:val="18"/>
          <w:szCs w:val="18"/>
        </w:rPr>
        <w:t>Т.С., Как заимодавцу вести бухучет выданных</w:t>
      </w:r>
      <w:r>
        <w:rPr>
          <w:rStyle w:val="WW8Num2z0"/>
          <w:rFonts w:ascii="Verdana" w:hAnsi="Verdana"/>
          <w:color w:val="000000"/>
          <w:sz w:val="18"/>
          <w:szCs w:val="18"/>
        </w:rPr>
        <w:t> </w:t>
      </w:r>
      <w:r>
        <w:rPr>
          <w:rStyle w:val="WW8Num3z0"/>
          <w:rFonts w:ascii="Verdana" w:hAnsi="Verdana"/>
          <w:color w:val="4682B4"/>
          <w:sz w:val="18"/>
          <w:szCs w:val="18"/>
        </w:rPr>
        <w:t>беспроцентных</w:t>
      </w:r>
      <w:r>
        <w:rPr>
          <w:rStyle w:val="WW8Num2z0"/>
          <w:rFonts w:ascii="Verdana" w:hAnsi="Verdana"/>
          <w:color w:val="000000"/>
          <w:sz w:val="18"/>
          <w:szCs w:val="18"/>
        </w:rPr>
        <w:t> </w:t>
      </w:r>
      <w:r>
        <w:rPr>
          <w:rFonts w:ascii="Verdana" w:hAnsi="Verdana"/>
          <w:color w:val="000000"/>
          <w:sz w:val="18"/>
          <w:szCs w:val="18"/>
        </w:rPr>
        <w:t>займов // Главная книга 2009г. - №6;</w:t>
      </w:r>
    </w:p>
    <w:p w14:paraId="6790062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Полежарова</w:t>
      </w:r>
      <w:r>
        <w:rPr>
          <w:rStyle w:val="WW8Num2z0"/>
          <w:rFonts w:ascii="Verdana" w:hAnsi="Verdana"/>
          <w:color w:val="000000"/>
          <w:sz w:val="18"/>
          <w:szCs w:val="18"/>
        </w:rPr>
        <w:t> </w:t>
      </w:r>
      <w:r>
        <w:rPr>
          <w:rFonts w:ascii="Verdana" w:hAnsi="Verdana"/>
          <w:color w:val="000000"/>
          <w:sz w:val="18"/>
          <w:szCs w:val="18"/>
        </w:rPr>
        <w:t>Л.В., Назаров А.А.,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 Налоговый вестник 2008г. - №4;</w:t>
      </w:r>
    </w:p>
    <w:p w14:paraId="1B47FA6E"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 xml:space="preserve">С.Н., Финансовые вложения: понятие, оценка, правила принятия к учету // Все </w:t>
      </w:r>
      <w:r>
        <w:rPr>
          <w:rFonts w:ascii="Verdana" w:hAnsi="Verdana"/>
          <w:color w:val="000000"/>
          <w:sz w:val="18"/>
          <w:szCs w:val="18"/>
        </w:rPr>
        <w:lastRenderedPageBreak/>
        <w:t>для бухгалтера — 2007г. №16;</w:t>
      </w:r>
    </w:p>
    <w:p w14:paraId="335F0AA7"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А.В., Евсеев М.А., Учет</w:t>
      </w:r>
      <w:r>
        <w:rPr>
          <w:rStyle w:val="WW8Num2z0"/>
          <w:rFonts w:ascii="Verdana" w:hAnsi="Verdana"/>
          <w:color w:val="000000"/>
          <w:sz w:val="18"/>
          <w:szCs w:val="18"/>
        </w:rPr>
        <w:t> </w:t>
      </w:r>
      <w:r>
        <w:rPr>
          <w:rStyle w:val="WW8Num3z0"/>
          <w:rFonts w:ascii="Verdana" w:hAnsi="Verdana"/>
          <w:color w:val="4682B4"/>
          <w:sz w:val="18"/>
          <w:szCs w:val="18"/>
        </w:rPr>
        <w:t>дисконтных</w:t>
      </w:r>
      <w:r>
        <w:rPr>
          <w:rStyle w:val="WW8Num2z0"/>
          <w:rFonts w:ascii="Verdana" w:hAnsi="Verdana"/>
          <w:color w:val="000000"/>
          <w:sz w:val="18"/>
          <w:szCs w:val="18"/>
        </w:rPr>
        <w:t> </w:t>
      </w:r>
      <w:r>
        <w:rPr>
          <w:rFonts w:ascii="Verdana" w:hAnsi="Verdana"/>
          <w:color w:val="000000"/>
          <w:sz w:val="18"/>
          <w:szCs w:val="18"/>
        </w:rPr>
        <w:t>векселей со сроком платежа "по предъявлении, но не ранее" // Финансовые и бухгалтерские консультации 2007г. - №10;</w:t>
      </w:r>
    </w:p>
    <w:p w14:paraId="6028877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Маслова И.А., Бухгалтерский учет финансовых вложений, уч.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2008г. — 160 стр.;</w:t>
      </w:r>
    </w:p>
    <w:p w14:paraId="0DE13E5E"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Применение МСФО: в 3 ч.: пер. с англ. — М.: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2007г., ч. 2-563 стр.;-155121. Путеводитель по</w:t>
      </w:r>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 материалы электронного ресурса «</w:t>
      </w:r>
      <w:r>
        <w:rPr>
          <w:rStyle w:val="WW8Num3z0"/>
          <w:rFonts w:ascii="Verdana" w:hAnsi="Verdana"/>
          <w:color w:val="4682B4"/>
          <w:sz w:val="18"/>
          <w:szCs w:val="18"/>
        </w:rPr>
        <w:t>Консультант Плюс</w:t>
      </w:r>
      <w:r>
        <w:rPr>
          <w:rFonts w:ascii="Verdana" w:hAnsi="Verdana"/>
          <w:color w:val="000000"/>
          <w:sz w:val="18"/>
          <w:szCs w:val="18"/>
        </w:rPr>
        <w:t>», редакция 30.10.2009г.;</w:t>
      </w:r>
    </w:p>
    <w:p w14:paraId="15224BBB"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Пушкин С.,</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финансовых вложений: постоянные и временные разницы и их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Финансовая газета 2008г. - №47;</w:t>
      </w:r>
    </w:p>
    <w:p w14:paraId="5FC00585"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5-е изд., перераб. и доп. — М.: ИНФРА-М, 2007г. 495 с. - (Библиотека словарей "ИНФРА-М");</w:t>
      </w:r>
    </w:p>
    <w:p w14:paraId="64A0AF2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Розинский</w:t>
      </w:r>
      <w:r>
        <w:rPr>
          <w:rStyle w:val="WW8Num2z0"/>
          <w:rFonts w:ascii="Verdana" w:hAnsi="Verdana"/>
          <w:color w:val="000000"/>
          <w:sz w:val="18"/>
          <w:szCs w:val="18"/>
        </w:rPr>
        <w:t> </w:t>
      </w:r>
      <w:r>
        <w:rPr>
          <w:rFonts w:ascii="Verdana" w:hAnsi="Verdana"/>
          <w:color w:val="000000"/>
          <w:sz w:val="18"/>
          <w:szCs w:val="18"/>
        </w:rPr>
        <w:t>И.А., Иностранный сектор в российской экономике: каким мы хотим его видеть? // Экономические науки. 2008г. - № 1;</w:t>
      </w:r>
    </w:p>
    <w:p w14:paraId="036D7F2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A.M., Экономическая энциклопедия Т. 1. Политическая экономия-М.: 1972г.;</w:t>
      </w:r>
    </w:p>
    <w:p w14:paraId="1AB4F12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А.С., Особенности трансформации отчетности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 соответствии с МСФО // Международный бухгалтерский учет 2008г. - №5;</w:t>
      </w:r>
    </w:p>
    <w:p w14:paraId="2A9394F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Скробов</w:t>
      </w:r>
      <w:r>
        <w:rPr>
          <w:rStyle w:val="WW8Num2z0"/>
          <w:rFonts w:ascii="Verdana" w:hAnsi="Verdana"/>
          <w:color w:val="000000"/>
          <w:sz w:val="18"/>
          <w:szCs w:val="18"/>
        </w:rPr>
        <w:t> </w:t>
      </w:r>
      <w:r>
        <w:rPr>
          <w:rFonts w:ascii="Verdana" w:hAnsi="Verdana"/>
          <w:color w:val="000000"/>
          <w:sz w:val="18"/>
          <w:szCs w:val="18"/>
        </w:rPr>
        <w:t>Б.В., Бухгалтерский учет операций с</w:t>
      </w:r>
      <w:r>
        <w:rPr>
          <w:rStyle w:val="WW8Num2z0"/>
          <w:rFonts w:ascii="Verdana" w:hAnsi="Verdana"/>
          <w:color w:val="000000"/>
          <w:sz w:val="18"/>
          <w:szCs w:val="18"/>
        </w:rPr>
        <w:t> </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средствами у организации-заимодателя // Все для бухгалтера 2007г. - №2;</w:t>
      </w:r>
    </w:p>
    <w:p w14:paraId="7AC7C6D6"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Скробов</w:t>
      </w:r>
      <w:r>
        <w:rPr>
          <w:rStyle w:val="WW8Num2z0"/>
          <w:rFonts w:ascii="Verdana" w:hAnsi="Verdana"/>
          <w:color w:val="000000"/>
          <w:sz w:val="18"/>
          <w:szCs w:val="18"/>
        </w:rPr>
        <w:t> </w:t>
      </w:r>
      <w:r>
        <w:rPr>
          <w:rFonts w:ascii="Verdana" w:hAnsi="Verdana"/>
          <w:color w:val="000000"/>
          <w:sz w:val="18"/>
          <w:szCs w:val="18"/>
        </w:rPr>
        <w:t>Б.В., Бухгалтерский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займов // Все для бухгалтера 2008г. - №2;</w:t>
      </w:r>
    </w:p>
    <w:p w14:paraId="5D23F587"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Бухгалтерская отчетность: как оценить</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 риски вложений // Бухгалтерский учет 2008г. - № 10;</w:t>
      </w:r>
    </w:p>
    <w:p w14:paraId="478F2A9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Бухгалтерская отчетность организации. 2008 2009 год, - Спб.: «</w:t>
      </w:r>
      <w:r>
        <w:rPr>
          <w:rStyle w:val="WW8Num3z0"/>
          <w:rFonts w:ascii="Verdana" w:hAnsi="Verdana"/>
          <w:color w:val="4682B4"/>
          <w:sz w:val="18"/>
          <w:szCs w:val="18"/>
        </w:rPr>
        <w:t>Питер</w:t>
      </w:r>
      <w:r>
        <w:rPr>
          <w:rFonts w:ascii="Verdana" w:hAnsi="Verdana"/>
          <w:color w:val="000000"/>
          <w:sz w:val="18"/>
          <w:szCs w:val="18"/>
        </w:rPr>
        <w:t>», М.: «</w:t>
      </w:r>
      <w:r>
        <w:rPr>
          <w:rStyle w:val="WW8Num3z0"/>
          <w:rFonts w:ascii="Verdana" w:hAnsi="Verdana"/>
          <w:color w:val="4682B4"/>
          <w:sz w:val="18"/>
          <w:szCs w:val="18"/>
        </w:rPr>
        <w:t>Издательский дом БИНФА</w:t>
      </w:r>
      <w:r>
        <w:rPr>
          <w:rFonts w:ascii="Verdana" w:hAnsi="Verdana"/>
          <w:color w:val="000000"/>
          <w:sz w:val="18"/>
          <w:szCs w:val="18"/>
        </w:rPr>
        <w:t>», 2009г.;</w:t>
      </w:r>
    </w:p>
    <w:p w14:paraId="5A60AD1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Сулейманова</w:t>
      </w:r>
      <w:r>
        <w:rPr>
          <w:rStyle w:val="WW8Num2z0"/>
          <w:rFonts w:ascii="Verdana" w:hAnsi="Verdana"/>
          <w:color w:val="000000"/>
          <w:sz w:val="18"/>
          <w:szCs w:val="18"/>
        </w:rPr>
        <w:t> </w:t>
      </w:r>
      <w:r>
        <w:rPr>
          <w:rFonts w:ascii="Verdana" w:hAnsi="Verdana"/>
          <w:color w:val="000000"/>
          <w:sz w:val="18"/>
          <w:szCs w:val="18"/>
        </w:rPr>
        <w:t>Е.В., Особенности учета финансовых вложений по новому плану счетов // Сборник научных трудов. Серия «</w:t>
      </w:r>
      <w:r>
        <w:rPr>
          <w:rStyle w:val="WW8Num3z0"/>
          <w:rFonts w:ascii="Verdana" w:hAnsi="Verdana"/>
          <w:color w:val="4682B4"/>
          <w:sz w:val="18"/>
          <w:szCs w:val="18"/>
        </w:rPr>
        <w:t>Экономика</w:t>
      </w:r>
      <w:r>
        <w:rPr>
          <w:rFonts w:ascii="Verdana" w:hAnsi="Verdana"/>
          <w:color w:val="000000"/>
          <w:sz w:val="18"/>
          <w:szCs w:val="18"/>
        </w:rPr>
        <w:t>», вып. 6 — СевКавГТУ, Ставрополь 2002г.;</w:t>
      </w:r>
    </w:p>
    <w:p w14:paraId="49DCBF2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О.А., Препятствия в законодательстве Российской Федерации для создания нормативной базы применения международных стандартов при составлении отчетности российскими организациями // Международный бухгалтерский учет — 2007г. №1;</w:t>
      </w:r>
    </w:p>
    <w:p w14:paraId="349DB0FB"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Новое в бухгалтерском учете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Бухгалтерский учет 2010г. №4;-156134. Сыраев И.Н., О необходимости ведения раздельного учета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совершении операций с векселями // Налоги и налогообложение — 2008г. №9;</w:t>
      </w:r>
    </w:p>
    <w:p w14:paraId="209B4C0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Н.А., Ценные бумаги: купить,</w:t>
      </w:r>
      <w:r>
        <w:rPr>
          <w:rStyle w:val="WW8Num2z0"/>
          <w:rFonts w:ascii="Verdana" w:hAnsi="Verdana"/>
          <w:color w:val="000000"/>
          <w:sz w:val="18"/>
          <w:szCs w:val="18"/>
        </w:rPr>
        <w:t> </w:t>
      </w:r>
      <w:r>
        <w:rPr>
          <w:rStyle w:val="WW8Num3z0"/>
          <w:rFonts w:ascii="Verdana" w:hAnsi="Verdana"/>
          <w:color w:val="4682B4"/>
          <w:sz w:val="18"/>
          <w:szCs w:val="18"/>
        </w:rPr>
        <w:t>продать</w:t>
      </w:r>
      <w:r>
        <w:rPr>
          <w:rFonts w:ascii="Verdana" w:hAnsi="Verdana"/>
          <w:color w:val="000000"/>
          <w:sz w:val="18"/>
          <w:szCs w:val="18"/>
        </w:rPr>
        <w:t>, пустить в оборот? //</w:t>
      </w:r>
      <w:r>
        <w:rPr>
          <w:rStyle w:val="WW8Num2z0"/>
          <w:rFonts w:ascii="Verdana" w:hAnsi="Verdana"/>
          <w:color w:val="000000"/>
          <w:sz w:val="18"/>
          <w:szCs w:val="18"/>
        </w:rPr>
        <w:t> </w:t>
      </w:r>
      <w:r>
        <w:rPr>
          <w:rStyle w:val="WW8Num3z0"/>
          <w:rFonts w:ascii="Verdana" w:hAnsi="Verdana"/>
          <w:color w:val="4682B4"/>
          <w:sz w:val="18"/>
          <w:szCs w:val="18"/>
        </w:rPr>
        <w:t>Упрощенка</w:t>
      </w:r>
      <w:r>
        <w:rPr>
          <w:rStyle w:val="WW8Num2z0"/>
          <w:rFonts w:ascii="Verdana" w:hAnsi="Verdana"/>
          <w:color w:val="000000"/>
          <w:sz w:val="18"/>
          <w:szCs w:val="18"/>
        </w:rPr>
        <w:t> </w:t>
      </w:r>
      <w:r>
        <w:rPr>
          <w:rFonts w:ascii="Verdana" w:hAnsi="Verdana"/>
          <w:color w:val="000000"/>
          <w:sz w:val="18"/>
          <w:szCs w:val="18"/>
        </w:rPr>
        <w:t>2006г. - №10;</w:t>
      </w:r>
    </w:p>
    <w:p w14:paraId="00C1516A"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Толмачев И., Особенности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векселей // Налоговый учет для бухгалтера 2009г. - №4;</w:t>
      </w:r>
    </w:p>
    <w:p w14:paraId="135CF5F3"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Тропаревская</w:t>
      </w:r>
      <w:r>
        <w:rPr>
          <w:rStyle w:val="WW8Num2z0"/>
          <w:rFonts w:ascii="Verdana" w:hAnsi="Verdana"/>
          <w:color w:val="000000"/>
          <w:sz w:val="18"/>
          <w:szCs w:val="18"/>
        </w:rPr>
        <w:t> </w:t>
      </w:r>
      <w:r>
        <w:rPr>
          <w:rFonts w:ascii="Verdana" w:hAnsi="Verdana"/>
          <w:color w:val="000000"/>
          <w:sz w:val="18"/>
          <w:szCs w:val="18"/>
        </w:rPr>
        <w:t>Л.С., Проблемы учета и аудита операции с векселями // Все для бухгалтера 2008г. - №1;</w:t>
      </w:r>
    </w:p>
    <w:p w14:paraId="705425B8"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Турмачев</w:t>
      </w:r>
      <w:r>
        <w:rPr>
          <w:rStyle w:val="WW8Num2z0"/>
          <w:rFonts w:ascii="Verdana" w:hAnsi="Verdana"/>
          <w:color w:val="000000"/>
          <w:sz w:val="18"/>
          <w:szCs w:val="18"/>
        </w:rPr>
        <w:t> </w:t>
      </w:r>
      <w:r>
        <w:rPr>
          <w:rFonts w:ascii="Verdana" w:hAnsi="Verdana"/>
          <w:color w:val="000000"/>
          <w:sz w:val="18"/>
          <w:szCs w:val="18"/>
        </w:rPr>
        <w:t>Е.С. Национальный инвестиционный рынок: Основы теории и российская действительность: учеб. пособие — М.: ЮНИТИ-ДАНА, 2008г. (серия «Magister»);</w:t>
      </w:r>
    </w:p>
    <w:p w14:paraId="67380342"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Уланова</w:t>
      </w:r>
      <w:r>
        <w:rPr>
          <w:rStyle w:val="WW8Num2z0"/>
          <w:rFonts w:ascii="Verdana" w:hAnsi="Verdana"/>
          <w:color w:val="000000"/>
          <w:sz w:val="18"/>
          <w:szCs w:val="18"/>
        </w:rPr>
        <w:t> </w:t>
      </w:r>
      <w:r>
        <w:rPr>
          <w:rFonts w:ascii="Verdana" w:hAnsi="Verdana"/>
          <w:color w:val="000000"/>
          <w:sz w:val="18"/>
          <w:szCs w:val="18"/>
        </w:rPr>
        <w:t>И.А., Инвестиции как источник формирования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перерабатывающего предприятия // Экономический анализ: теория и практика — 2008г. №20;</w:t>
      </w:r>
    </w:p>
    <w:p w14:paraId="6AE1E38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Финансово-кредитный словарь, Т.1. М.: Финансы и статистика;</w:t>
      </w:r>
    </w:p>
    <w:p w14:paraId="76E18E3F"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Новые правила учета займов и кредитов // Новое в бухгалтерском учете и отчетности — 2008г. №22;</w:t>
      </w:r>
    </w:p>
    <w:p w14:paraId="461B04B1"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Т.С., Расчеты ценными бумагами // Горячая линия бухгалтера -2008г. -№17;</w:t>
      </w:r>
    </w:p>
    <w:p w14:paraId="158FD33E"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Т.С., Какие особенности возникают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 неденежных расчетах? // Горячая линия бухгалтера -2008г. №19;</w:t>
      </w:r>
    </w:p>
    <w:p w14:paraId="49A7BC4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Фурта С., 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обесценение финансовых вложений // Финансовая газета. Региональный выпуск 2008г. - №47;</w:t>
      </w:r>
    </w:p>
    <w:p w14:paraId="42EFBA7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132.</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Балансовая стоимость векселей третьих лиц // Бухгалтерский бюллетень 2007г. - №7;</w:t>
      </w:r>
    </w:p>
    <w:p w14:paraId="01D0BDE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Халл Джон К.,</w:t>
      </w:r>
      <w:r>
        <w:rPr>
          <w:rStyle w:val="WW8Num2z0"/>
          <w:rFonts w:ascii="Verdana" w:hAnsi="Verdana"/>
          <w:color w:val="000000"/>
          <w:sz w:val="18"/>
          <w:szCs w:val="18"/>
        </w:rPr>
        <w:t> </w:t>
      </w:r>
      <w:r>
        <w:rPr>
          <w:rStyle w:val="WW8Num3z0"/>
          <w:rFonts w:ascii="Verdana" w:hAnsi="Verdana"/>
          <w:color w:val="4682B4"/>
          <w:sz w:val="18"/>
          <w:szCs w:val="18"/>
        </w:rPr>
        <w:t>Опционы</w:t>
      </w:r>
      <w:r>
        <w:rPr>
          <w:rFonts w:ascii="Verdana" w:hAnsi="Verdana"/>
          <w:color w:val="000000"/>
          <w:sz w:val="18"/>
          <w:szCs w:val="18"/>
        </w:rPr>
        <w:t>, фьючерсы и другие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Options, Futures and Other Derivatives, шестое издание, -M.: «</w:t>
      </w:r>
      <w:r>
        <w:rPr>
          <w:rStyle w:val="WW8Num3z0"/>
          <w:rFonts w:ascii="Verdana" w:hAnsi="Verdana"/>
          <w:color w:val="4682B4"/>
          <w:sz w:val="18"/>
          <w:szCs w:val="18"/>
        </w:rPr>
        <w:t>Вильяме</w:t>
      </w:r>
      <w:r>
        <w:rPr>
          <w:rFonts w:ascii="Verdana" w:hAnsi="Verdana"/>
          <w:color w:val="000000"/>
          <w:sz w:val="18"/>
          <w:szCs w:val="18"/>
        </w:rPr>
        <w:t>», 2007г. стр. 1056.;</w:t>
      </w:r>
    </w:p>
    <w:p w14:paraId="4010E3A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 С. Эффективность капиталовложений. М.: Экономика, 1979г.;-157148. Хорошавкина А.В., Типичные бухгалтерские ошибки: советы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Главная книга 2009г. - №8;</w:t>
      </w:r>
    </w:p>
    <w:p w14:paraId="62FAA775"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Чалдаева</w:t>
      </w:r>
      <w:r>
        <w:rPr>
          <w:rStyle w:val="WW8Num2z0"/>
          <w:rFonts w:ascii="Verdana" w:hAnsi="Verdana"/>
          <w:color w:val="000000"/>
          <w:sz w:val="18"/>
          <w:szCs w:val="18"/>
        </w:rPr>
        <w:t> </w:t>
      </w:r>
      <w:r>
        <w:rPr>
          <w:rFonts w:ascii="Verdana" w:hAnsi="Verdana"/>
          <w:color w:val="000000"/>
          <w:sz w:val="18"/>
          <w:szCs w:val="18"/>
        </w:rPr>
        <w:t>JI.A., Оценка финансовых вложений на основе МСФО // Материалы научно-практической конференции «</w:t>
      </w:r>
      <w:r>
        <w:rPr>
          <w:rStyle w:val="WW8Num3z0"/>
          <w:rFonts w:ascii="Verdana" w:hAnsi="Verdana"/>
          <w:color w:val="4682B4"/>
          <w:sz w:val="18"/>
          <w:szCs w:val="18"/>
        </w:rPr>
        <w:t>Элементы финансового капитала предприятия и их оценка</w:t>
      </w:r>
      <w:r>
        <w:rPr>
          <w:rFonts w:ascii="Verdana" w:hAnsi="Verdana"/>
          <w:color w:val="000000"/>
          <w:sz w:val="18"/>
          <w:szCs w:val="18"/>
        </w:rPr>
        <w:t>» Москва, Финансовая академия при Правительстве РФ, 2004г.</w:t>
      </w:r>
    </w:p>
    <w:p w14:paraId="44F714E9"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Чая В.Т., Международные стандарты финансовой отчетности // Международный бухгалтерский учет 2008г., № 5-7;</w:t>
      </w:r>
    </w:p>
    <w:p w14:paraId="55EA0D94"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 Инвестиции -М.: Инфра-МД999г.;</w:t>
      </w:r>
    </w:p>
    <w:p w14:paraId="0F17C5EE"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четвертое изд.-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2005г. 105 стр.;</w:t>
      </w:r>
    </w:p>
    <w:p w14:paraId="1E10E2CD"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Шевчук Д., Учет</w:t>
      </w:r>
      <w:r>
        <w:rPr>
          <w:rStyle w:val="WW8Num2z0"/>
          <w:rFonts w:ascii="Verdana" w:hAnsi="Verdana"/>
          <w:color w:val="000000"/>
          <w:sz w:val="18"/>
          <w:szCs w:val="18"/>
        </w:rPr>
        <w:t> </w:t>
      </w:r>
      <w:r>
        <w:rPr>
          <w:rStyle w:val="WW8Num3z0"/>
          <w:rFonts w:ascii="Verdana" w:hAnsi="Verdana"/>
          <w:color w:val="4682B4"/>
          <w:sz w:val="18"/>
          <w:szCs w:val="18"/>
        </w:rPr>
        <w:t>займа</w:t>
      </w:r>
      <w:r>
        <w:rPr>
          <w:rFonts w:ascii="Verdana" w:hAnsi="Verdana"/>
          <w:color w:val="000000"/>
          <w:sz w:val="18"/>
          <w:szCs w:val="18"/>
        </w:rPr>
        <w:t>, полученного с помощью векселя // Финансовая газета 2008г. - №36;</w:t>
      </w:r>
    </w:p>
    <w:p w14:paraId="08D993D0"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М., 1974г. - 207 стр.;</w:t>
      </w:r>
    </w:p>
    <w:p w14:paraId="1E085507"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IASB Expert Advisory Panel «Measuring and disclosing the fair value of financial instruments in markets that are no longer active» // www.iasb.org;</w:t>
      </w:r>
    </w:p>
    <w:p w14:paraId="40B2A571"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Mark to Model // www.investopedia.com;</w:t>
      </w:r>
    </w:p>
    <w:p w14:paraId="2081A6DC" w14:textId="77777777" w:rsidR="00665B77" w:rsidRDefault="00665B77" w:rsidP="00665B7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Сайт Министерства Финансов РФ www.minfin.ru.</w:t>
      </w:r>
    </w:p>
    <w:p w14:paraId="320DB31D" w14:textId="5D2BC4A9" w:rsidR="00665B77" w:rsidRPr="00665B77" w:rsidRDefault="00665B77" w:rsidP="00665B77">
      <w:r>
        <w:rPr>
          <w:rFonts w:ascii="Verdana" w:hAnsi="Verdana"/>
          <w:color w:val="000000"/>
          <w:sz w:val="18"/>
          <w:szCs w:val="18"/>
        </w:rPr>
        <w:br/>
      </w:r>
      <w:r>
        <w:rPr>
          <w:rFonts w:ascii="Verdana" w:hAnsi="Verdana"/>
          <w:color w:val="000000"/>
          <w:sz w:val="18"/>
          <w:szCs w:val="18"/>
        </w:rPr>
        <w:br/>
      </w:r>
      <w:bookmarkStart w:id="0" w:name="_GoBack"/>
      <w:bookmarkEnd w:id="0"/>
    </w:p>
    <w:sectPr w:rsidR="00665B77" w:rsidRPr="00665B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D4CA9" w14:textId="77777777" w:rsidR="00A967DC" w:rsidRDefault="00A967DC">
      <w:pPr>
        <w:spacing w:after="0" w:line="240" w:lineRule="auto"/>
      </w:pPr>
      <w:r>
        <w:separator/>
      </w:r>
    </w:p>
  </w:endnote>
  <w:endnote w:type="continuationSeparator" w:id="0">
    <w:p w14:paraId="40D5BCBB" w14:textId="77777777" w:rsidR="00A967DC" w:rsidRDefault="00A9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D6FC5" w14:textId="77777777" w:rsidR="00A967DC" w:rsidRDefault="00A967DC">
      <w:pPr>
        <w:spacing w:after="0" w:line="240" w:lineRule="auto"/>
      </w:pPr>
      <w:r>
        <w:separator/>
      </w:r>
    </w:p>
  </w:footnote>
  <w:footnote w:type="continuationSeparator" w:id="0">
    <w:p w14:paraId="03BBC2A8" w14:textId="77777777" w:rsidR="00A967DC" w:rsidRDefault="00A96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7DC"/>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7890</TotalTime>
  <Pages>14</Pages>
  <Words>7423</Words>
  <Characters>42317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709</cp:revision>
  <cp:lastPrinted>2009-02-06T05:36:00Z</cp:lastPrinted>
  <dcterms:created xsi:type="dcterms:W3CDTF">2016-05-04T14:28:00Z</dcterms:created>
  <dcterms:modified xsi:type="dcterms:W3CDTF">2016-06-30T13:45:00Z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