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5CF091" w14:textId="2611E38C" w:rsidR="00212A63" w:rsidRDefault="009E2509" w:rsidP="009E2509">
      <w:pPr>
        <w:rPr>
          <w:rFonts w:ascii="Verdana" w:hAnsi="Verdana"/>
          <w:b/>
          <w:bCs/>
          <w:color w:val="000000"/>
          <w:shd w:val="clear" w:color="auto" w:fill="FFFFFF"/>
        </w:rPr>
      </w:pPr>
      <w:r>
        <w:rPr>
          <w:rFonts w:ascii="Verdana" w:hAnsi="Verdana"/>
          <w:b/>
          <w:bCs/>
          <w:color w:val="000000"/>
          <w:shd w:val="clear" w:color="auto" w:fill="FFFFFF"/>
        </w:rPr>
        <w:t>Рисс Максим Олександрович. Стратегія управління міжнародною конкурентоспроможністю промислового підприємства : дис... канд. екон. наук: 08.06.01 / Донецький держ. ун-т управління. — Донецьк, 2006. — 218арк. : рис., табл. — Бібліогр.: арк. 168-183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9E2509" w:rsidRPr="009E2509" w14:paraId="7312B870" w14:textId="77777777" w:rsidTr="009E250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E2509" w:rsidRPr="009E2509" w14:paraId="6D9D10E5" w14:textId="77777777">
              <w:trPr>
                <w:tblCellSpacing w:w="0" w:type="dxa"/>
              </w:trPr>
              <w:tc>
                <w:tcPr>
                  <w:tcW w:w="0" w:type="auto"/>
                  <w:vAlign w:val="center"/>
                  <w:hideMark/>
                </w:tcPr>
                <w:p w14:paraId="460B79ED" w14:textId="77777777" w:rsidR="009E2509" w:rsidRPr="009E2509" w:rsidRDefault="009E2509" w:rsidP="009E250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E2509">
                    <w:rPr>
                      <w:rFonts w:ascii="Times New Roman" w:eastAsia="Times New Roman" w:hAnsi="Times New Roman" w:cs="Times New Roman"/>
                      <w:b/>
                      <w:bCs/>
                      <w:sz w:val="24"/>
                      <w:szCs w:val="24"/>
                    </w:rPr>
                    <w:lastRenderedPageBreak/>
                    <w:t>Рисс М.О. Стратегія управління міжнародною конкурентоспроможністю промислового підприємства. – Рукопис.</w:t>
                  </w:r>
                </w:p>
                <w:p w14:paraId="41514167" w14:textId="77777777" w:rsidR="009E2509" w:rsidRPr="009E2509" w:rsidRDefault="009E2509" w:rsidP="009E250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E2509">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08.06.01 – Економіка, організація і управління підприємствами. – Інститут економіки промисловості НАН України, Донецьк, 2006.</w:t>
                  </w:r>
                </w:p>
                <w:p w14:paraId="6546F11F" w14:textId="77777777" w:rsidR="009E2509" w:rsidRPr="009E2509" w:rsidRDefault="009E2509" w:rsidP="009E250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E2509">
                    <w:rPr>
                      <w:rFonts w:ascii="Times New Roman" w:eastAsia="Times New Roman" w:hAnsi="Times New Roman" w:cs="Times New Roman"/>
                      <w:sz w:val="24"/>
                      <w:szCs w:val="24"/>
                    </w:rPr>
                    <w:t>Дисертаційну роботу присвячено актуальним проблемам формування стратегії управління міжнародною конкурентоспроможністю промислових підприємств. У дослідженні теоретично обґрунтовано зміст стратегії міжнародної конкурентоспроможності на промисловому підприємстві, а також висвітлено методологічні та методичні аспекти її формування. Розглянуто основні теоретичні підходи до визначення конкуренції, досліджено особливості міжнародної конкуренції як основного механізму взаємодії продавців на міжнародних ринках промислової продукції, на основі аналізу теоретичних підходів до класифікації чинників конкурентоспроможності запропоновано класифікацію детермінантів міжнародної конкурентоспроможності промислового підприємства. Висвітлено сучасні уявлення про стратегічне управління міжнародною конкурентоспроможністю та обґрунтовано його зміст, процедуру формування та реалізації стратегії управління міжнародною конкурентоспроможністю промислових підприємств, виходячи із ключової компетенції підприємства у здійсненні бізнес-процесів. Проаналізовано передумови та сучасний стан детермінантів міжнародної конкурентоспроможності промислових підприємств. Визначено методологічні засади формування стратегії міжнародної конкурентоспроможності промислового підприємства залежно від мети діяльності на міжнародних ринках, комбінації екзогенних та ендогенних конкурентних детермінантів. Запропоновано організаційно-методичний підхід до вибору оптимальної стратегії управління міжнародною конкурентоспроможністю промислового підприємства на основі оцінки взаємодії ендогенних та екзогенних детермінантів за рівнями локалізації. Проаналізовано ефективність упровадження запропонованої методики на промисловому підприємстві.</w:t>
                  </w:r>
                </w:p>
              </w:tc>
            </w:tr>
          </w:tbl>
          <w:p w14:paraId="3D9E0AD7" w14:textId="77777777" w:rsidR="009E2509" w:rsidRPr="009E2509" w:rsidRDefault="009E2509" w:rsidP="009E2509">
            <w:pPr>
              <w:spacing w:after="0" w:line="240" w:lineRule="auto"/>
              <w:rPr>
                <w:rFonts w:ascii="Times New Roman" w:eastAsia="Times New Roman" w:hAnsi="Times New Roman" w:cs="Times New Roman"/>
                <w:sz w:val="24"/>
                <w:szCs w:val="24"/>
              </w:rPr>
            </w:pPr>
          </w:p>
        </w:tc>
      </w:tr>
      <w:tr w:rsidR="009E2509" w:rsidRPr="009E2509" w14:paraId="48B95E70" w14:textId="77777777" w:rsidTr="009E250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E2509" w:rsidRPr="009E2509" w14:paraId="069356EF" w14:textId="77777777">
              <w:trPr>
                <w:tblCellSpacing w:w="0" w:type="dxa"/>
              </w:trPr>
              <w:tc>
                <w:tcPr>
                  <w:tcW w:w="0" w:type="auto"/>
                  <w:vAlign w:val="center"/>
                  <w:hideMark/>
                </w:tcPr>
                <w:p w14:paraId="303A94D4" w14:textId="77777777" w:rsidR="009E2509" w:rsidRPr="009E2509" w:rsidRDefault="009E2509" w:rsidP="00E72B1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E2509">
                    <w:rPr>
                      <w:rFonts w:ascii="Times New Roman" w:eastAsia="Times New Roman" w:hAnsi="Times New Roman" w:cs="Times New Roman"/>
                      <w:sz w:val="24"/>
                      <w:szCs w:val="24"/>
                    </w:rPr>
                    <w:t>Об’єктивні тенденції розвитку сучасного світового господарства і вимога якісно нового характеру участі України у світовому поділі праці обумовили необхідність формування стратегічного механізму управління міжнародною конкурентоспроможністю промислових підприємств України. Складність процесу його розбудови визначається вимогою зміни орієнтації управління з ресурсних переваг на користь довгострокових цілей укріплення спроможності підприємства конкурувати на зовнішніх ринках, тобто потребує розробки теоретико-методологічних, методичних і практичних засад стратегії управління міжнародною конкурентоспроможністю промислового підприємства.</w:t>
                  </w:r>
                </w:p>
                <w:p w14:paraId="526C5178" w14:textId="77777777" w:rsidR="009E2509" w:rsidRPr="009E2509" w:rsidRDefault="009E2509" w:rsidP="00E72B1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E2509">
                    <w:rPr>
                      <w:rFonts w:ascii="Times New Roman" w:eastAsia="Times New Roman" w:hAnsi="Times New Roman" w:cs="Times New Roman"/>
                      <w:sz w:val="24"/>
                      <w:szCs w:val="24"/>
                    </w:rPr>
                    <w:t>Зміст міжнародної конкурентоспроможності промислового підприємства полягає у здатності підприємства брати ефективну участь у конкурентній боротьбі на міжнародних ринках, вона заснована на своєчасній діагностиці конкурентного середовища, об’єктивній оцінці внутрішніх можливостей та ефективному використанні операційного, інноваційного, фінансового та маркетингового інструментарію з метою формування відповідності між ними. Чинники, які складають зміст названих сторін, є внутрішніми і зовнішніми детермінантами міжнародної конкурентоспроможності.</w:t>
                  </w:r>
                </w:p>
                <w:p w14:paraId="207E5B3C" w14:textId="77777777" w:rsidR="009E2509" w:rsidRPr="009E2509" w:rsidRDefault="009E2509" w:rsidP="00E72B1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E2509">
                    <w:rPr>
                      <w:rFonts w:ascii="Times New Roman" w:eastAsia="Times New Roman" w:hAnsi="Times New Roman" w:cs="Times New Roman"/>
                      <w:sz w:val="24"/>
                      <w:szCs w:val="24"/>
                    </w:rPr>
                    <w:t>На основі аналізу підходів до визначення чинників конкуренції дістала подальшого розвитку класифікація детермінантів міжнародної конкурентоспроможності промислових підприємств виходячи з їх змісту і локалізації рівня впливу на конкурентоспроможність, яка визначає ступінь взаємодії підприємства зі складовими конкурентного середовища.</w:t>
                  </w:r>
                </w:p>
                <w:p w14:paraId="2A7EE331" w14:textId="77777777" w:rsidR="009E2509" w:rsidRPr="009E2509" w:rsidRDefault="009E2509" w:rsidP="00E72B1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E2509">
                    <w:rPr>
                      <w:rFonts w:ascii="Times New Roman" w:eastAsia="Times New Roman" w:hAnsi="Times New Roman" w:cs="Times New Roman"/>
                      <w:sz w:val="24"/>
                      <w:szCs w:val="24"/>
                    </w:rPr>
                    <w:lastRenderedPageBreak/>
                    <w:t>Стратегія управління міжнародною конкурентоспроможністю виступає функцією від мети підприємства на зовнішньому ринку, зовнішніх і внутрішніх детермінантів і передбачає вибір підприємством ключової компетенції у бізнес-процесах власного внутрішнього середовища, яка найоптимальніше відповідатиме вимогам зовнішнього середовища.</w:t>
                  </w:r>
                </w:p>
                <w:p w14:paraId="60DE92D6" w14:textId="77777777" w:rsidR="009E2509" w:rsidRPr="009E2509" w:rsidRDefault="009E2509" w:rsidP="00E72B1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E2509">
                    <w:rPr>
                      <w:rFonts w:ascii="Times New Roman" w:eastAsia="Times New Roman" w:hAnsi="Times New Roman" w:cs="Times New Roman"/>
                      <w:sz w:val="24"/>
                      <w:szCs w:val="24"/>
                    </w:rPr>
                    <w:t>На підставі аналізу стану детермінантів міжнародної конкурентоспроможності промислових підприємств України і визначення найбільш значущих детермінантів між ними за допомогою запропонованої методики було зроблено висновок про необхідну змістовну спрямованість стратегії управління міжнародною конкурентоспроможністю промислового підприємства. Зокрема, пріоритетними чинниками, які слід ураховувати при формуванні стратегії, виступають операційні, маркетингові й інноваційно-технологічні детермінанти.</w:t>
                  </w:r>
                </w:p>
                <w:p w14:paraId="55B3F2E2" w14:textId="77777777" w:rsidR="009E2509" w:rsidRPr="009E2509" w:rsidRDefault="009E2509" w:rsidP="00E72B1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E2509">
                    <w:rPr>
                      <w:rFonts w:ascii="Times New Roman" w:eastAsia="Times New Roman" w:hAnsi="Times New Roman" w:cs="Times New Roman"/>
                      <w:sz w:val="24"/>
                      <w:szCs w:val="24"/>
                    </w:rPr>
                    <w:t>Урахування названих детермінантів дозволяє підприємству розробляти часткові стратегії у координатах окремих детермінантів. Однак комплексність організаційно-економічного змісту стратегії управління міжнародною конкурентоспроможністю промислового підприємства досягається за рахунок агрегування детермінантів у координатах “привабливість міжнародного ринку – конкурентний потенціал підприємства”.</w:t>
                  </w:r>
                </w:p>
                <w:p w14:paraId="7379AB74" w14:textId="77777777" w:rsidR="009E2509" w:rsidRPr="009E2509" w:rsidRDefault="009E2509" w:rsidP="00E72B1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E2509">
                    <w:rPr>
                      <w:rFonts w:ascii="Times New Roman" w:eastAsia="Times New Roman" w:hAnsi="Times New Roman" w:cs="Times New Roman"/>
                      <w:sz w:val="24"/>
                      <w:szCs w:val="24"/>
                    </w:rPr>
                    <w:t>Для вибору оптимального середовища в запропонованій матриці стратегій управління міжнародною конкурентоспроможністю запропоновано методику вибору оптимальної стратегії управління міжнародною конкурентоспроможністю з використанням інформаційно-аналітичних технологій та методів прийняття управлінських рішень.</w:t>
                  </w:r>
                </w:p>
                <w:p w14:paraId="1DB37BCD" w14:textId="77777777" w:rsidR="009E2509" w:rsidRPr="009E2509" w:rsidRDefault="009E2509" w:rsidP="00E72B1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E2509">
                    <w:rPr>
                      <w:rFonts w:ascii="Times New Roman" w:eastAsia="Times New Roman" w:hAnsi="Times New Roman" w:cs="Times New Roman"/>
                      <w:sz w:val="24"/>
                      <w:szCs w:val="24"/>
                    </w:rPr>
                    <w:t>Розроблено структурно-логічну схему організаційно-методичного підходу до вибору оптимальної стратегії управління міжнародною конкурентоспроможністю промислового підприємства на основі оцінки стану детермінантів та їх впливу на рівень конкурентоспроможності підприємства та ступінь привабливості міжнародного ринку, обґрунтовано ефективність реалізації стратегії управління міжнародною конкурентоспроможністю на основі даних, отриманих за результатами апробації організаційно-методичного підходу на ЗАТ “Горлівський машинобудівник”, виходячи із критерію узгодженості.</w:t>
                  </w:r>
                </w:p>
                <w:p w14:paraId="09A1284A" w14:textId="77777777" w:rsidR="009E2509" w:rsidRPr="009E2509" w:rsidRDefault="009E2509" w:rsidP="00E72B1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E2509">
                    <w:rPr>
                      <w:rFonts w:ascii="Times New Roman" w:eastAsia="Times New Roman" w:hAnsi="Times New Roman" w:cs="Times New Roman"/>
                      <w:sz w:val="24"/>
                      <w:szCs w:val="24"/>
                    </w:rPr>
                    <w:t>На основі співвідношення результатів від здійснення зовнішньоекономічних операцій і витрат, пов’язаних з їх здійсненням, визначено ефективність упровадження запропонованої методики вибору оптимальної стратегії управління міжнародною конкурентоспроможністю. Беручи до уваги ймовірні зміни похідних показників критерію ефективності, отримано можливість підвищення рівня ефективності зовнішньоекономічної діяльності підприємства ЗАТ “Горлівський машинобудівник” на 7,9% за рахунок упровадження запропонованих заходів і реалізації стратегії управління міжнародною конкурентоспроможністю.</w:t>
                  </w:r>
                </w:p>
              </w:tc>
            </w:tr>
          </w:tbl>
          <w:p w14:paraId="5D7ABD34" w14:textId="77777777" w:rsidR="009E2509" w:rsidRPr="009E2509" w:rsidRDefault="009E2509" w:rsidP="009E2509">
            <w:pPr>
              <w:spacing w:after="0" w:line="240" w:lineRule="auto"/>
              <w:rPr>
                <w:rFonts w:ascii="Times New Roman" w:eastAsia="Times New Roman" w:hAnsi="Times New Roman" w:cs="Times New Roman"/>
                <w:sz w:val="24"/>
                <w:szCs w:val="24"/>
              </w:rPr>
            </w:pPr>
          </w:p>
        </w:tc>
      </w:tr>
    </w:tbl>
    <w:p w14:paraId="17534542" w14:textId="77777777" w:rsidR="009E2509" w:rsidRPr="009E2509" w:rsidRDefault="009E2509" w:rsidP="009E2509"/>
    <w:sectPr w:rsidR="009E2509" w:rsidRPr="009E2509">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B5A7D0" w14:textId="77777777" w:rsidR="00E72B14" w:rsidRDefault="00E72B14">
      <w:pPr>
        <w:spacing w:after="0" w:line="240" w:lineRule="auto"/>
      </w:pPr>
      <w:r>
        <w:separator/>
      </w:r>
    </w:p>
  </w:endnote>
  <w:endnote w:type="continuationSeparator" w:id="0">
    <w:p w14:paraId="0227A10F" w14:textId="77777777" w:rsidR="00E72B14" w:rsidRDefault="00E72B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46B8BB" w14:textId="77777777" w:rsidR="00E72B14" w:rsidRDefault="00E72B14">
      <w:pPr>
        <w:spacing w:after="0" w:line="240" w:lineRule="auto"/>
      </w:pPr>
      <w:r>
        <w:separator/>
      </w:r>
    </w:p>
  </w:footnote>
  <w:footnote w:type="continuationSeparator" w:id="0">
    <w:p w14:paraId="13530C60" w14:textId="77777777" w:rsidR="00E72B14" w:rsidRDefault="00E72B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E72B14"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C94BFD"/>
    <w:multiLevelType w:val="multilevel"/>
    <w:tmpl w:val="F16EAF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791"/>
    <w:rsid w:val="000007FB"/>
    <w:rsid w:val="00000943"/>
    <w:rsid w:val="000009FF"/>
    <w:rsid w:val="00000E98"/>
    <w:rsid w:val="00000FD0"/>
    <w:rsid w:val="00000FDC"/>
    <w:rsid w:val="00000FFB"/>
    <w:rsid w:val="00001011"/>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080"/>
    <w:rsid w:val="00006591"/>
    <w:rsid w:val="0000673C"/>
    <w:rsid w:val="00006797"/>
    <w:rsid w:val="0000688A"/>
    <w:rsid w:val="0000691E"/>
    <w:rsid w:val="000072A2"/>
    <w:rsid w:val="000074EF"/>
    <w:rsid w:val="00007A6D"/>
    <w:rsid w:val="00007AF7"/>
    <w:rsid w:val="00010185"/>
    <w:rsid w:val="00010210"/>
    <w:rsid w:val="00010AC2"/>
    <w:rsid w:val="00010E5E"/>
    <w:rsid w:val="00011008"/>
    <w:rsid w:val="000110B6"/>
    <w:rsid w:val="000112EC"/>
    <w:rsid w:val="000118F1"/>
    <w:rsid w:val="000119C1"/>
    <w:rsid w:val="00011A9E"/>
    <w:rsid w:val="00011D18"/>
    <w:rsid w:val="00011EC2"/>
    <w:rsid w:val="00011F02"/>
    <w:rsid w:val="00012159"/>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DC7"/>
    <w:rsid w:val="00061E18"/>
    <w:rsid w:val="000620A7"/>
    <w:rsid w:val="000621A4"/>
    <w:rsid w:val="00062224"/>
    <w:rsid w:val="00062337"/>
    <w:rsid w:val="00062543"/>
    <w:rsid w:val="00062704"/>
    <w:rsid w:val="00062872"/>
    <w:rsid w:val="0006290C"/>
    <w:rsid w:val="00062B02"/>
    <w:rsid w:val="00062EDE"/>
    <w:rsid w:val="00062F9F"/>
    <w:rsid w:val="0006335A"/>
    <w:rsid w:val="0006342D"/>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D57"/>
    <w:rsid w:val="00077015"/>
    <w:rsid w:val="00077510"/>
    <w:rsid w:val="000775AA"/>
    <w:rsid w:val="00077A82"/>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0D42"/>
    <w:rsid w:val="000A10F6"/>
    <w:rsid w:val="000A146C"/>
    <w:rsid w:val="000A1649"/>
    <w:rsid w:val="000A18AA"/>
    <w:rsid w:val="000A19A2"/>
    <w:rsid w:val="000A19EC"/>
    <w:rsid w:val="000A1A3F"/>
    <w:rsid w:val="000A1A67"/>
    <w:rsid w:val="000A1EA9"/>
    <w:rsid w:val="000A2472"/>
    <w:rsid w:val="000A2EA9"/>
    <w:rsid w:val="000A2F28"/>
    <w:rsid w:val="000A33E8"/>
    <w:rsid w:val="000A3535"/>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A21"/>
    <w:rsid w:val="000B2C3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216A"/>
    <w:rsid w:val="000C2216"/>
    <w:rsid w:val="000C232E"/>
    <w:rsid w:val="000C2850"/>
    <w:rsid w:val="000C2A07"/>
    <w:rsid w:val="000C2D44"/>
    <w:rsid w:val="000C34C5"/>
    <w:rsid w:val="000C3C6B"/>
    <w:rsid w:val="000C3CA9"/>
    <w:rsid w:val="000C3CF7"/>
    <w:rsid w:val="000C3EC2"/>
    <w:rsid w:val="000C3F9C"/>
    <w:rsid w:val="000C40F7"/>
    <w:rsid w:val="000C4228"/>
    <w:rsid w:val="000C45E8"/>
    <w:rsid w:val="000C4620"/>
    <w:rsid w:val="000C476E"/>
    <w:rsid w:val="000C4E72"/>
    <w:rsid w:val="000C4F08"/>
    <w:rsid w:val="000C52D5"/>
    <w:rsid w:val="000C57E9"/>
    <w:rsid w:val="000C5934"/>
    <w:rsid w:val="000C593D"/>
    <w:rsid w:val="000C5DFA"/>
    <w:rsid w:val="000C5EA4"/>
    <w:rsid w:val="000C62FB"/>
    <w:rsid w:val="000C645E"/>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F5B"/>
    <w:rsid w:val="000E239E"/>
    <w:rsid w:val="000E23F4"/>
    <w:rsid w:val="000E2692"/>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0F7E66"/>
    <w:rsid w:val="001004A2"/>
    <w:rsid w:val="001004AC"/>
    <w:rsid w:val="00100615"/>
    <w:rsid w:val="0010063D"/>
    <w:rsid w:val="001009A1"/>
    <w:rsid w:val="00100A50"/>
    <w:rsid w:val="00100BD0"/>
    <w:rsid w:val="00100E15"/>
    <w:rsid w:val="00100FE5"/>
    <w:rsid w:val="001011BB"/>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B6E"/>
    <w:rsid w:val="00111EAE"/>
    <w:rsid w:val="00111FD3"/>
    <w:rsid w:val="00112003"/>
    <w:rsid w:val="00112445"/>
    <w:rsid w:val="001124C4"/>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090"/>
    <w:rsid w:val="0013757A"/>
    <w:rsid w:val="001376A5"/>
    <w:rsid w:val="001377DF"/>
    <w:rsid w:val="0013781E"/>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E5"/>
    <w:rsid w:val="0015325E"/>
    <w:rsid w:val="0015337F"/>
    <w:rsid w:val="001535CB"/>
    <w:rsid w:val="001536AE"/>
    <w:rsid w:val="00153776"/>
    <w:rsid w:val="001537F7"/>
    <w:rsid w:val="00153948"/>
    <w:rsid w:val="00153A39"/>
    <w:rsid w:val="00153B25"/>
    <w:rsid w:val="00153E0E"/>
    <w:rsid w:val="001540BC"/>
    <w:rsid w:val="001541B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692"/>
    <w:rsid w:val="00160B38"/>
    <w:rsid w:val="00160B84"/>
    <w:rsid w:val="00160D0D"/>
    <w:rsid w:val="00160D1E"/>
    <w:rsid w:val="00160D31"/>
    <w:rsid w:val="00161125"/>
    <w:rsid w:val="00161211"/>
    <w:rsid w:val="001615C4"/>
    <w:rsid w:val="00161D61"/>
    <w:rsid w:val="001623EE"/>
    <w:rsid w:val="00162895"/>
    <w:rsid w:val="00162952"/>
    <w:rsid w:val="001629DF"/>
    <w:rsid w:val="00162AC4"/>
    <w:rsid w:val="00162CA8"/>
    <w:rsid w:val="00163049"/>
    <w:rsid w:val="0016319B"/>
    <w:rsid w:val="001631BF"/>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6FE6"/>
    <w:rsid w:val="00167289"/>
    <w:rsid w:val="00167941"/>
    <w:rsid w:val="00167A19"/>
    <w:rsid w:val="00167A7B"/>
    <w:rsid w:val="00167AB2"/>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E8E"/>
    <w:rsid w:val="00190EE2"/>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D"/>
    <w:rsid w:val="00197ED4"/>
    <w:rsid w:val="00197F04"/>
    <w:rsid w:val="00197FCC"/>
    <w:rsid w:val="001A000E"/>
    <w:rsid w:val="001A02F5"/>
    <w:rsid w:val="001A0466"/>
    <w:rsid w:val="001A09C4"/>
    <w:rsid w:val="001A0A79"/>
    <w:rsid w:val="001A0E94"/>
    <w:rsid w:val="001A1006"/>
    <w:rsid w:val="001A150F"/>
    <w:rsid w:val="001A161A"/>
    <w:rsid w:val="001A162E"/>
    <w:rsid w:val="001A173A"/>
    <w:rsid w:val="001A17B2"/>
    <w:rsid w:val="001A18E5"/>
    <w:rsid w:val="001A194C"/>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5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5448"/>
    <w:rsid w:val="001B557F"/>
    <w:rsid w:val="001B572D"/>
    <w:rsid w:val="001B5873"/>
    <w:rsid w:val="001B5AFA"/>
    <w:rsid w:val="001B5CA2"/>
    <w:rsid w:val="001B5D4C"/>
    <w:rsid w:val="001B5F63"/>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63"/>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6F95"/>
    <w:rsid w:val="001D7250"/>
    <w:rsid w:val="001D76A5"/>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F0273"/>
    <w:rsid w:val="001F0449"/>
    <w:rsid w:val="001F0A40"/>
    <w:rsid w:val="001F0D8B"/>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4748"/>
    <w:rsid w:val="00204A4C"/>
    <w:rsid w:val="00204BF6"/>
    <w:rsid w:val="00205502"/>
    <w:rsid w:val="00205783"/>
    <w:rsid w:val="00205A95"/>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12FF"/>
    <w:rsid w:val="002214C8"/>
    <w:rsid w:val="0022152D"/>
    <w:rsid w:val="002217CD"/>
    <w:rsid w:val="002217E2"/>
    <w:rsid w:val="00221BA3"/>
    <w:rsid w:val="00221C93"/>
    <w:rsid w:val="00221EB9"/>
    <w:rsid w:val="002221C8"/>
    <w:rsid w:val="002221D3"/>
    <w:rsid w:val="00222368"/>
    <w:rsid w:val="00222943"/>
    <w:rsid w:val="00222FA6"/>
    <w:rsid w:val="002234A7"/>
    <w:rsid w:val="002234FC"/>
    <w:rsid w:val="00223549"/>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4307"/>
    <w:rsid w:val="0027431F"/>
    <w:rsid w:val="00274329"/>
    <w:rsid w:val="00274972"/>
    <w:rsid w:val="00274B5F"/>
    <w:rsid w:val="00274C60"/>
    <w:rsid w:val="002750D3"/>
    <w:rsid w:val="002753A0"/>
    <w:rsid w:val="0027553D"/>
    <w:rsid w:val="0027581D"/>
    <w:rsid w:val="0027588F"/>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2F7F"/>
    <w:rsid w:val="002B31DB"/>
    <w:rsid w:val="002B3861"/>
    <w:rsid w:val="002B392F"/>
    <w:rsid w:val="002B3952"/>
    <w:rsid w:val="002B39CB"/>
    <w:rsid w:val="002B3BA4"/>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DF1"/>
    <w:rsid w:val="002C004E"/>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910"/>
    <w:rsid w:val="002C79B8"/>
    <w:rsid w:val="002C7EE7"/>
    <w:rsid w:val="002C7F17"/>
    <w:rsid w:val="002D07C6"/>
    <w:rsid w:val="002D0AB3"/>
    <w:rsid w:val="002D0BC8"/>
    <w:rsid w:val="002D0C2A"/>
    <w:rsid w:val="002D0CA6"/>
    <w:rsid w:val="002D0DA5"/>
    <w:rsid w:val="002D0ECD"/>
    <w:rsid w:val="002D1160"/>
    <w:rsid w:val="002D11BB"/>
    <w:rsid w:val="002D14BB"/>
    <w:rsid w:val="002D15C5"/>
    <w:rsid w:val="002D1973"/>
    <w:rsid w:val="002D1A71"/>
    <w:rsid w:val="002D1B12"/>
    <w:rsid w:val="002D1BCF"/>
    <w:rsid w:val="002D1D13"/>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B94"/>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3FC4"/>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479"/>
    <w:rsid w:val="00312710"/>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936"/>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1D"/>
    <w:rsid w:val="00372322"/>
    <w:rsid w:val="00372878"/>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481"/>
    <w:rsid w:val="003E3838"/>
    <w:rsid w:val="003E3881"/>
    <w:rsid w:val="003E3A5E"/>
    <w:rsid w:val="003E3B24"/>
    <w:rsid w:val="003E3EEE"/>
    <w:rsid w:val="003E4092"/>
    <w:rsid w:val="003E40A9"/>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8F"/>
    <w:rsid w:val="003E75E7"/>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1EA8"/>
    <w:rsid w:val="00402040"/>
    <w:rsid w:val="0040286E"/>
    <w:rsid w:val="004028BA"/>
    <w:rsid w:val="00402AC8"/>
    <w:rsid w:val="004030AF"/>
    <w:rsid w:val="00403139"/>
    <w:rsid w:val="00403214"/>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73B"/>
    <w:rsid w:val="004227A5"/>
    <w:rsid w:val="004227F9"/>
    <w:rsid w:val="0042297C"/>
    <w:rsid w:val="004230CB"/>
    <w:rsid w:val="00423191"/>
    <w:rsid w:val="00423228"/>
    <w:rsid w:val="00423427"/>
    <w:rsid w:val="0042398C"/>
    <w:rsid w:val="0042421D"/>
    <w:rsid w:val="00424252"/>
    <w:rsid w:val="00424567"/>
    <w:rsid w:val="0042490B"/>
    <w:rsid w:val="00424A9F"/>
    <w:rsid w:val="00424FE0"/>
    <w:rsid w:val="0042512A"/>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18"/>
    <w:rsid w:val="004626EE"/>
    <w:rsid w:val="00462702"/>
    <w:rsid w:val="00462748"/>
    <w:rsid w:val="00462950"/>
    <w:rsid w:val="004629A7"/>
    <w:rsid w:val="00462AA2"/>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877"/>
    <w:rsid w:val="00465A65"/>
    <w:rsid w:val="00465D95"/>
    <w:rsid w:val="00465DC3"/>
    <w:rsid w:val="00465EDA"/>
    <w:rsid w:val="00466166"/>
    <w:rsid w:val="00466232"/>
    <w:rsid w:val="00466287"/>
    <w:rsid w:val="00466761"/>
    <w:rsid w:val="00466793"/>
    <w:rsid w:val="00466C4F"/>
    <w:rsid w:val="00466DAD"/>
    <w:rsid w:val="0046714A"/>
    <w:rsid w:val="0046723D"/>
    <w:rsid w:val="004672E2"/>
    <w:rsid w:val="004674D1"/>
    <w:rsid w:val="004676D7"/>
    <w:rsid w:val="0046770F"/>
    <w:rsid w:val="00467712"/>
    <w:rsid w:val="00467857"/>
    <w:rsid w:val="00467E7F"/>
    <w:rsid w:val="0047028D"/>
    <w:rsid w:val="00470401"/>
    <w:rsid w:val="00471115"/>
    <w:rsid w:val="004711A0"/>
    <w:rsid w:val="0047123F"/>
    <w:rsid w:val="004713CD"/>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8FE"/>
    <w:rsid w:val="0048292D"/>
    <w:rsid w:val="00482A01"/>
    <w:rsid w:val="00482AA0"/>
    <w:rsid w:val="00482FE2"/>
    <w:rsid w:val="00483427"/>
    <w:rsid w:val="004835DB"/>
    <w:rsid w:val="00483778"/>
    <w:rsid w:val="004838B0"/>
    <w:rsid w:val="004838B5"/>
    <w:rsid w:val="00483A53"/>
    <w:rsid w:val="00483A62"/>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23A"/>
    <w:rsid w:val="004C18B4"/>
    <w:rsid w:val="004C18E3"/>
    <w:rsid w:val="004C1927"/>
    <w:rsid w:val="004C192F"/>
    <w:rsid w:val="004C1A94"/>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685"/>
    <w:rsid w:val="004D0774"/>
    <w:rsid w:val="004D08A2"/>
    <w:rsid w:val="004D09F5"/>
    <w:rsid w:val="004D0C32"/>
    <w:rsid w:val="004D0CED"/>
    <w:rsid w:val="004D0DB5"/>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4123"/>
    <w:rsid w:val="004D443C"/>
    <w:rsid w:val="004D487E"/>
    <w:rsid w:val="004D4988"/>
    <w:rsid w:val="004D4A9D"/>
    <w:rsid w:val="004D4BFA"/>
    <w:rsid w:val="004D5255"/>
    <w:rsid w:val="004D533F"/>
    <w:rsid w:val="004D561D"/>
    <w:rsid w:val="004D57F9"/>
    <w:rsid w:val="004D5C34"/>
    <w:rsid w:val="004D5C59"/>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D12"/>
    <w:rsid w:val="004E1E63"/>
    <w:rsid w:val="004E1FF5"/>
    <w:rsid w:val="004E2143"/>
    <w:rsid w:val="004E21D7"/>
    <w:rsid w:val="004E2387"/>
    <w:rsid w:val="004E2389"/>
    <w:rsid w:val="004E25F6"/>
    <w:rsid w:val="004E26EE"/>
    <w:rsid w:val="004E27DB"/>
    <w:rsid w:val="004E30C3"/>
    <w:rsid w:val="004E338E"/>
    <w:rsid w:val="004E33AE"/>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237"/>
    <w:rsid w:val="004F7288"/>
    <w:rsid w:val="004F7421"/>
    <w:rsid w:val="004F7468"/>
    <w:rsid w:val="004F75D9"/>
    <w:rsid w:val="005000A0"/>
    <w:rsid w:val="00500BDA"/>
    <w:rsid w:val="00500D6E"/>
    <w:rsid w:val="00500D88"/>
    <w:rsid w:val="00501CF0"/>
    <w:rsid w:val="00501DDD"/>
    <w:rsid w:val="00502109"/>
    <w:rsid w:val="005026E8"/>
    <w:rsid w:val="005029AA"/>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328"/>
    <w:rsid w:val="005104FA"/>
    <w:rsid w:val="00510750"/>
    <w:rsid w:val="00510788"/>
    <w:rsid w:val="00510C30"/>
    <w:rsid w:val="00510E0D"/>
    <w:rsid w:val="00510E77"/>
    <w:rsid w:val="00511817"/>
    <w:rsid w:val="005118F0"/>
    <w:rsid w:val="0051196A"/>
    <w:rsid w:val="005119FB"/>
    <w:rsid w:val="00511D11"/>
    <w:rsid w:val="00511F79"/>
    <w:rsid w:val="005122E4"/>
    <w:rsid w:val="00512630"/>
    <w:rsid w:val="00512734"/>
    <w:rsid w:val="00512980"/>
    <w:rsid w:val="00512A7F"/>
    <w:rsid w:val="00512CF6"/>
    <w:rsid w:val="00512E00"/>
    <w:rsid w:val="0051315D"/>
    <w:rsid w:val="00513339"/>
    <w:rsid w:val="00513481"/>
    <w:rsid w:val="005134F4"/>
    <w:rsid w:val="0051378C"/>
    <w:rsid w:val="00513C67"/>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77F"/>
    <w:rsid w:val="0051697D"/>
    <w:rsid w:val="00516A48"/>
    <w:rsid w:val="00516E3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C55"/>
    <w:rsid w:val="00531DB4"/>
    <w:rsid w:val="00531F88"/>
    <w:rsid w:val="00532021"/>
    <w:rsid w:val="00532045"/>
    <w:rsid w:val="005320D0"/>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72"/>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AAC"/>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ADA"/>
    <w:rsid w:val="00547D7B"/>
    <w:rsid w:val="005500B7"/>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1047"/>
    <w:rsid w:val="0058105A"/>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89"/>
    <w:rsid w:val="005B7C87"/>
    <w:rsid w:val="005C0130"/>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F8E"/>
    <w:rsid w:val="005D60A9"/>
    <w:rsid w:val="005D61D6"/>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13F"/>
    <w:rsid w:val="005F025F"/>
    <w:rsid w:val="005F0298"/>
    <w:rsid w:val="005F0314"/>
    <w:rsid w:val="005F0349"/>
    <w:rsid w:val="005F0524"/>
    <w:rsid w:val="005F058C"/>
    <w:rsid w:val="005F08F9"/>
    <w:rsid w:val="005F09EA"/>
    <w:rsid w:val="005F0D2B"/>
    <w:rsid w:val="005F0E66"/>
    <w:rsid w:val="005F1260"/>
    <w:rsid w:val="005F14AB"/>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114"/>
    <w:rsid w:val="00606266"/>
    <w:rsid w:val="0060627A"/>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CC7"/>
    <w:rsid w:val="00630CDF"/>
    <w:rsid w:val="00631156"/>
    <w:rsid w:val="00631157"/>
    <w:rsid w:val="006312B2"/>
    <w:rsid w:val="006312C1"/>
    <w:rsid w:val="00631667"/>
    <w:rsid w:val="00631851"/>
    <w:rsid w:val="0063189C"/>
    <w:rsid w:val="0063189E"/>
    <w:rsid w:val="0063193A"/>
    <w:rsid w:val="006319A6"/>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E6"/>
    <w:rsid w:val="00633482"/>
    <w:rsid w:val="006335E6"/>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E6D"/>
    <w:rsid w:val="006360B9"/>
    <w:rsid w:val="006361C8"/>
    <w:rsid w:val="006361DD"/>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A1F"/>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B5"/>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6E8"/>
    <w:rsid w:val="006967CD"/>
    <w:rsid w:val="00696BE8"/>
    <w:rsid w:val="00696E81"/>
    <w:rsid w:val="006971FA"/>
    <w:rsid w:val="00697ACE"/>
    <w:rsid w:val="00697DD2"/>
    <w:rsid w:val="00697E11"/>
    <w:rsid w:val="00697E30"/>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A2"/>
    <w:rsid w:val="006D1D1F"/>
    <w:rsid w:val="006D1D28"/>
    <w:rsid w:val="006D1FDF"/>
    <w:rsid w:val="006D20FC"/>
    <w:rsid w:val="006D2451"/>
    <w:rsid w:val="006D24D4"/>
    <w:rsid w:val="006D2A3E"/>
    <w:rsid w:val="006D2B27"/>
    <w:rsid w:val="006D2C37"/>
    <w:rsid w:val="006D2D15"/>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60A"/>
    <w:rsid w:val="006F7790"/>
    <w:rsid w:val="006F7BCE"/>
    <w:rsid w:val="006F7C6D"/>
    <w:rsid w:val="007001DD"/>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2BE1"/>
    <w:rsid w:val="0070303C"/>
    <w:rsid w:val="00703060"/>
    <w:rsid w:val="0070373C"/>
    <w:rsid w:val="00703D37"/>
    <w:rsid w:val="00703F53"/>
    <w:rsid w:val="007040B6"/>
    <w:rsid w:val="0070433D"/>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80C"/>
    <w:rsid w:val="00720AAB"/>
    <w:rsid w:val="00720C16"/>
    <w:rsid w:val="00720C24"/>
    <w:rsid w:val="007212E5"/>
    <w:rsid w:val="00721301"/>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9E6"/>
    <w:rsid w:val="00744AD0"/>
    <w:rsid w:val="007451D2"/>
    <w:rsid w:val="007455FE"/>
    <w:rsid w:val="007459F4"/>
    <w:rsid w:val="00745A0B"/>
    <w:rsid w:val="00745E28"/>
    <w:rsid w:val="00745E9E"/>
    <w:rsid w:val="00746500"/>
    <w:rsid w:val="007466A5"/>
    <w:rsid w:val="00746923"/>
    <w:rsid w:val="00746B2D"/>
    <w:rsid w:val="00746C30"/>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F3D"/>
    <w:rsid w:val="0075460B"/>
    <w:rsid w:val="00754C52"/>
    <w:rsid w:val="00754D79"/>
    <w:rsid w:val="00754E2B"/>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467"/>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316"/>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8D2"/>
    <w:rsid w:val="007A6916"/>
    <w:rsid w:val="007A7440"/>
    <w:rsid w:val="007A74FC"/>
    <w:rsid w:val="007A75A4"/>
    <w:rsid w:val="007A763A"/>
    <w:rsid w:val="007A795B"/>
    <w:rsid w:val="007A7AE9"/>
    <w:rsid w:val="007A7BB6"/>
    <w:rsid w:val="007A7D50"/>
    <w:rsid w:val="007A7E21"/>
    <w:rsid w:val="007B00E7"/>
    <w:rsid w:val="007B03AD"/>
    <w:rsid w:val="007B059A"/>
    <w:rsid w:val="007B0C86"/>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055"/>
    <w:rsid w:val="007D276F"/>
    <w:rsid w:val="007D288B"/>
    <w:rsid w:val="007D299F"/>
    <w:rsid w:val="007D2C34"/>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916"/>
    <w:rsid w:val="007F5ADC"/>
    <w:rsid w:val="007F5B02"/>
    <w:rsid w:val="007F5B07"/>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715"/>
    <w:rsid w:val="008017A5"/>
    <w:rsid w:val="00801804"/>
    <w:rsid w:val="00801963"/>
    <w:rsid w:val="00801F07"/>
    <w:rsid w:val="00801F89"/>
    <w:rsid w:val="0080200E"/>
    <w:rsid w:val="008020CC"/>
    <w:rsid w:val="0080212D"/>
    <w:rsid w:val="00802378"/>
    <w:rsid w:val="00802585"/>
    <w:rsid w:val="00802711"/>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D2"/>
    <w:rsid w:val="00811FBB"/>
    <w:rsid w:val="00812006"/>
    <w:rsid w:val="00812193"/>
    <w:rsid w:val="008123D7"/>
    <w:rsid w:val="0081271B"/>
    <w:rsid w:val="008127A1"/>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F6"/>
    <w:rsid w:val="008362A2"/>
    <w:rsid w:val="00836535"/>
    <w:rsid w:val="00836675"/>
    <w:rsid w:val="008367E3"/>
    <w:rsid w:val="00836D65"/>
    <w:rsid w:val="00836FA3"/>
    <w:rsid w:val="00836FBD"/>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EAE"/>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ED"/>
    <w:rsid w:val="008534E7"/>
    <w:rsid w:val="0085354B"/>
    <w:rsid w:val="008537BE"/>
    <w:rsid w:val="008537E2"/>
    <w:rsid w:val="00853A28"/>
    <w:rsid w:val="00853D46"/>
    <w:rsid w:val="0085413C"/>
    <w:rsid w:val="008542ED"/>
    <w:rsid w:val="008543BC"/>
    <w:rsid w:val="00854694"/>
    <w:rsid w:val="00854783"/>
    <w:rsid w:val="0085481E"/>
    <w:rsid w:val="00855068"/>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A5"/>
    <w:rsid w:val="008609B1"/>
    <w:rsid w:val="008609EA"/>
    <w:rsid w:val="00860FF3"/>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3CE2"/>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1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43D"/>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423"/>
    <w:rsid w:val="008C24D6"/>
    <w:rsid w:val="008C2534"/>
    <w:rsid w:val="008C257B"/>
    <w:rsid w:val="008C259F"/>
    <w:rsid w:val="008C25FA"/>
    <w:rsid w:val="008C26DB"/>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396"/>
    <w:rsid w:val="008E2A38"/>
    <w:rsid w:val="008E2BF8"/>
    <w:rsid w:val="008E34B6"/>
    <w:rsid w:val="008E361D"/>
    <w:rsid w:val="008E3738"/>
    <w:rsid w:val="008E3C99"/>
    <w:rsid w:val="008E3CAC"/>
    <w:rsid w:val="008E3EFD"/>
    <w:rsid w:val="008E43BF"/>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2F2"/>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68D"/>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92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254"/>
    <w:rsid w:val="00973739"/>
    <w:rsid w:val="00973846"/>
    <w:rsid w:val="00973B1E"/>
    <w:rsid w:val="00973B7A"/>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802BD"/>
    <w:rsid w:val="00980554"/>
    <w:rsid w:val="00980697"/>
    <w:rsid w:val="0098073F"/>
    <w:rsid w:val="0098074A"/>
    <w:rsid w:val="009807C4"/>
    <w:rsid w:val="00980801"/>
    <w:rsid w:val="0098086B"/>
    <w:rsid w:val="009808DE"/>
    <w:rsid w:val="00980C06"/>
    <w:rsid w:val="00981268"/>
    <w:rsid w:val="009812CD"/>
    <w:rsid w:val="00981562"/>
    <w:rsid w:val="009816B5"/>
    <w:rsid w:val="00981729"/>
    <w:rsid w:val="00981E9E"/>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6E"/>
    <w:rsid w:val="009A3899"/>
    <w:rsid w:val="009A38F5"/>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A7D"/>
    <w:rsid w:val="009C4D30"/>
    <w:rsid w:val="009C4E15"/>
    <w:rsid w:val="009C4EBF"/>
    <w:rsid w:val="009C4FD4"/>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70C"/>
    <w:rsid w:val="009D0BA6"/>
    <w:rsid w:val="009D0F50"/>
    <w:rsid w:val="009D1039"/>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28D"/>
    <w:rsid w:val="009D42E5"/>
    <w:rsid w:val="009D43E1"/>
    <w:rsid w:val="009D4541"/>
    <w:rsid w:val="009D468D"/>
    <w:rsid w:val="009D482B"/>
    <w:rsid w:val="009D49F8"/>
    <w:rsid w:val="009D4A20"/>
    <w:rsid w:val="009D4C6A"/>
    <w:rsid w:val="009D511F"/>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CB"/>
    <w:rsid w:val="00A3669A"/>
    <w:rsid w:val="00A36DDE"/>
    <w:rsid w:val="00A37930"/>
    <w:rsid w:val="00A37A68"/>
    <w:rsid w:val="00A37DBD"/>
    <w:rsid w:val="00A37E4D"/>
    <w:rsid w:val="00A37F2E"/>
    <w:rsid w:val="00A40134"/>
    <w:rsid w:val="00A401D2"/>
    <w:rsid w:val="00A40621"/>
    <w:rsid w:val="00A406D3"/>
    <w:rsid w:val="00A40794"/>
    <w:rsid w:val="00A409C9"/>
    <w:rsid w:val="00A40F3F"/>
    <w:rsid w:val="00A40FB7"/>
    <w:rsid w:val="00A4100A"/>
    <w:rsid w:val="00A411DB"/>
    <w:rsid w:val="00A415F1"/>
    <w:rsid w:val="00A417AB"/>
    <w:rsid w:val="00A41A0A"/>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6DB"/>
    <w:rsid w:val="00A609E0"/>
    <w:rsid w:val="00A60B67"/>
    <w:rsid w:val="00A61268"/>
    <w:rsid w:val="00A61AFE"/>
    <w:rsid w:val="00A6208C"/>
    <w:rsid w:val="00A6209F"/>
    <w:rsid w:val="00A62415"/>
    <w:rsid w:val="00A6245D"/>
    <w:rsid w:val="00A625BC"/>
    <w:rsid w:val="00A6265B"/>
    <w:rsid w:val="00A62715"/>
    <w:rsid w:val="00A62AAA"/>
    <w:rsid w:val="00A62F9F"/>
    <w:rsid w:val="00A62FCB"/>
    <w:rsid w:val="00A63254"/>
    <w:rsid w:val="00A63682"/>
    <w:rsid w:val="00A63A35"/>
    <w:rsid w:val="00A63C93"/>
    <w:rsid w:val="00A63E2A"/>
    <w:rsid w:val="00A641F1"/>
    <w:rsid w:val="00A641F5"/>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06F"/>
    <w:rsid w:val="00A73319"/>
    <w:rsid w:val="00A7348A"/>
    <w:rsid w:val="00A735BE"/>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BF9"/>
    <w:rsid w:val="00A84F23"/>
    <w:rsid w:val="00A84F8D"/>
    <w:rsid w:val="00A854E7"/>
    <w:rsid w:val="00A855E1"/>
    <w:rsid w:val="00A85B46"/>
    <w:rsid w:val="00A85D8E"/>
    <w:rsid w:val="00A85DB7"/>
    <w:rsid w:val="00A85E81"/>
    <w:rsid w:val="00A85F5C"/>
    <w:rsid w:val="00A8608F"/>
    <w:rsid w:val="00A860B8"/>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8D6"/>
    <w:rsid w:val="00A919E5"/>
    <w:rsid w:val="00A91AD9"/>
    <w:rsid w:val="00A91CA6"/>
    <w:rsid w:val="00A91D5E"/>
    <w:rsid w:val="00A92ABF"/>
    <w:rsid w:val="00A932E3"/>
    <w:rsid w:val="00A9366F"/>
    <w:rsid w:val="00A9386E"/>
    <w:rsid w:val="00A939C7"/>
    <w:rsid w:val="00A93A96"/>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45"/>
    <w:rsid w:val="00AB5F6D"/>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025"/>
    <w:rsid w:val="00B1122C"/>
    <w:rsid w:val="00B11292"/>
    <w:rsid w:val="00B11390"/>
    <w:rsid w:val="00B1152E"/>
    <w:rsid w:val="00B11C12"/>
    <w:rsid w:val="00B11C2B"/>
    <w:rsid w:val="00B12029"/>
    <w:rsid w:val="00B12162"/>
    <w:rsid w:val="00B123A0"/>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4C"/>
    <w:rsid w:val="00B17D83"/>
    <w:rsid w:val="00B17DA7"/>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ED8"/>
    <w:rsid w:val="00B41F43"/>
    <w:rsid w:val="00B41F73"/>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8C0"/>
    <w:rsid w:val="00B509F0"/>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A5D"/>
    <w:rsid w:val="00B73CC4"/>
    <w:rsid w:val="00B73D51"/>
    <w:rsid w:val="00B73EE9"/>
    <w:rsid w:val="00B743C3"/>
    <w:rsid w:val="00B746D6"/>
    <w:rsid w:val="00B747D2"/>
    <w:rsid w:val="00B74BC4"/>
    <w:rsid w:val="00B74C16"/>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D8"/>
    <w:rsid w:val="00B8507A"/>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181"/>
    <w:rsid w:val="00B9528F"/>
    <w:rsid w:val="00B95321"/>
    <w:rsid w:val="00B9533C"/>
    <w:rsid w:val="00B95370"/>
    <w:rsid w:val="00B95535"/>
    <w:rsid w:val="00B9557F"/>
    <w:rsid w:val="00B95A88"/>
    <w:rsid w:val="00B9614A"/>
    <w:rsid w:val="00B96325"/>
    <w:rsid w:val="00B96AB4"/>
    <w:rsid w:val="00B96ABA"/>
    <w:rsid w:val="00B96B8A"/>
    <w:rsid w:val="00B96D0C"/>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AB4"/>
    <w:rsid w:val="00BC5CEE"/>
    <w:rsid w:val="00BC5E4E"/>
    <w:rsid w:val="00BC60EF"/>
    <w:rsid w:val="00BC6730"/>
    <w:rsid w:val="00BC6AD6"/>
    <w:rsid w:val="00BC6BDC"/>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2F2"/>
    <w:rsid w:val="00BD4384"/>
    <w:rsid w:val="00BD455F"/>
    <w:rsid w:val="00BD4916"/>
    <w:rsid w:val="00BD4A5A"/>
    <w:rsid w:val="00BD4B70"/>
    <w:rsid w:val="00BD4B7B"/>
    <w:rsid w:val="00BD4B98"/>
    <w:rsid w:val="00BD4C34"/>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10"/>
    <w:rsid w:val="00BF168B"/>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F3"/>
    <w:rsid w:val="00BF572F"/>
    <w:rsid w:val="00BF5823"/>
    <w:rsid w:val="00BF5849"/>
    <w:rsid w:val="00BF5B4A"/>
    <w:rsid w:val="00BF5BD2"/>
    <w:rsid w:val="00BF5BFC"/>
    <w:rsid w:val="00BF5C84"/>
    <w:rsid w:val="00BF5F5D"/>
    <w:rsid w:val="00BF602D"/>
    <w:rsid w:val="00BF608A"/>
    <w:rsid w:val="00BF626A"/>
    <w:rsid w:val="00BF6481"/>
    <w:rsid w:val="00BF6580"/>
    <w:rsid w:val="00BF6591"/>
    <w:rsid w:val="00BF67D8"/>
    <w:rsid w:val="00BF689B"/>
    <w:rsid w:val="00BF68F4"/>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622"/>
    <w:rsid w:val="00C01687"/>
    <w:rsid w:val="00C017D4"/>
    <w:rsid w:val="00C01BAB"/>
    <w:rsid w:val="00C01D27"/>
    <w:rsid w:val="00C01F4B"/>
    <w:rsid w:val="00C01F92"/>
    <w:rsid w:val="00C01FB4"/>
    <w:rsid w:val="00C02024"/>
    <w:rsid w:val="00C02348"/>
    <w:rsid w:val="00C02529"/>
    <w:rsid w:val="00C0285C"/>
    <w:rsid w:val="00C02A20"/>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415"/>
    <w:rsid w:val="00C11708"/>
    <w:rsid w:val="00C117F1"/>
    <w:rsid w:val="00C11834"/>
    <w:rsid w:val="00C11A10"/>
    <w:rsid w:val="00C11BB5"/>
    <w:rsid w:val="00C1200D"/>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DA3"/>
    <w:rsid w:val="00C16EA8"/>
    <w:rsid w:val="00C171CB"/>
    <w:rsid w:val="00C175B1"/>
    <w:rsid w:val="00C175EB"/>
    <w:rsid w:val="00C1767B"/>
    <w:rsid w:val="00C177F6"/>
    <w:rsid w:val="00C17CCC"/>
    <w:rsid w:val="00C17E28"/>
    <w:rsid w:val="00C17E6D"/>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1F8C"/>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386"/>
    <w:rsid w:val="00C34660"/>
    <w:rsid w:val="00C346B9"/>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87D"/>
    <w:rsid w:val="00C37979"/>
    <w:rsid w:val="00C37AFB"/>
    <w:rsid w:val="00C37B07"/>
    <w:rsid w:val="00C37C7C"/>
    <w:rsid w:val="00C40036"/>
    <w:rsid w:val="00C4005A"/>
    <w:rsid w:val="00C40073"/>
    <w:rsid w:val="00C403C9"/>
    <w:rsid w:val="00C40503"/>
    <w:rsid w:val="00C4096F"/>
    <w:rsid w:val="00C40DFB"/>
    <w:rsid w:val="00C40E88"/>
    <w:rsid w:val="00C419F3"/>
    <w:rsid w:val="00C41B03"/>
    <w:rsid w:val="00C41B6F"/>
    <w:rsid w:val="00C41C04"/>
    <w:rsid w:val="00C41CD2"/>
    <w:rsid w:val="00C41D6B"/>
    <w:rsid w:val="00C42022"/>
    <w:rsid w:val="00C42104"/>
    <w:rsid w:val="00C42360"/>
    <w:rsid w:val="00C42442"/>
    <w:rsid w:val="00C42900"/>
    <w:rsid w:val="00C42A87"/>
    <w:rsid w:val="00C42F5E"/>
    <w:rsid w:val="00C4308B"/>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AE0"/>
    <w:rsid w:val="00C51DB0"/>
    <w:rsid w:val="00C51E2F"/>
    <w:rsid w:val="00C51F3D"/>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30"/>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6E0"/>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757"/>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901"/>
    <w:rsid w:val="00C97A60"/>
    <w:rsid w:val="00C97AFF"/>
    <w:rsid w:val="00C97E99"/>
    <w:rsid w:val="00CA01E6"/>
    <w:rsid w:val="00CA0299"/>
    <w:rsid w:val="00CA0341"/>
    <w:rsid w:val="00CA0487"/>
    <w:rsid w:val="00CA0988"/>
    <w:rsid w:val="00CA0B50"/>
    <w:rsid w:val="00CA0B74"/>
    <w:rsid w:val="00CA0C60"/>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451"/>
    <w:rsid w:val="00CB45C6"/>
    <w:rsid w:val="00CB4904"/>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558"/>
    <w:rsid w:val="00CC6667"/>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890"/>
    <w:rsid w:val="00CD689C"/>
    <w:rsid w:val="00CD6B27"/>
    <w:rsid w:val="00CD6EF1"/>
    <w:rsid w:val="00CD6FB2"/>
    <w:rsid w:val="00CD7067"/>
    <w:rsid w:val="00CD7185"/>
    <w:rsid w:val="00CD755D"/>
    <w:rsid w:val="00CD7B30"/>
    <w:rsid w:val="00CE014A"/>
    <w:rsid w:val="00CE02A9"/>
    <w:rsid w:val="00CE038D"/>
    <w:rsid w:val="00CE03FF"/>
    <w:rsid w:val="00CE063E"/>
    <w:rsid w:val="00CE076D"/>
    <w:rsid w:val="00CE07D1"/>
    <w:rsid w:val="00CE0B45"/>
    <w:rsid w:val="00CE0C07"/>
    <w:rsid w:val="00CE0D3F"/>
    <w:rsid w:val="00CE10FC"/>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8AC"/>
    <w:rsid w:val="00CE7989"/>
    <w:rsid w:val="00CE7A45"/>
    <w:rsid w:val="00CE7E7B"/>
    <w:rsid w:val="00CE7EA2"/>
    <w:rsid w:val="00CE7FC6"/>
    <w:rsid w:val="00CF034C"/>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0FE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504"/>
    <w:rsid w:val="00D1178F"/>
    <w:rsid w:val="00D119E6"/>
    <w:rsid w:val="00D11C63"/>
    <w:rsid w:val="00D11D1E"/>
    <w:rsid w:val="00D1209D"/>
    <w:rsid w:val="00D12207"/>
    <w:rsid w:val="00D12333"/>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211E"/>
    <w:rsid w:val="00D224BE"/>
    <w:rsid w:val="00D225FC"/>
    <w:rsid w:val="00D2281F"/>
    <w:rsid w:val="00D22EEA"/>
    <w:rsid w:val="00D22F91"/>
    <w:rsid w:val="00D2336E"/>
    <w:rsid w:val="00D2348F"/>
    <w:rsid w:val="00D23640"/>
    <w:rsid w:val="00D238C8"/>
    <w:rsid w:val="00D2392B"/>
    <w:rsid w:val="00D23AD7"/>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5E"/>
    <w:rsid w:val="00D301B5"/>
    <w:rsid w:val="00D3078C"/>
    <w:rsid w:val="00D30801"/>
    <w:rsid w:val="00D30920"/>
    <w:rsid w:val="00D30975"/>
    <w:rsid w:val="00D30B23"/>
    <w:rsid w:val="00D30B55"/>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3072"/>
    <w:rsid w:val="00D5328E"/>
    <w:rsid w:val="00D53945"/>
    <w:rsid w:val="00D53DD2"/>
    <w:rsid w:val="00D53FA2"/>
    <w:rsid w:val="00D5409F"/>
    <w:rsid w:val="00D542EA"/>
    <w:rsid w:val="00D54383"/>
    <w:rsid w:val="00D5454C"/>
    <w:rsid w:val="00D545F3"/>
    <w:rsid w:val="00D54A94"/>
    <w:rsid w:val="00D54ACB"/>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9D0"/>
    <w:rsid w:val="00D62A36"/>
    <w:rsid w:val="00D63209"/>
    <w:rsid w:val="00D639CC"/>
    <w:rsid w:val="00D639E1"/>
    <w:rsid w:val="00D63CF1"/>
    <w:rsid w:val="00D63D7A"/>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BF"/>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D38"/>
    <w:rsid w:val="00D72D54"/>
    <w:rsid w:val="00D72FA0"/>
    <w:rsid w:val="00D72FAA"/>
    <w:rsid w:val="00D7342C"/>
    <w:rsid w:val="00D7385A"/>
    <w:rsid w:val="00D7397A"/>
    <w:rsid w:val="00D73F6B"/>
    <w:rsid w:val="00D7411C"/>
    <w:rsid w:val="00D74182"/>
    <w:rsid w:val="00D74549"/>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40AA"/>
    <w:rsid w:val="00DC41C5"/>
    <w:rsid w:val="00DC43F0"/>
    <w:rsid w:val="00DC4667"/>
    <w:rsid w:val="00DC4684"/>
    <w:rsid w:val="00DC473A"/>
    <w:rsid w:val="00DC4A8A"/>
    <w:rsid w:val="00DC4D66"/>
    <w:rsid w:val="00DC4DC7"/>
    <w:rsid w:val="00DC50A6"/>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3098"/>
    <w:rsid w:val="00DE3116"/>
    <w:rsid w:val="00DE3788"/>
    <w:rsid w:val="00DE382B"/>
    <w:rsid w:val="00DE392B"/>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74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B9E"/>
    <w:rsid w:val="00E14E40"/>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8C"/>
    <w:rsid w:val="00E333E3"/>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379B4"/>
    <w:rsid w:val="00E401C6"/>
    <w:rsid w:val="00E4022F"/>
    <w:rsid w:val="00E40332"/>
    <w:rsid w:val="00E408AD"/>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714"/>
    <w:rsid w:val="00E529E7"/>
    <w:rsid w:val="00E52AB2"/>
    <w:rsid w:val="00E5308E"/>
    <w:rsid w:val="00E5315E"/>
    <w:rsid w:val="00E5319D"/>
    <w:rsid w:val="00E531F3"/>
    <w:rsid w:val="00E53601"/>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B1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B11"/>
    <w:rsid w:val="00E942E9"/>
    <w:rsid w:val="00E94513"/>
    <w:rsid w:val="00E94CC0"/>
    <w:rsid w:val="00E94DC9"/>
    <w:rsid w:val="00E9543B"/>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123D"/>
    <w:rsid w:val="00EA1361"/>
    <w:rsid w:val="00EA14C1"/>
    <w:rsid w:val="00EA157B"/>
    <w:rsid w:val="00EA15B1"/>
    <w:rsid w:val="00EA1728"/>
    <w:rsid w:val="00EA1AA6"/>
    <w:rsid w:val="00EA1B36"/>
    <w:rsid w:val="00EA1CA7"/>
    <w:rsid w:val="00EA1FCE"/>
    <w:rsid w:val="00EA219D"/>
    <w:rsid w:val="00EA223A"/>
    <w:rsid w:val="00EA22D2"/>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8B5"/>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5DD"/>
    <w:rsid w:val="00ED6675"/>
    <w:rsid w:val="00ED67E1"/>
    <w:rsid w:val="00ED6D9D"/>
    <w:rsid w:val="00ED6F0D"/>
    <w:rsid w:val="00ED730E"/>
    <w:rsid w:val="00ED7487"/>
    <w:rsid w:val="00ED74A7"/>
    <w:rsid w:val="00ED76D2"/>
    <w:rsid w:val="00ED7762"/>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4E9"/>
    <w:rsid w:val="00F07549"/>
    <w:rsid w:val="00F07600"/>
    <w:rsid w:val="00F07801"/>
    <w:rsid w:val="00F0798D"/>
    <w:rsid w:val="00F07B45"/>
    <w:rsid w:val="00F07C4F"/>
    <w:rsid w:val="00F07F7E"/>
    <w:rsid w:val="00F100F5"/>
    <w:rsid w:val="00F102C3"/>
    <w:rsid w:val="00F10392"/>
    <w:rsid w:val="00F104E3"/>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D4"/>
    <w:rsid w:val="00F1252C"/>
    <w:rsid w:val="00F12891"/>
    <w:rsid w:val="00F12987"/>
    <w:rsid w:val="00F129D9"/>
    <w:rsid w:val="00F129DD"/>
    <w:rsid w:val="00F129F1"/>
    <w:rsid w:val="00F12A28"/>
    <w:rsid w:val="00F12A81"/>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A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1ECF"/>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6E"/>
    <w:rsid w:val="00F33D02"/>
    <w:rsid w:val="00F33DBE"/>
    <w:rsid w:val="00F34008"/>
    <w:rsid w:val="00F34148"/>
    <w:rsid w:val="00F343F7"/>
    <w:rsid w:val="00F34827"/>
    <w:rsid w:val="00F34A1B"/>
    <w:rsid w:val="00F34D38"/>
    <w:rsid w:val="00F351C0"/>
    <w:rsid w:val="00F35669"/>
    <w:rsid w:val="00F358FF"/>
    <w:rsid w:val="00F35BD7"/>
    <w:rsid w:val="00F35D32"/>
    <w:rsid w:val="00F361CC"/>
    <w:rsid w:val="00F36287"/>
    <w:rsid w:val="00F36426"/>
    <w:rsid w:val="00F365C3"/>
    <w:rsid w:val="00F367E2"/>
    <w:rsid w:val="00F3691B"/>
    <w:rsid w:val="00F36B8B"/>
    <w:rsid w:val="00F37278"/>
    <w:rsid w:val="00F37288"/>
    <w:rsid w:val="00F372A9"/>
    <w:rsid w:val="00F37595"/>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71E"/>
    <w:rsid w:val="00F45DA6"/>
    <w:rsid w:val="00F45E9A"/>
    <w:rsid w:val="00F45F85"/>
    <w:rsid w:val="00F46022"/>
    <w:rsid w:val="00F4640A"/>
    <w:rsid w:val="00F468BE"/>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60"/>
    <w:rsid w:val="00F604BD"/>
    <w:rsid w:val="00F60816"/>
    <w:rsid w:val="00F6092A"/>
    <w:rsid w:val="00F60B98"/>
    <w:rsid w:val="00F60DF6"/>
    <w:rsid w:val="00F60E79"/>
    <w:rsid w:val="00F6108B"/>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1EA9"/>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0A"/>
    <w:rsid w:val="00F73FFB"/>
    <w:rsid w:val="00F7404D"/>
    <w:rsid w:val="00F744AE"/>
    <w:rsid w:val="00F74914"/>
    <w:rsid w:val="00F74C8F"/>
    <w:rsid w:val="00F74D6A"/>
    <w:rsid w:val="00F74D6F"/>
    <w:rsid w:val="00F7547C"/>
    <w:rsid w:val="00F757B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4A6"/>
    <w:rsid w:val="00F966CF"/>
    <w:rsid w:val="00F96CC6"/>
    <w:rsid w:val="00F96D02"/>
    <w:rsid w:val="00F973CF"/>
    <w:rsid w:val="00F9752F"/>
    <w:rsid w:val="00F97583"/>
    <w:rsid w:val="00F9786F"/>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93F"/>
    <w:rsid w:val="00FA2A0B"/>
    <w:rsid w:val="00FA2B69"/>
    <w:rsid w:val="00FA2BAB"/>
    <w:rsid w:val="00FA2D15"/>
    <w:rsid w:val="00FA3532"/>
    <w:rsid w:val="00FA3953"/>
    <w:rsid w:val="00FA3B28"/>
    <w:rsid w:val="00FA3F70"/>
    <w:rsid w:val="00FA3FF0"/>
    <w:rsid w:val="00FA4054"/>
    <w:rsid w:val="00FA4103"/>
    <w:rsid w:val="00FA43BD"/>
    <w:rsid w:val="00FA44A4"/>
    <w:rsid w:val="00FA4523"/>
    <w:rsid w:val="00FA46B1"/>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259"/>
    <w:rsid w:val="00FC26A0"/>
    <w:rsid w:val="00FC2EE1"/>
    <w:rsid w:val="00FC30EF"/>
    <w:rsid w:val="00FC311B"/>
    <w:rsid w:val="00FC33AC"/>
    <w:rsid w:val="00FC33FF"/>
    <w:rsid w:val="00FC352D"/>
    <w:rsid w:val="00FC35AB"/>
    <w:rsid w:val="00FC39C8"/>
    <w:rsid w:val="00FC3AA7"/>
    <w:rsid w:val="00FC3C85"/>
    <w:rsid w:val="00FC3D9E"/>
    <w:rsid w:val="00FC40B9"/>
    <w:rsid w:val="00FC43E5"/>
    <w:rsid w:val="00FC4E09"/>
    <w:rsid w:val="00FC507A"/>
    <w:rsid w:val="00FC56F6"/>
    <w:rsid w:val="00FC5B00"/>
    <w:rsid w:val="00FC5E43"/>
    <w:rsid w:val="00FC5EC0"/>
    <w:rsid w:val="00FC6578"/>
    <w:rsid w:val="00FC6697"/>
    <w:rsid w:val="00FC674D"/>
    <w:rsid w:val="00FC6758"/>
    <w:rsid w:val="00FC6951"/>
    <w:rsid w:val="00FC6A00"/>
    <w:rsid w:val="00FC6BDC"/>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79312</TotalTime>
  <Pages>3</Pages>
  <Words>968</Words>
  <Characters>5520</Characters>
  <Application>Microsoft Office Word</Application>
  <DocSecurity>0</DocSecurity>
  <Lines>46</Lines>
  <Paragraphs>12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2005</cp:revision>
  <dcterms:created xsi:type="dcterms:W3CDTF">2024-06-20T08:51:00Z</dcterms:created>
  <dcterms:modified xsi:type="dcterms:W3CDTF">2024-09-11T17:19:00Z</dcterms:modified>
  <cp:category/>
</cp:coreProperties>
</file>