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368" w:rsidRPr="00F55368" w:rsidRDefault="00F55368" w:rsidP="00F55368">
      <w:pPr>
        <w:tabs>
          <w:tab w:val="clear" w:pos="709"/>
        </w:tabs>
        <w:suppressAutoHyphens w:val="0"/>
        <w:spacing w:after="0" w:line="216" w:lineRule="exact"/>
        <w:ind w:left="20" w:right="20" w:firstLine="280"/>
        <w:rPr>
          <w:rFonts w:ascii="Times New Roman" w:eastAsia="Arial Narrow" w:hAnsi="Times New Roman" w:cs="Times New Roman"/>
          <w:color w:val="000000"/>
          <w:kern w:val="0"/>
          <w:sz w:val="24"/>
          <w:szCs w:val="24"/>
          <w:lang w:val="uk-UA" w:eastAsia="uk-UA" w:bidi="uk-UA"/>
        </w:rPr>
      </w:pPr>
      <w:r w:rsidRPr="00F55368">
        <w:rPr>
          <w:rFonts w:ascii="Times New Roman" w:eastAsia="Arial Narrow" w:hAnsi="Times New Roman" w:cs="Times New Roman"/>
          <w:b/>
          <w:bCs/>
          <w:color w:val="000000"/>
          <w:kern w:val="0"/>
          <w:sz w:val="24"/>
          <w:lang w:val="uk-UA" w:eastAsia="uk-UA" w:bidi="uk-UA"/>
        </w:rPr>
        <w:t>Інжиєвська Леся Анатоліївна</w:t>
      </w:r>
      <w:r w:rsidRPr="00F55368">
        <w:rPr>
          <w:rFonts w:ascii="Times New Roman" w:eastAsia="Arial Narrow" w:hAnsi="Times New Roman" w:cs="Times New Roman"/>
          <w:color w:val="000000"/>
          <w:kern w:val="0"/>
          <w:sz w:val="24"/>
          <w:lang w:val="uk-UA" w:eastAsia="uk-UA" w:bidi="uk-UA"/>
        </w:rPr>
        <w:t>, старший викладач кафедри загальної та практичної психології ДВНЗ «Університет менедж</w:t>
      </w:r>
      <w:r w:rsidRPr="00F55368">
        <w:rPr>
          <w:rFonts w:ascii="Times New Roman" w:eastAsia="Arial Narrow" w:hAnsi="Times New Roman" w:cs="Times New Roman"/>
          <w:color w:val="000000"/>
          <w:kern w:val="0"/>
          <w:sz w:val="24"/>
          <w:lang w:val="uk-UA" w:eastAsia="uk-UA" w:bidi="uk-UA"/>
        </w:rPr>
        <w:softHyphen/>
        <w:t>менту освіти» НАПН України: «Особистісний розвиток майбут</w:t>
      </w:r>
      <w:r w:rsidRPr="00F55368">
        <w:rPr>
          <w:rFonts w:ascii="Times New Roman" w:eastAsia="Arial Narrow" w:hAnsi="Times New Roman" w:cs="Times New Roman"/>
          <w:color w:val="000000"/>
          <w:kern w:val="0"/>
          <w:sz w:val="24"/>
          <w:lang w:val="uk-UA" w:eastAsia="uk-UA" w:bidi="uk-UA"/>
        </w:rPr>
        <w:softHyphen/>
        <w:t>ніх психологів арт-засобами в умовах післядипломної осві</w:t>
      </w:r>
      <w:r w:rsidRPr="00F55368">
        <w:rPr>
          <w:rFonts w:ascii="Times New Roman" w:eastAsia="Arial Narrow" w:hAnsi="Times New Roman" w:cs="Times New Roman"/>
          <w:color w:val="000000"/>
          <w:kern w:val="0"/>
          <w:sz w:val="24"/>
          <w:lang w:val="uk-UA" w:eastAsia="uk-UA" w:bidi="uk-UA"/>
        </w:rPr>
        <w:softHyphen/>
        <w:t>ти» (19.00.07 - педагогічна та вікова психологія). Спецрада Д</w:t>
      </w:r>
    </w:p>
    <w:p w:rsidR="00047DE3" w:rsidRPr="00F55368" w:rsidRDefault="00F55368" w:rsidP="00F55368">
      <w:r w:rsidRPr="00F55368">
        <w:rPr>
          <w:rFonts w:ascii="Times New Roman" w:eastAsia="Arial Narrow" w:hAnsi="Times New Roman" w:cs="Times New Roman"/>
          <w:color w:val="000000"/>
          <w:kern w:val="0"/>
          <w:sz w:val="24"/>
          <w:lang w:val="uk-UA" w:eastAsia="uk-UA" w:bidi="uk-UA"/>
        </w:rPr>
        <w:t xml:space="preserve"> у Київському національному університеті імені Тараса Шевченка</w:t>
      </w:r>
    </w:p>
    <w:sectPr w:rsidR="00047DE3" w:rsidRPr="00F5536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ECC90D-D759-4627-872A-AB99EFD60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1</Pages>
  <Words>52</Words>
  <Characters>302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146</cp:revision>
  <cp:lastPrinted>2009-02-06T05:36:00Z</cp:lastPrinted>
  <dcterms:created xsi:type="dcterms:W3CDTF">2020-05-07T08:13:00Z</dcterms:created>
  <dcterms:modified xsi:type="dcterms:W3CDTF">2020-05-10T20:06:00Z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