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62364" w:rsidRDefault="00062364" w:rsidP="00062364">
      <w:r w:rsidRPr="00CB76E8">
        <w:rPr>
          <w:rFonts w:ascii="Times New Roman" w:hAnsi="Times New Roman" w:cs="Times New Roman"/>
          <w:b/>
          <w:sz w:val="24"/>
          <w:szCs w:val="24"/>
        </w:rPr>
        <w:t xml:space="preserve">Колядюк Андрій Сергійович, </w:t>
      </w:r>
      <w:r w:rsidRPr="00CB76E8">
        <w:rPr>
          <w:rFonts w:ascii="Times New Roman" w:hAnsi="Times New Roman" w:cs="Times New Roman"/>
          <w:sz w:val="24"/>
          <w:szCs w:val="24"/>
        </w:rPr>
        <w:t>начальник лабораторії</w:t>
      </w:r>
      <w:r w:rsidRPr="00CB76E8">
        <w:rPr>
          <w:rFonts w:ascii="Times New Roman" w:hAnsi="Times New Roman" w:cs="Times New Roman"/>
          <w:b/>
          <w:sz w:val="24"/>
          <w:szCs w:val="24"/>
        </w:rPr>
        <w:t xml:space="preserve"> </w:t>
      </w:r>
      <w:r w:rsidRPr="00CB76E8">
        <w:rPr>
          <w:rFonts w:ascii="Times New Roman" w:hAnsi="Times New Roman" w:cs="Times New Roman"/>
          <w:sz w:val="24"/>
          <w:szCs w:val="24"/>
        </w:rPr>
        <w:t>аналізу міцності</w:t>
      </w:r>
      <w:r w:rsidRPr="00CB76E8">
        <w:rPr>
          <w:rFonts w:ascii="Times New Roman" w:hAnsi="Times New Roman" w:cs="Times New Roman"/>
          <w:b/>
          <w:sz w:val="24"/>
          <w:szCs w:val="24"/>
        </w:rPr>
        <w:t xml:space="preserve"> </w:t>
      </w:r>
      <w:r w:rsidRPr="00CB76E8">
        <w:rPr>
          <w:rFonts w:ascii="Times New Roman" w:hAnsi="Times New Roman" w:cs="Times New Roman"/>
          <w:sz w:val="24"/>
          <w:szCs w:val="24"/>
        </w:rPr>
        <w:t>обладнання АЕС державного підприємства «Державний науково-інженерний центр систем контролю та аварійного реагування». Назва дисертації: «Термоміцність регулювального клапана парової турбіни». Шифр та назва спеціальності – 05.02.09 – динаміка та міцність машин. Спецрада    Д 64.180.01  Інституту  проблем   машинобудування   ім. А.М. Підгорного</w:t>
      </w:r>
    </w:p>
    <w:sectPr w:rsidR="004111C7" w:rsidRPr="000623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062364" w:rsidRPr="000623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C26E2-D2C8-4AB3-B12B-C3848367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2021-04-03T22:00:00Z</dcterms:created>
  <dcterms:modified xsi:type="dcterms:W3CDTF">2021-04-07T16:22:00Z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