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0FB4" w14:textId="77777777" w:rsidR="00455DF7" w:rsidRDefault="00455DF7" w:rsidP="00455DF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Исаенков, Юрий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описания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базе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матричного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топологического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аппарата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экспериментальное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электрофизических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магнитогидродинамического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генератора</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01.04.13. - Москва, 1984. - 160 с. : ил.</w:t>
      </w:r>
      <w:r>
        <w:rPr>
          <w:rStyle w:val="search-descr"/>
          <w:rFonts w:ascii="Helvetica" w:hAnsi="Helvetica" w:cs="Helvetica"/>
          <w:color w:val="222222"/>
          <w:sz w:val="21"/>
          <w:szCs w:val="21"/>
        </w:rPr>
        <w:t>больше</w:t>
      </w:r>
    </w:p>
    <w:p w14:paraId="645A4687" w14:textId="77777777" w:rsidR="00455DF7" w:rsidRDefault="00455DF7" w:rsidP="00455DF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509696" w14:textId="77777777" w:rsidR="00455DF7" w:rsidRDefault="00455DF7" w:rsidP="00455DF7">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CADE7C4" w14:textId="77777777" w:rsidR="00455DF7" w:rsidRDefault="00455DF7" w:rsidP="00455DF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Щ, 621.313.12:538.4. АКАДЕМШ НАУК СССР ИНСТИТУТ ШСОКИХ ТЕМПЕРАТУР на правах рукописи </w:t>
      </w:r>
      <w:r>
        <w:rPr>
          <w:rFonts w:ascii="Helvetica" w:hAnsi="Helvetica" w:cs="Helvetica"/>
          <w:b/>
          <w:bCs/>
          <w:color w:val="222222"/>
          <w:sz w:val="21"/>
          <w:szCs w:val="21"/>
        </w:rPr>
        <w:t>ИСАЕНКОВ</w:t>
      </w:r>
      <w:r>
        <w:rPr>
          <w:rFonts w:ascii="Helvetica" w:hAnsi="Helvetica" w:cs="Helvetica"/>
          <w:color w:val="222222"/>
          <w:sz w:val="21"/>
          <w:szCs w:val="21"/>
        </w:rPr>
        <w:t> 1РИЙ </w:t>
      </w:r>
      <w:r>
        <w:rPr>
          <w:rFonts w:ascii="Helvetica" w:hAnsi="Helvetica" w:cs="Helvetica"/>
          <w:b/>
          <w:bCs/>
          <w:color w:val="222222"/>
          <w:sz w:val="21"/>
          <w:szCs w:val="21"/>
        </w:rPr>
        <w:t>ИВАНОВИЧ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описания</w:t>
      </w:r>
      <w:r>
        <w:rPr>
          <w:rFonts w:ascii="Helvetica" w:hAnsi="Helvetica" w:cs="Helvetica"/>
          <w:color w:val="222222"/>
          <w:sz w:val="21"/>
          <w:szCs w:val="21"/>
        </w:rPr>
        <w:t> на </w:t>
      </w:r>
      <w:r>
        <w:rPr>
          <w:rFonts w:ascii="Helvetica" w:hAnsi="Helvetica" w:cs="Helvetica"/>
          <w:b/>
          <w:bCs/>
          <w:color w:val="222222"/>
          <w:sz w:val="21"/>
          <w:szCs w:val="21"/>
        </w:rPr>
        <w:t>базе</w:t>
      </w:r>
      <w:r>
        <w:rPr>
          <w:rFonts w:ascii="Helvetica" w:hAnsi="Helvetica" w:cs="Helvetica"/>
          <w:color w:val="222222"/>
          <w:sz w:val="21"/>
          <w:szCs w:val="21"/>
        </w:rPr>
        <w:t> </w:t>
      </w:r>
      <w:r>
        <w:rPr>
          <w:rFonts w:ascii="Helvetica" w:hAnsi="Helvetica" w:cs="Helvetica"/>
          <w:b/>
          <w:bCs/>
          <w:color w:val="222222"/>
          <w:sz w:val="21"/>
          <w:szCs w:val="21"/>
        </w:rPr>
        <w:t>матричного</w:t>
      </w:r>
      <w:r>
        <w:rPr>
          <w:rFonts w:ascii="Helvetica" w:hAnsi="Helvetica" w:cs="Helvetica"/>
          <w:color w:val="222222"/>
          <w:sz w:val="21"/>
          <w:szCs w:val="21"/>
        </w:rPr>
        <w:t> и </w:t>
      </w:r>
      <w:r>
        <w:rPr>
          <w:rFonts w:ascii="Helvetica" w:hAnsi="Helvetica" w:cs="Helvetica"/>
          <w:b/>
          <w:bCs/>
          <w:color w:val="222222"/>
          <w:sz w:val="21"/>
          <w:szCs w:val="21"/>
        </w:rPr>
        <w:t>топологического</w:t>
      </w:r>
      <w:r>
        <w:rPr>
          <w:rFonts w:ascii="Helvetica" w:hAnsi="Helvetica" w:cs="Helvetica"/>
          <w:color w:val="222222"/>
          <w:sz w:val="21"/>
          <w:szCs w:val="21"/>
        </w:rPr>
        <w:t> </w:t>
      </w:r>
      <w:r>
        <w:rPr>
          <w:rFonts w:ascii="Helvetica" w:hAnsi="Helvetica" w:cs="Helvetica"/>
          <w:b/>
          <w:bCs/>
          <w:color w:val="222222"/>
          <w:sz w:val="21"/>
          <w:szCs w:val="21"/>
        </w:rPr>
        <w:t>аппарата</w:t>
      </w:r>
      <w:r>
        <w:rPr>
          <w:rFonts w:ascii="Helvetica" w:hAnsi="Helvetica" w:cs="Helvetica"/>
          <w:color w:val="222222"/>
          <w:sz w:val="21"/>
          <w:szCs w:val="21"/>
        </w:rPr>
        <w:t> и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электрофизических</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w:t>
      </w:r>
      <w:r>
        <w:rPr>
          <w:rFonts w:ascii="Helvetica" w:hAnsi="Helvetica" w:cs="Helvetica"/>
          <w:b/>
          <w:bCs/>
          <w:color w:val="222222"/>
          <w:sz w:val="21"/>
          <w:szCs w:val="21"/>
        </w:rPr>
        <w:t>магнитогидродинамического</w:t>
      </w:r>
      <w:r>
        <w:rPr>
          <w:rFonts w:ascii="Helvetica" w:hAnsi="Helvetica" w:cs="Helvetica"/>
          <w:color w:val="222222"/>
          <w:sz w:val="21"/>
          <w:szCs w:val="21"/>
        </w:rPr>
        <w:t> </w:t>
      </w:r>
      <w:r>
        <w:rPr>
          <w:rFonts w:ascii="Helvetica" w:hAnsi="Helvetica" w:cs="Helvetica"/>
          <w:b/>
          <w:bCs/>
          <w:color w:val="222222"/>
          <w:sz w:val="21"/>
          <w:szCs w:val="21"/>
        </w:rPr>
        <w:t>генератора</w:t>
      </w:r>
      <w:r>
        <w:rPr>
          <w:rFonts w:ascii="Helvetica" w:hAnsi="Helvetica" w:cs="Helvetica"/>
          <w:color w:val="222222"/>
          <w:sz w:val="21"/>
          <w:szCs w:val="21"/>
        </w:rPr>
        <w:t>. (01.04.13 ~ электрофизика)</w:t>
      </w:r>
    </w:p>
    <w:p w14:paraId="06A0F3A4" w14:textId="77777777" w:rsidR="00455DF7" w:rsidRDefault="00455DF7" w:rsidP="00455DF7">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7AF9F36" w14:textId="77777777" w:rsidR="00455DF7" w:rsidRDefault="00455DF7" w:rsidP="00455DF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моделирования 1.6. Заключение Глава П.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электрофизических</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с помо1Цью матрицы внутренних сопро</w:t>
      </w:r>
      <w:r>
        <w:rPr>
          <w:rFonts w:ascii="Helvetica" w:hAnsi="Helvetica" w:cs="Helvetica"/>
          <w:color w:val="222222"/>
          <w:sz w:val="21"/>
          <w:szCs w:val="21"/>
        </w:rPr>
        <w:softHyphen/>
        <w:t xml:space="preserve"> тивлений МГД-</w:t>
      </w:r>
      <w:r>
        <w:rPr>
          <w:rFonts w:ascii="Helvetica" w:hAnsi="Helvetica" w:cs="Helvetica"/>
          <w:b/>
          <w:bCs/>
          <w:color w:val="222222"/>
          <w:sz w:val="21"/>
          <w:szCs w:val="21"/>
        </w:rPr>
        <w:t>генератора</w:t>
      </w:r>
      <w:r>
        <w:rPr>
          <w:rFonts w:ascii="Helvetica" w:hAnsi="Helvetica" w:cs="Helvetica"/>
          <w:color w:val="222222"/>
          <w:sz w:val="21"/>
          <w:szCs w:val="21"/>
        </w:rPr>
        <w:t>. 2.1. Введение 2.2. Постановка задачи 2.3.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элементов </w:t>
      </w:r>
      <w:r>
        <w:rPr>
          <w:rFonts w:ascii="Helvetica" w:hAnsi="Helvetica" w:cs="Helvetica"/>
          <w:b/>
          <w:bCs/>
          <w:color w:val="222222"/>
          <w:sz w:val="21"/>
          <w:szCs w:val="21"/>
        </w:rPr>
        <w:t>мат</w:t>
      </w:r>
      <w:r>
        <w:rPr>
          <w:rFonts w:ascii="Helvetica" w:hAnsi="Helvetica" w:cs="Helvetica"/>
          <w:b/>
          <w:bCs/>
          <w:color w:val="222222"/>
          <w:sz w:val="21"/>
          <w:szCs w:val="21"/>
        </w:rPr>
        <w:softHyphen/>
        <w:t xml:space="preserve"> ричной</w:t>
      </w:r>
      <w:r>
        <w:rPr>
          <w:rFonts w:ascii="Helvetica" w:hAnsi="Helvetica" w:cs="Helvetica"/>
          <w:color w:val="222222"/>
          <w:sz w:val="21"/>
          <w:szCs w:val="21"/>
        </w:rPr>
        <w:t> математической модели на установке У-02 2.4. </w:t>
      </w:r>
      <w:r>
        <w:rPr>
          <w:rFonts w:ascii="Helvetica" w:hAnsi="Helvetica" w:cs="Helvetica"/>
          <w:b/>
          <w:bCs/>
          <w:color w:val="222222"/>
          <w:sz w:val="21"/>
          <w:szCs w:val="21"/>
        </w:rPr>
        <w:t>Экспериментальное</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элементов </w:t>
      </w:r>
      <w:r>
        <w:rPr>
          <w:rFonts w:ascii="Helvetica" w:hAnsi="Helvetica" w:cs="Helvetica"/>
          <w:b/>
          <w:bCs/>
          <w:color w:val="222222"/>
          <w:sz w:val="21"/>
          <w:szCs w:val="21"/>
        </w:rPr>
        <w:t>мат</w:t>
      </w:r>
      <w:r>
        <w:rPr>
          <w:rFonts w:ascii="Helvetica" w:hAnsi="Helvetica" w:cs="Helvetica"/>
          <w:b/>
          <w:bCs/>
          <w:color w:val="222222"/>
          <w:sz w:val="21"/>
          <w:szCs w:val="21"/>
        </w:rPr>
        <w:softHyphen/>
        <w:t xml:space="preserve"> ричной</w:t>
      </w:r>
      <w:r>
        <w:rPr>
          <w:rFonts w:ascii="Helvetica" w:hAnsi="Helvetica" w:cs="Helvetica"/>
          <w:color w:val="222222"/>
          <w:sz w:val="21"/>
          <w:szCs w:val="21"/>
        </w:rPr>
        <w:t> математической модели на Установке У-25 2.5. </w:t>
      </w:r>
      <w:r>
        <w:rPr>
          <w:rFonts w:ascii="Helvetica" w:hAnsi="Helvetica" w:cs="Helvetica"/>
          <w:b/>
          <w:bCs/>
          <w:color w:val="222222"/>
          <w:sz w:val="21"/>
          <w:szCs w:val="21"/>
        </w:rPr>
        <w:t>Экспериментальное</w:t>
      </w:r>
      <w:r>
        <w:rPr>
          <w:rFonts w:ascii="Helvetica" w:hAnsi="Helvetica" w:cs="Helvetica"/>
          <w:color w:val="222222"/>
          <w:sz w:val="21"/>
          <w:szCs w:val="21"/>
        </w:rPr>
        <w:t>...</w:t>
      </w:r>
    </w:p>
    <w:p w14:paraId="577BC324" w14:textId="77777777" w:rsidR="00455DF7" w:rsidRDefault="00455DF7" w:rsidP="00455DF7">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41FA24D4" w14:textId="77777777" w:rsidR="00455DF7" w:rsidRDefault="00455DF7" w:rsidP="00455DF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например,</w:t>
      </w:r>
      <w:r>
        <w:rPr>
          <w:rFonts w:ascii="Helvetica" w:hAnsi="Helvetica" w:cs="Helvetica"/>
          <w:b/>
          <w:bCs/>
          <w:color w:val="222222"/>
          <w:sz w:val="21"/>
          <w:szCs w:val="21"/>
        </w:rPr>
        <w:t>топологические</w:t>
      </w:r>
      <w:r>
        <w:rPr>
          <w:rFonts w:ascii="Helvetica" w:hAnsi="Helvetica" w:cs="Helvetica"/>
          <w:color w:val="222222"/>
          <w:sz w:val="21"/>
          <w:szCs w:val="21"/>
        </w:rPr>
        <w:t> характеристики. 2.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экспериментальное</w:t>
      </w:r>
      <w:r>
        <w:rPr>
          <w:rFonts w:ascii="Helvetica" w:hAnsi="Helvetica" w:cs="Helvetica"/>
          <w:color w:val="222222"/>
          <w:sz w:val="21"/>
          <w:szCs w:val="21"/>
        </w:rPr>
        <w:t> обоснование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опре</w:t>
      </w:r>
      <w:r>
        <w:rPr>
          <w:rFonts w:ascii="Helvetica" w:hAnsi="Helvetica" w:cs="Helvetica"/>
          <w:b/>
          <w:bCs/>
          <w:color w:val="222222"/>
          <w:sz w:val="21"/>
          <w:szCs w:val="21"/>
        </w:rPr>
        <w:softHyphen/>
        <w:t xml:space="preserve"> деления</w:t>
      </w:r>
      <w:r>
        <w:rPr>
          <w:rFonts w:ascii="Helvetica" w:hAnsi="Helvetica" w:cs="Helvetica"/>
          <w:color w:val="222222"/>
          <w:sz w:val="21"/>
          <w:szCs w:val="21"/>
        </w:rPr>
        <w:t> </w:t>
      </w:r>
      <w:r>
        <w:rPr>
          <w:rFonts w:ascii="Helvetica" w:hAnsi="Helvetica" w:cs="Helvetica"/>
          <w:b/>
          <w:bCs/>
          <w:color w:val="222222"/>
          <w:sz w:val="21"/>
          <w:szCs w:val="21"/>
        </w:rPr>
        <w:t>электрофизических</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процесса МГД-преобразования энергии, основанных на </w:t>
      </w:r>
      <w:r>
        <w:rPr>
          <w:rFonts w:ascii="Helvetica" w:hAnsi="Helvetica" w:cs="Helvetica"/>
          <w:b/>
          <w:bCs/>
          <w:color w:val="222222"/>
          <w:sz w:val="21"/>
          <w:szCs w:val="21"/>
        </w:rPr>
        <w:t>экспериментальном</w:t>
      </w:r>
      <w:r>
        <w:rPr>
          <w:rFonts w:ascii="Helvetica" w:hAnsi="Helvetica" w:cs="Helvetica"/>
          <w:color w:val="222222"/>
          <w:sz w:val="21"/>
          <w:szCs w:val="21"/>
        </w:rPr>
        <w:t> </w:t>
      </w:r>
      <w:r>
        <w:rPr>
          <w:rFonts w:ascii="Helvetica" w:hAnsi="Helvetica" w:cs="Helvetica"/>
          <w:b/>
          <w:bCs/>
          <w:color w:val="222222"/>
          <w:sz w:val="21"/>
          <w:szCs w:val="21"/>
        </w:rPr>
        <w:t>определении</w:t>
      </w:r>
      <w:r>
        <w:rPr>
          <w:rFonts w:ascii="Helvetica" w:hAnsi="Helvetica" w:cs="Helvetica"/>
          <w:color w:val="222222"/>
          <w:sz w:val="21"/>
          <w:szCs w:val="21"/>
        </w:rPr>
        <w:t> коэффициен</w:t>
      </w:r>
      <w:r>
        <w:rPr>
          <w:rFonts w:ascii="Helvetica" w:hAnsi="Helvetica" w:cs="Helvetica"/>
          <w:color w:val="222222"/>
          <w:sz w:val="21"/>
          <w:szCs w:val="21"/>
        </w:rPr>
        <w:softHyphen/>
        <w:t xml:space="preserve"> тов матрицы собственных и взаимных сопротивлений МГДГ. 3.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экспериментальное</w:t>
      </w:r>
      <w:r>
        <w:rPr>
          <w:rFonts w:ascii="Helvetica" w:hAnsi="Helvetica" w:cs="Helvetica"/>
          <w:color w:val="222222"/>
          <w:sz w:val="21"/>
          <w:szCs w:val="21"/>
        </w:rPr>
        <w:t> обоснование невозмущающих стационарный режим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определения</w:t>
      </w:r>
      <w:r>
        <w:rPr>
          <w:rFonts w:ascii="Helvetica" w:hAnsi="Helvetica" w:cs="Helvetica"/>
          <w:color w:val="222222"/>
          <w:sz w:val="21"/>
          <w:szCs w:val="21"/>
        </w:rPr>
        <w:t> коэффициентов матрицы на...</w:t>
      </w:r>
    </w:p>
    <w:p w14:paraId="3463B04F" w14:textId="77777777" w:rsidR="00455DF7" w:rsidRDefault="00455DF7" w:rsidP="00455DF7">
      <w:pPr>
        <w:widowControl/>
        <w:numPr>
          <w:ilvl w:val="0"/>
          <w:numId w:val="41"/>
        </w:numPr>
        <w:suppressAutoHyphens w:val="0"/>
        <w:spacing w:before="100" w:beforeAutospacing="1" w:after="100" w:afterAutospacing="1" w:line="240" w:lineRule="auto"/>
        <w:jc w:val="left"/>
        <w:rPr>
          <w:rFonts w:ascii="Helvetica" w:hAnsi="Helvetica" w:cs="Helvetica"/>
          <w:color w:val="222222"/>
          <w:sz w:val="21"/>
          <w:szCs w:val="21"/>
        </w:rPr>
      </w:pPr>
    </w:p>
    <w:p w14:paraId="6F6F91A0" w14:textId="77777777" w:rsidR="00455DF7" w:rsidRDefault="00455DF7" w:rsidP="00455DF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Исаенков, Юрий Иванович</w:t>
      </w:r>
    </w:p>
    <w:p w14:paraId="2632998B"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392B0E"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Матричный метод описания и топологические характеристики МГД-генератора.</w:t>
      </w:r>
    </w:p>
    <w:p w14:paraId="7235B5D0"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118CE4FA"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МГД-генератор как активный многополюсник.</w:t>
      </w:r>
    </w:p>
    <w:p w14:paraId="6538FA66"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матрицы собственных и взаимных сопротивлений МГД-генератора.</w:t>
      </w:r>
    </w:p>
    <w:p w14:paraId="55EB0201"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Топологические свойства МГД-генератора.</w:t>
      </w:r>
    </w:p>
    <w:p w14:paraId="33B8D03B" w14:textId="77777777" w:rsidR="00455DF7" w:rsidRDefault="00455DF7" w:rsidP="00455D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Примеры имитационного моделирования.</w:t>
      </w:r>
    </w:p>
    <w:p w14:paraId="651B8BC6" w14:textId="77777777" w:rsidR="006E41EF" w:rsidRPr="00455DF7" w:rsidRDefault="006E41EF" w:rsidP="00455DF7"/>
    <w:sectPr w:rsidR="006E41EF" w:rsidRPr="00455DF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7CDB" w14:textId="77777777" w:rsidR="00523B7D" w:rsidRDefault="00523B7D">
      <w:pPr>
        <w:spacing w:after="0" w:line="240" w:lineRule="auto"/>
      </w:pPr>
      <w:r>
        <w:separator/>
      </w:r>
    </w:p>
  </w:endnote>
  <w:endnote w:type="continuationSeparator" w:id="0">
    <w:p w14:paraId="762F44E9" w14:textId="77777777" w:rsidR="00523B7D" w:rsidRDefault="0052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ACD3" w14:textId="77777777" w:rsidR="00523B7D" w:rsidRDefault="00523B7D"/>
    <w:p w14:paraId="22E7008F" w14:textId="77777777" w:rsidR="00523B7D" w:rsidRDefault="00523B7D"/>
    <w:p w14:paraId="130D22A0" w14:textId="77777777" w:rsidR="00523B7D" w:rsidRDefault="00523B7D"/>
    <w:p w14:paraId="79F62232" w14:textId="77777777" w:rsidR="00523B7D" w:rsidRDefault="00523B7D"/>
    <w:p w14:paraId="728AE2B4" w14:textId="77777777" w:rsidR="00523B7D" w:rsidRDefault="00523B7D"/>
    <w:p w14:paraId="55280E0C" w14:textId="77777777" w:rsidR="00523B7D" w:rsidRDefault="00523B7D"/>
    <w:p w14:paraId="7CAFC988" w14:textId="77777777" w:rsidR="00523B7D" w:rsidRDefault="00523B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14336A" wp14:editId="69056E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8E77" w14:textId="77777777" w:rsidR="00523B7D" w:rsidRDefault="00523B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1433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F8E77" w14:textId="77777777" w:rsidR="00523B7D" w:rsidRDefault="00523B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D36B2D" w14:textId="77777777" w:rsidR="00523B7D" w:rsidRDefault="00523B7D"/>
    <w:p w14:paraId="0FC39875" w14:textId="77777777" w:rsidR="00523B7D" w:rsidRDefault="00523B7D"/>
    <w:p w14:paraId="5DBC84C3" w14:textId="77777777" w:rsidR="00523B7D" w:rsidRDefault="00523B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774D9" wp14:editId="6BFA6F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234B" w14:textId="77777777" w:rsidR="00523B7D" w:rsidRDefault="00523B7D"/>
                          <w:p w14:paraId="3743BBCE" w14:textId="77777777" w:rsidR="00523B7D" w:rsidRDefault="00523B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774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1234B" w14:textId="77777777" w:rsidR="00523B7D" w:rsidRDefault="00523B7D"/>
                    <w:p w14:paraId="3743BBCE" w14:textId="77777777" w:rsidR="00523B7D" w:rsidRDefault="00523B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3E18E3" w14:textId="77777777" w:rsidR="00523B7D" w:rsidRDefault="00523B7D"/>
    <w:p w14:paraId="7D4D9374" w14:textId="77777777" w:rsidR="00523B7D" w:rsidRDefault="00523B7D">
      <w:pPr>
        <w:rPr>
          <w:sz w:val="2"/>
          <w:szCs w:val="2"/>
        </w:rPr>
      </w:pPr>
    </w:p>
    <w:p w14:paraId="241EC4ED" w14:textId="77777777" w:rsidR="00523B7D" w:rsidRDefault="00523B7D"/>
    <w:p w14:paraId="4B756E45" w14:textId="77777777" w:rsidR="00523B7D" w:rsidRDefault="00523B7D">
      <w:pPr>
        <w:spacing w:after="0" w:line="240" w:lineRule="auto"/>
      </w:pPr>
    </w:p>
  </w:footnote>
  <w:footnote w:type="continuationSeparator" w:id="0">
    <w:p w14:paraId="4B484F70" w14:textId="77777777" w:rsidR="00523B7D" w:rsidRDefault="0052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4"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7"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0"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3"/>
  </w:num>
  <w:num w:numId="6">
    <w:abstractNumId w:val="115"/>
  </w:num>
  <w:num w:numId="7">
    <w:abstractNumId w:val="84"/>
  </w:num>
  <w:num w:numId="8">
    <w:abstractNumId w:val="110"/>
  </w:num>
  <w:num w:numId="9">
    <w:abstractNumId w:val="86"/>
  </w:num>
  <w:num w:numId="10">
    <w:abstractNumId w:val="77"/>
  </w:num>
  <w:num w:numId="11">
    <w:abstractNumId w:val="96"/>
  </w:num>
  <w:num w:numId="12">
    <w:abstractNumId w:val="103"/>
  </w:num>
  <w:num w:numId="13">
    <w:abstractNumId w:val="120"/>
  </w:num>
  <w:num w:numId="14">
    <w:abstractNumId w:val="111"/>
  </w:num>
  <w:num w:numId="15">
    <w:abstractNumId w:val="99"/>
  </w:num>
  <w:num w:numId="16">
    <w:abstractNumId w:val="95"/>
  </w:num>
  <w:num w:numId="17">
    <w:abstractNumId w:val="87"/>
  </w:num>
  <w:num w:numId="18">
    <w:abstractNumId w:val="80"/>
  </w:num>
  <w:num w:numId="19">
    <w:abstractNumId w:val="105"/>
  </w:num>
  <w:num w:numId="20">
    <w:abstractNumId w:val="108"/>
  </w:num>
  <w:num w:numId="21">
    <w:abstractNumId w:val="117"/>
  </w:num>
  <w:num w:numId="22">
    <w:abstractNumId w:val="89"/>
  </w:num>
  <w:num w:numId="23">
    <w:abstractNumId w:val="104"/>
  </w:num>
  <w:num w:numId="24">
    <w:abstractNumId w:val="112"/>
  </w:num>
  <w:num w:numId="25">
    <w:abstractNumId w:val="83"/>
  </w:num>
  <w:num w:numId="26">
    <w:abstractNumId w:val="102"/>
  </w:num>
  <w:num w:numId="27">
    <w:abstractNumId w:val="64"/>
  </w:num>
  <w:num w:numId="28">
    <w:abstractNumId w:val="91"/>
  </w:num>
  <w:num w:numId="29">
    <w:abstractNumId w:val="88"/>
  </w:num>
  <w:num w:numId="30">
    <w:abstractNumId w:val="85"/>
  </w:num>
  <w:num w:numId="31">
    <w:abstractNumId w:val="97"/>
  </w:num>
  <w:num w:numId="32">
    <w:abstractNumId w:val="109"/>
  </w:num>
  <w:num w:numId="33">
    <w:abstractNumId w:val="107"/>
  </w:num>
  <w:num w:numId="34">
    <w:abstractNumId w:val="76"/>
  </w:num>
  <w:num w:numId="35">
    <w:abstractNumId w:val="101"/>
  </w:num>
  <w:num w:numId="36">
    <w:abstractNumId w:val="94"/>
  </w:num>
  <w:num w:numId="37">
    <w:abstractNumId w:val="98"/>
  </w:num>
  <w:num w:numId="38">
    <w:abstractNumId w:val="82"/>
  </w:num>
  <w:num w:numId="39">
    <w:abstractNumId w:val="118"/>
  </w:num>
  <w:num w:numId="40">
    <w:abstractNumId w:val="114"/>
  </w:num>
  <w:num w:numId="41">
    <w:abstractNumId w:val="10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7D"/>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176086</TotalTime>
  <Pages>1</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5711</cp:revision>
  <cp:lastPrinted>2009-02-06T05:36:00Z</cp:lastPrinted>
  <dcterms:created xsi:type="dcterms:W3CDTF">2024-01-07T13:43:00Z</dcterms:created>
  <dcterms:modified xsi:type="dcterms:W3CDTF">2025-10-03T06:01:00Z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