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CC69"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Друзь, Анна Николаевна.</w:t>
      </w:r>
      <w:r w:rsidRPr="00842090">
        <w:rPr>
          <w:rFonts w:ascii="TimesNewRomanPSMT" w:eastAsia="Times New Roman" w:hAnsi="TimesNewRomanPSMT" w:cs="Times New Roman"/>
          <w:b/>
          <w:bCs/>
          <w:color w:val="000000"/>
          <w:kern w:val="0"/>
          <w:sz w:val="26"/>
          <w:szCs w:val="26"/>
          <w:lang w:eastAsia="ru-RU"/>
        </w:rPr>
        <w:br/>
        <w:t>Развитие метода однородных решений для призматических и естественно закрученных стержней : диссертация ... кандидата физико-математических наук : 01.02.04. - Ростов-на-Дону, 2000. - 109 с. : ил.больше</w:t>
      </w:r>
    </w:p>
    <w:p w14:paraId="4BB4DD37"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hyperlink r:id="rId8" w:history="1">
        <w:r w:rsidRPr="00842090">
          <w:rPr>
            <w:rStyle w:val="a8"/>
            <w:rFonts w:ascii="TimesNewRomanPSMT" w:eastAsia="Times New Roman" w:hAnsi="TimesNewRomanPSMT" w:cs="Times New Roman"/>
            <w:b/>
            <w:bCs/>
            <w:kern w:val="0"/>
            <w:sz w:val="26"/>
            <w:szCs w:val="26"/>
            <w:lang w:eastAsia="ru-RU"/>
          </w:rPr>
          <w:t>Цитаты из текста:</w:t>
        </w:r>
      </w:hyperlink>
    </w:p>
    <w:p w14:paraId="74977798" w14:textId="77777777" w:rsidR="00842090" w:rsidRPr="00842090" w:rsidRDefault="00842090" w:rsidP="00806D2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стр. 1</w:t>
      </w:r>
    </w:p>
    <w:p w14:paraId="71D402A5"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рукописи Д Р У З Ь АННА НИКОЛАЕВНА РАЗВИТИЕ МЕТОДА ОДНОРОДНЫХ РЕШЕНИЙ Д Л Я ПРИЗМАТИЧЕСКИХ И ЕСТЕСТВЕННО СТЕРЖНЕЙ 01.02.04 — механика деформируемого твердого</w:t>
      </w:r>
    </w:p>
    <w:p w14:paraId="6D765AAA" w14:textId="77777777" w:rsidR="00842090" w:rsidRPr="00842090" w:rsidRDefault="00842090" w:rsidP="00806D2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стр. 66</w:t>
      </w:r>
    </w:p>
    <w:p w14:paraId="70812D28"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Наиболее полное развитие эта теория получила в работах [6,9,31,34,39,58 . В данной работе разрабатывается метод однородных решений для есте</w:t>
      </w:r>
      <w:r w:rsidRPr="00842090">
        <w:rPr>
          <w:rFonts w:ascii="TimesNewRomanPSMT" w:eastAsia="Times New Roman" w:hAnsi="TimesNewRomanPSMT" w:cs="Times New Roman"/>
          <w:b/>
          <w:bCs/>
          <w:color w:val="000000"/>
          <w:kern w:val="0"/>
          <w:sz w:val="26"/>
          <w:szCs w:val="26"/>
          <w:lang w:eastAsia="ru-RU"/>
        </w:rPr>
        <w:softHyphen/>
        <w:t xml:space="preserve"> ственно закрученного стержня, проводится ряд исследований их свойств. § 10. Основные геометрические соотношения В дальнейшем вместо достаточно громоздкого названия «естественно 67 закрученный стержень» будем использовать более простое — «псевдоци</w:t>
      </w:r>
      <w:r w:rsidRPr="00842090">
        <w:rPr>
          <w:rFonts w:ascii="TimesNewRomanPSMT" w:eastAsia="Times New Roman" w:hAnsi="TimesNewRomanPSMT" w:cs="Times New Roman"/>
          <w:b/>
          <w:bCs/>
          <w:color w:val="000000"/>
          <w:kern w:val="0"/>
          <w:sz w:val="26"/>
          <w:szCs w:val="26"/>
          <w:lang w:eastAsia="ru-RU"/>
        </w:rPr>
        <w:softHyphen/>
        <w:t xml:space="preserve"> линдр». Пусть Х1,Х2,хз = г —...</w:t>
      </w:r>
    </w:p>
    <w:p w14:paraId="26AE4C0C" w14:textId="77777777" w:rsidR="00842090" w:rsidRPr="00842090" w:rsidRDefault="00842090" w:rsidP="00806D2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стр. 93</w:t>
      </w:r>
    </w:p>
    <w:p w14:paraId="07A82D39"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2T:EO^R^] абб = 7Г//А2(А2 + 2а2)/2; остальные a¿y = 0. 94 Заключение Представляемые к защите результаты состоят в следующем 1. Развитие прямого метода построения решения Сен-Венана для приз</w:t>
      </w:r>
      <w:r w:rsidRPr="00842090">
        <w:rPr>
          <w:rFonts w:ascii="TimesNewRomanPSMT" w:eastAsia="Times New Roman" w:hAnsi="TimesNewRomanPSMT" w:cs="Times New Roman"/>
          <w:b/>
          <w:bCs/>
          <w:color w:val="000000"/>
          <w:kern w:val="0"/>
          <w:sz w:val="26"/>
          <w:szCs w:val="26"/>
          <w:lang w:eastAsia="ru-RU"/>
        </w:rPr>
        <w:softHyphen/>
        <w:t xml:space="preserve"> матических и естественно закрученных стержней, опирающегося на метод однородных решений. 2. Методы построения тензора Грина для бесконечного цилиндра в слу</w:t>
      </w:r>
      <w:r w:rsidRPr="00842090">
        <w:rPr>
          <w:rFonts w:ascii="TimesNewRomanPSMT" w:eastAsia="Times New Roman" w:hAnsi="TimesNewRomanPSMT" w:cs="Times New Roman"/>
          <w:b/>
          <w:bCs/>
          <w:color w:val="000000"/>
          <w:kern w:val="0"/>
          <w:sz w:val="26"/>
          <w:szCs w:val="26"/>
          <w:lang w:eastAsia="ru-RU"/>
        </w:rPr>
        <w:softHyphen/>
        <w:t xml:space="preserve"> чае кратных точек спектра (статическая задача и задача...</w:t>
      </w:r>
    </w:p>
    <w:p w14:paraId="59DB9469" w14:textId="77777777" w:rsidR="00842090" w:rsidRPr="00842090" w:rsidRDefault="00842090" w:rsidP="00806D21">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7D95C88"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Друзь, Анна Николаевна</w:t>
      </w:r>
    </w:p>
    <w:p w14:paraId="48BFA5D2"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Введение</w:t>
      </w:r>
    </w:p>
    <w:p w14:paraId="7B495003"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Глава I. Основы метода однородных решений для упругого цилиндра</w:t>
      </w:r>
    </w:p>
    <w:p w14:paraId="468F846A"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1. Операторная форма записи уравнений теории упругости</w:t>
      </w:r>
    </w:p>
    <w:p w14:paraId="0AD7C422"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§2. Однородные решения и их свойства</w:t>
      </w:r>
    </w:p>
    <w:p w14:paraId="128BF5DD"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3. Тензор Грина для бесконечного цилиндра</w:t>
      </w:r>
    </w:p>
    <w:p w14:paraId="1E63EAE4"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Глава II. Статические задачи для упругого цилиндра</w:t>
      </w:r>
    </w:p>
    <w:p w14:paraId="7A36EADE"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4. Построение системы элементарных решений задач</w:t>
      </w:r>
    </w:p>
    <w:p w14:paraId="27DD2FC6"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Сен-Венана</w:t>
      </w:r>
    </w:p>
    <w:p w14:paraId="6B7E92C6"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xml:space="preserve">§5. О главном векторе и главном моменте напряжений, соответствующих </w:t>
      </w:r>
      <w:r w:rsidRPr="00842090">
        <w:rPr>
          <w:rFonts w:ascii="TimesNewRomanPSMT" w:eastAsia="Times New Roman" w:hAnsi="TimesNewRomanPSMT" w:cs="Times New Roman"/>
          <w:b/>
          <w:bCs/>
          <w:color w:val="000000"/>
          <w:kern w:val="0"/>
          <w:sz w:val="26"/>
          <w:szCs w:val="26"/>
          <w:lang w:eastAsia="ru-RU"/>
        </w:rPr>
        <w:lastRenderedPageBreak/>
        <w:t>ненулевой части спектра.</w:t>
      </w:r>
    </w:p>
    <w:p w14:paraId="71D19995"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6. Сведение краевых задач к бесконечным системам алгебраических уравнений</w:t>
      </w:r>
    </w:p>
    <w:p w14:paraId="10FDD973"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7. Тензор Грина для цилиндра конечной длины.</w:t>
      </w:r>
    </w:p>
    <w:p w14:paraId="758BCF0A"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Асимптотический анализ решения</w:t>
      </w:r>
    </w:p>
    <w:p w14:paraId="0F92B0AA"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Глава III. Задача гармонических колебаний для упругого цилиндра</w:t>
      </w:r>
    </w:p>
    <w:p w14:paraId="09903151"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§8. Построение дисперсионных соотношений и системы элементарных решений Сен-Венана в случае низкочастотных гармонических колебаний</w:t>
      </w:r>
    </w:p>
    <w:p w14:paraId="7BC0B5CE"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 9. Вывод уточненных частотных уравнений</w:t>
      </w:r>
    </w:p>
    <w:p w14:paraId="2B0BA7AF"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Глава IV. К теории естественно закрученных стержней j 10. Основные геометрические соотношения</w:t>
      </w:r>
    </w:p>
    <w:p w14:paraId="792CA42F"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11. Основные соотношения теории упругости для естественно закрученного стержня и постановка краевых задач</w:t>
      </w:r>
    </w:p>
    <w:p w14:paraId="40A3A772"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12. Однородные элементарные решения Сен-Венана для псевдоцилиндра.</w:t>
      </w:r>
    </w:p>
    <w:p w14:paraId="615B8A5E"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13. К обоснованию принципа Сен-Венана для псевдоцилиндра 14. Вариационная постановка задачи на сечении.</w:t>
      </w:r>
    </w:p>
    <w:p w14:paraId="0FD81CB5"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15. Основные свойства элементарных решений</w:t>
      </w:r>
    </w:p>
    <w:p w14:paraId="70D1F616" w14:textId="77777777" w:rsidR="00842090" w:rsidRPr="00842090" w:rsidRDefault="00842090" w:rsidP="00842090">
      <w:pPr>
        <w:rPr>
          <w:rFonts w:ascii="TimesNewRomanPSMT" w:eastAsia="Times New Roman" w:hAnsi="TimesNewRomanPSMT" w:cs="Times New Roman"/>
          <w:b/>
          <w:bCs/>
          <w:color w:val="000000"/>
          <w:kern w:val="0"/>
          <w:sz w:val="26"/>
          <w:szCs w:val="26"/>
          <w:lang w:eastAsia="ru-RU"/>
        </w:rPr>
      </w:pPr>
      <w:r w:rsidRPr="00842090">
        <w:rPr>
          <w:rFonts w:ascii="TimesNewRomanPSMT" w:eastAsia="Times New Roman" w:hAnsi="TimesNewRomanPSMT" w:cs="Times New Roman"/>
          <w:b/>
          <w:bCs/>
          <w:color w:val="000000"/>
          <w:kern w:val="0"/>
          <w:sz w:val="26"/>
          <w:szCs w:val="26"/>
          <w:lang w:eastAsia="ru-RU"/>
        </w:rPr>
        <w:t>Сен-Венана. Построение матрицы жесткостей 16. Решения Сен-Венана в случае малой «крутки»</w:t>
      </w:r>
    </w:p>
    <w:p w14:paraId="4CCADE6E" w14:textId="70FF8550" w:rsidR="004F7911" w:rsidRPr="00842090" w:rsidRDefault="004F7911" w:rsidP="00842090"/>
    <w:sectPr w:rsidR="004F7911" w:rsidRPr="0084209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218C" w14:textId="77777777" w:rsidR="00806D21" w:rsidRDefault="00806D21">
      <w:pPr>
        <w:spacing w:after="0" w:line="240" w:lineRule="auto"/>
      </w:pPr>
      <w:r>
        <w:separator/>
      </w:r>
    </w:p>
  </w:endnote>
  <w:endnote w:type="continuationSeparator" w:id="0">
    <w:p w14:paraId="73BA387E" w14:textId="77777777" w:rsidR="00806D21" w:rsidRDefault="0080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9104" w14:textId="77777777" w:rsidR="00806D21" w:rsidRDefault="00806D21"/>
    <w:p w14:paraId="65FC2ED4" w14:textId="77777777" w:rsidR="00806D21" w:rsidRDefault="00806D21"/>
    <w:p w14:paraId="169D55D5" w14:textId="77777777" w:rsidR="00806D21" w:rsidRDefault="00806D21"/>
    <w:p w14:paraId="2CF2858D" w14:textId="77777777" w:rsidR="00806D21" w:rsidRDefault="00806D21"/>
    <w:p w14:paraId="6EFA3C66" w14:textId="77777777" w:rsidR="00806D21" w:rsidRDefault="00806D21"/>
    <w:p w14:paraId="10EC0E84" w14:textId="77777777" w:rsidR="00806D21" w:rsidRDefault="00806D21"/>
    <w:p w14:paraId="4AF5A25D" w14:textId="77777777" w:rsidR="00806D21" w:rsidRDefault="00806D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B297A7" wp14:editId="1F70B0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7C217" w14:textId="77777777" w:rsidR="00806D21" w:rsidRDefault="00806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297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F7C217" w14:textId="77777777" w:rsidR="00806D21" w:rsidRDefault="00806D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629D68" w14:textId="77777777" w:rsidR="00806D21" w:rsidRDefault="00806D21"/>
    <w:p w14:paraId="7E3D6D87" w14:textId="77777777" w:rsidR="00806D21" w:rsidRDefault="00806D21"/>
    <w:p w14:paraId="159FD094" w14:textId="77777777" w:rsidR="00806D21" w:rsidRDefault="00806D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356EA7" wp14:editId="39E2C5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1F867" w14:textId="77777777" w:rsidR="00806D21" w:rsidRDefault="00806D21"/>
                          <w:p w14:paraId="0123738B" w14:textId="77777777" w:rsidR="00806D21" w:rsidRDefault="00806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356E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81F867" w14:textId="77777777" w:rsidR="00806D21" w:rsidRDefault="00806D21"/>
                    <w:p w14:paraId="0123738B" w14:textId="77777777" w:rsidR="00806D21" w:rsidRDefault="00806D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116D0C" w14:textId="77777777" w:rsidR="00806D21" w:rsidRDefault="00806D21"/>
    <w:p w14:paraId="4A913070" w14:textId="77777777" w:rsidR="00806D21" w:rsidRDefault="00806D21">
      <w:pPr>
        <w:rPr>
          <w:sz w:val="2"/>
          <w:szCs w:val="2"/>
        </w:rPr>
      </w:pPr>
    </w:p>
    <w:p w14:paraId="3EFC12AD" w14:textId="77777777" w:rsidR="00806D21" w:rsidRDefault="00806D21"/>
    <w:p w14:paraId="67655674" w14:textId="77777777" w:rsidR="00806D21" w:rsidRDefault="00806D21">
      <w:pPr>
        <w:spacing w:after="0" w:line="240" w:lineRule="auto"/>
      </w:pPr>
    </w:p>
  </w:footnote>
  <w:footnote w:type="continuationSeparator" w:id="0">
    <w:p w14:paraId="46F4B553" w14:textId="77777777" w:rsidR="00806D21" w:rsidRDefault="00806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383A96"/>
    <w:multiLevelType w:val="multilevel"/>
    <w:tmpl w:val="81E8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21"/>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180092</TotalTime>
  <Pages>2</Pages>
  <Words>401</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5909</cp:revision>
  <cp:lastPrinted>2009-02-06T05:36:00Z</cp:lastPrinted>
  <dcterms:created xsi:type="dcterms:W3CDTF">2024-01-07T13:43:00Z</dcterms:created>
  <dcterms:modified xsi:type="dcterms:W3CDTF">2025-10-09T17:43:00Z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