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20458" w:rsidRDefault="00320458" w:rsidP="00320458">
      <w:pPr>
        <w:spacing w:line="270" w:lineRule="atLeast"/>
        <w:rPr>
          <w:rFonts w:ascii="Verdana" w:hAnsi="Verdana"/>
          <w:b/>
          <w:bCs/>
          <w:color w:val="000000"/>
          <w:sz w:val="18"/>
          <w:szCs w:val="18"/>
        </w:rPr>
      </w:pPr>
      <w:r>
        <w:rPr>
          <w:rFonts w:ascii="Verdana" w:hAnsi="Verdana"/>
          <w:color w:val="000000"/>
          <w:sz w:val="18"/>
          <w:szCs w:val="18"/>
          <w:shd w:val="clear" w:color="auto" w:fill="FFFFFF"/>
        </w:rPr>
        <w:t>Лица, содействующие осуществлению правосудия,- участники арбитражного процесса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2011</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Ванярхо, Александра Витальевна</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Москва</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12.00.15</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20458" w:rsidRDefault="00320458" w:rsidP="0032045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20458" w:rsidRDefault="00320458" w:rsidP="00320458">
      <w:pPr>
        <w:spacing w:line="270" w:lineRule="atLeast"/>
        <w:rPr>
          <w:rFonts w:ascii="Verdana" w:hAnsi="Verdana"/>
          <w:color w:val="000000"/>
          <w:sz w:val="18"/>
          <w:szCs w:val="18"/>
        </w:rPr>
      </w:pPr>
      <w:r>
        <w:rPr>
          <w:rFonts w:ascii="Verdana" w:hAnsi="Verdana"/>
          <w:color w:val="000000"/>
          <w:sz w:val="18"/>
          <w:szCs w:val="18"/>
        </w:rPr>
        <w:t>242</w:t>
      </w:r>
    </w:p>
    <w:p w:rsidR="00320458" w:rsidRDefault="00320458" w:rsidP="0032045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Ванярхо, Александра Витальевна</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Лица,</w:t>
      </w:r>
      <w:r>
        <w:rPr>
          <w:rStyle w:val="WW8Num3z0"/>
          <w:rFonts w:ascii="Verdana" w:hAnsi="Verdana"/>
          <w:color w:val="000000"/>
          <w:sz w:val="18"/>
          <w:szCs w:val="18"/>
        </w:rPr>
        <w:t> </w:t>
      </w:r>
      <w:r>
        <w:rPr>
          <w:rStyle w:val="WW8Num4z0"/>
          <w:rFonts w:ascii="Verdana" w:hAnsi="Verdana"/>
          <w:color w:val="4682B4"/>
          <w:sz w:val="18"/>
          <w:szCs w:val="18"/>
        </w:rPr>
        <w:t>содействующие</w:t>
      </w:r>
      <w:r>
        <w:rPr>
          <w:rStyle w:val="WW8Num3z0"/>
          <w:rFonts w:ascii="Verdana" w:hAnsi="Verdana"/>
          <w:color w:val="000000"/>
          <w:sz w:val="18"/>
          <w:szCs w:val="18"/>
        </w:rPr>
        <w:t> </w:t>
      </w:r>
      <w:r>
        <w:rPr>
          <w:rFonts w:ascii="Verdana" w:hAnsi="Verdana"/>
          <w:color w:val="000000"/>
          <w:sz w:val="18"/>
          <w:szCs w:val="18"/>
        </w:rPr>
        <w:t>осуществлению правосудия: общая характеристика.</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Признаки лиц, содействующих</w:t>
      </w:r>
      <w:r>
        <w:rPr>
          <w:rStyle w:val="WW8Num3z0"/>
          <w:rFonts w:ascii="Verdana" w:hAnsi="Verdana"/>
          <w:color w:val="000000"/>
          <w:sz w:val="18"/>
          <w:szCs w:val="18"/>
        </w:rPr>
        <w:t> </w:t>
      </w:r>
      <w:r>
        <w:rPr>
          <w:rStyle w:val="WW8Num4z0"/>
          <w:rFonts w:ascii="Verdana" w:hAnsi="Verdana"/>
          <w:color w:val="4682B4"/>
          <w:sz w:val="18"/>
          <w:szCs w:val="18"/>
        </w:rPr>
        <w:t>осуществлению</w:t>
      </w:r>
      <w:r>
        <w:rPr>
          <w:rStyle w:val="WW8Num3z0"/>
          <w:rFonts w:ascii="Verdana" w:hAnsi="Verdana"/>
          <w:color w:val="000000"/>
          <w:sz w:val="18"/>
          <w:szCs w:val="18"/>
        </w:rPr>
        <w:t> </w:t>
      </w:r>
      <w:r>
        <w:rPr>
          <w:rFonts w:ascii="Verdana" w:hAnsi="Verdana"/>
          <w:color w:val="000000"/>
          <w:sz w:val="18"/>
          <w:szCs w:val="18"/>
        </w:rPr>
        <w:t>правосудия.</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лиц, содействующих осуществлению правосудия.</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положение лиц, содействующих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Правовое положение эксперта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положение</w:t>
      </w:r>
      <w:r>
        <w:rPr>
          <w:rStyle w:val="WW8Num3z0"/>
          <w:rFonts w:ascii="Verdana" w:hAnsi="Verdana"/>
          <w:color w:val="000000"/>
          <w:sz w:val="18"/>
          <w:szCs w:val="18"/>
        </w:rPr>
        <w:t> </w:t>
      </w:r>
      <w:r>
        <w:rPr>
          <w:rStyle w:val="WW8Num4z0"/>
          <w:rFonts w:ascii="Verdana" w:hAnsi="Verdana"/>
          <w:color w:val="4682B4"/>
          <w:sz w:val="18"/>
          <w:szCs w:val="18"/>
        </w:rPr>
        <w:t>свидетеля</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Правовое положение переводчика в арбитражном процессе.</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Предпосылки участия специалиста в арбитражном процессе в качестве лица, содействующего осуществлению правосудия.</w:t>
      </w:r>
    </w:p>
    <w:p w:rsidR="00320458" w:rsidRDefault="00320458" w:rsidP="0032045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"Лица, содействующие осуществлению правосудия,- участники арбитражного процесса Российской Федерации"</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Круг субъектов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включаемых в соответствии с российским законодательством в группу лиц, содействующих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расширялся в течение двух последних десятилетий.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05.03.1992 г. № 2447-11 впервые ввел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свидетеля,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24.07.2002 г. № 95-ФЗ2 (далее по тексту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к рассматриваемой группе отнес помимо эксперта,</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переводчика также секретаря судебного заседаниями помощника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Группа лиц, содействующих осуществлению правосудия^ впервые в арбитражном процессуальном.законодательстве обозначена в* АПК РФ 2002 г. В 2002 году впервые в АПК появились нормы, определяющие статус каждого из лиц рассматриваемой группы участников арбитражного процесса.</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арбитражного процесса как</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формы разрешения споров требует исследования правового статуса каждого из лиц, отнесенных'законом к лицам, содействующим осуществлению правосудия: Выявление общих характеристик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указанных лиц позволит определить, место каждого такого лица среди других участников арбитражного процесса с точки зрения обеспечения эффективного разрешения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с одной стороны, и предоставления достаточных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таких лиц, с другой стороны.</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Все лица, содействующие осуществлению правосудия, являются физическими лицами, обладающими разнообразными правами, наиболее важные из которых</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и защищаются Конституцией 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-12.12.1993 г.)3. Ограничение Российская газета. 15.04.1992.</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29.07.2002. № 30. Ст. 3012.</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 голосованием 12.12.1993) // Российская газета. 21.01.2009. №7. таких прав недопустимо, кроме случаев, установленных в ст.55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Требует исследования проблема соответствия прав и обязанностей лиц, содействующих осуществлению правосудия, устанавливаемых</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законодательством, их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 закрепленным в других нормативных актах, в том числе в Конституции Российской Федерации. До сих пор являются малоисследованными-вопросы ответственности лиц, содействующих осуществлению правосудия, и вопросы</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их процессуального статуса участников арбитражного процесса.</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В'современном'арбитражном процессе для установления обстоятельств широко распространено представление в. суд заключений экспертов, растет число случаев привлечения-свидетелей для установления обстоятельств дела. Круг</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обязанностей лиц, содействующих осуществлению правосудия, порядок реализации г ими своих прав обусловлены их функциями в арбитражном процессе, необходимостью создания условий для^ осуществления прав и. обязанностей участников-процесса, имеющих интерес в исходе дела, - лиц, участвующих в-деле.</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арбитражном процессе нередко применяются специальные знания. Не всегда для эффективного разрешения таких дел необходимо проведение судебной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однако действующий АПК РФ не предусматривает возможность привлечения специалистов.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Fonts w:ascii="Verdana" w:hAnsi="Verdana"/>
          <w:color w:val="000000"/>
          <w:sz w:val="18"/>
          <w:szCs w:val="18"/>
        </w:rPr>
        <w:t>- судебной практике-потребность в такой» форме использования специальных знаний,- как консультация специалиста или техническая помощь специалиста суду, вполне назрела, и требуется разработка теоретических положений, определяющих* возможный правовой статус специалиста в арбитражном процессе, и предложений по внесению соответствующих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процессуальноезаконодательство.</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доктрине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остаются предметом дискуссий вопросы о правовом положении* помощника судьи и секретаря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По вопросам правового положения этих участников арбитражного процесса публикуются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но они носят фрагментарный характер.</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внесением изменений в АПК РФ Федеральным законом от 27 июля 2010 г. № 228-ФЗ «О внесении изменений в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Федерации»4 появилась возможность использования в арбитражном процессе видеоконференцсвязи при проведении судебного заседания. В соответствии с федеральной целевой программой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2007-2012 годы (утвержденной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21.09.2006 г. № 5835) такое нововведение направлено на сокращение сроков рассмотрения судебных дел, а также минимизацию потерь времени и финансовых ресурсов суда и сторон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Новеллы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производства по делу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влекущие изменение функций отдельных лиц, содействующих осуществлению правосудия, требуют выявления общих для таких лиц4 характеристик, осмысления в целом правого положения лиц, относимых к рассматриваемой группе, с учетом таких изменений.</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основных институтов арбитражного процессуального права имеет много общего с регулированием подобных институтов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Очевидна значимость для арбитражного процессуального права научных исследований процессуального положения свидетеля, эксперта и специалиста. Однако в« арбитражном процессуальном праве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 содействующих отправлению правосудия, обладают определенной спецификой, что требует проведения самостоятельного исследования правового положения таких лиц.</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Собрание законодательства РФ. 02.08 2010. № 31. Ст. 4197.</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21.09.2006 № 583 «О федеральной целевой программе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2007 - 2011 годы» // Собрание законодательства РФ. 09 10 2006. № 41. Ст. 4248.</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В науке арбитражного процессуального права, как и в науке гражданского процессуального права, ранее не проводилось исследований монографического характера такой группы участников процесса как «</w:t>
      </w:r>
      <w:r>
        <w:rPr>
          <w:rStyle w:val="WW8Num4z0"/>
          <w:rFonts w:ascii="Verdana" w:hAnsi="Verdana"/>
          <w:color w:val="4682B4"/>
          <w:sz w:val="18"/>
          <w:szCs w:val="18"/>
        </w:rPr>
        <w:t>лица, содействующие осуществлению правосудия</w:t>
      </w:r>
      <w:r>
        <w:rPr>
          <w:rFonts w:ascii="Verdana" w:hAnsi="Verdana"/>
          <w:color w:val="000000"/>
          <w:sz w:val="18"/>
          <w:szCs w:val="18"/>
        </w:rPr>
        <w:t>». В российской- и, советской науке гражданского и арбитражного процесса изучалось правовое положение только отдельных лиц такой группы: эксперта, свидетеля-(В.В.</w:t>
      </w:r>
      <w:r>
        <w:rPr>
          <w:rStyle w:val="WW8Num3z0"/>
          <w:rFonts w:ascii="Verdana" w:hAnsi="Verdana"/>
          <w:color w:val="000000"/>
          <w:sz w:val="18"/>
          <w:szCs w:val="18"/>
        </w:rPr>
        <w:t> </w:t>
      </w:r>
      <w:r>
        <w:rPr>
          <w:rStyle w:val="WW8Num4z0"/>
          <w:rFonts w:ascii="Verdana" w:hAnsi="Verdana"/>
          <w:color w:val="4682B4"/>
          <w:sz w:val="18"/>
          <w:szCs w:val="18"/>
        </w:rPr>
        <w:t>Молчанов</w:t>
      </w:r>
      <w:r>
        <w:rPr>
          <w:rFonts w:ascii="Verdana" w:hAnsi="Verdana"/>
          <w:color w:val="000000"/>
          <w:sz w:val="18"/>
          <w:szCs w:val="18"/>
        </w:rPr>
        <w:t>, Е.Р. Российская, Т.В. Сахнова; Б.М. Файгерш-Измайлова, М.А.</w:t>
      </w:r>
      <w:r>
        <w:rPr>
          <w:rStyle w:val="WW8Num3z0"/>
          <w:rFonts w:ascii="Verdana" w:hAnsi="Verdana"/>
          <w:color w:val="000000"/>
          <w:sz w:val="18"/>
          <w:szCs w:val="18"/>
        </w:rPr>
        <w:t> </w:t>
      </w:r>
      <w:r>
        <w:rPr>
          <w:rStyle w:val="WW8Num4z0"/>
          <w:rFonts w:ascii="Verdana" w:hAnsi="Verdana"/>
          <w:color w:val="4682B4"/>
          <w:sz w:val="18"/>
          <w:szCs w:val="18"/>
        </w:rPr>
        <w:t>Фокина</w:t>
      </w:r>
      <w:r>
        <w:rPr>
          <w:rFonts w:ascii="Verdana" w:hAnsi="Verdana"/>
          <w:color w:val="000000"/>
          <w:sz w:val="18"/>
          <w:szCs w:val="18"/>
        </w:rPr>
        <w:t>). В ряде монографий,- посвященных субъектам арбитражного или, гражданского процесса, рассматриваются' также лица, содействующие осуществлению правосудия (Д.Р.1 Джалилов, Е.А.</w:t>
      </w:r>
      <w:r>
        <w:rPr>
          <w:rStyle w:val="WW8Num3z0"/>
          <w:rFonts w:ascii="Verdana" w:hAnsi="Verdana"/>
          <w:color w:val="000000"/>
          <w:sz w:val="18"/>
          <w:szCs w:val="18"/>
        </w:rPr>
        <w:t> </w:t>
      </w:r>
      <w:r>
        <w:rPr>
          <w:rStyle w:val="WW8Num4z0"/>
          <w:rFonts w:ascii="Verdana" w:hAnsi="Verdana"/>
          <w:color w:val="4682B4"/>
          <w:sz w:val="18"/>
          <w:szCs w:val="18"/>
        </w:rPr>
        <w:t>Трещева</w:t>
      </w:r>
      <w:r>
        <w:rPr>
          <w:rFonts w:ascii="Verdana" w:hAnsi="Verdana"/>
          <w:color w:val="000000"/>
          <w:sz w:val="18"/>
          <w:szCs w:val="18"/>
        </w:rPr>
        <w:t>, Д;М. Чечот, М.С. Шакарян, В:Н. Щеглов; С.А.</w:t>
      </w:r>
      <w:r>
        <w:rPr>
          <w:rStyle w:val="WW8Num3z0"/>
          <w:rFonts w:ascii="Verdana" w:hAnsi="Verdana"/>
          <w:color w:val="000000"/>
          <w:sz w:val="18"/>
          <w:szCs w:val="18"/>
        </w:rPr>
        <w:t> </w:t>
      </w:r>
      <w:r>
        <w:rPr>
          <w:rStyle w:val="WW8Num4z0"/>
          <w:rFonts w:ascii="Verdana" w:hAnsi="Verdana"/>
          <w:color w:val="4682B4"/>
          <w:sz w:val="18"/>
          <w:szCs w:val="18"/>
        </w:rPr>
        <w:t>Якубов</w:t>
      </w:r>
      <w:r>
        <w:rPr>
          <w:rFonts w:ascii="Verdana" w:hAnsi="Verdana"/>
          <w:color w:val="000000"/>
          <w:sz w:val="18"/>
          <w:szCs w:val="18"/>
        </w:rPr>
        <w:t>).</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большинстве публикаций* акцентируется) внимание на- результатах деятельности лиц," содействующих осуществлению-правосудия; в, то время» как • значительная. часть проблем их процессуального положения часто остается за рамкамиисследований:</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правовые отношения, возникающие в связи» с участием лиц, содействующих* осуществлению правосудия, в осуществляемомроссийскими арбитражными,судами</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настоящего- диссертационного исследования являются- нормы арбитражного процессуального законодательства, обзоры* арбитражной судебной практики,'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Российской Федерации, определяющие положение1 в арбитражном процессе лиц; содействующих осуществлению* правосудия, а также материалы арбитражной судебной» практики, в которых проявляются, особенности взаимодействия исследуемой группы, участников арбитражного процесса с арбитражным судом и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выявление общих характеристик субъектов арбитражного процесса, принадлежащих к рассматриваемой группе, особенностей их правового положения как субъектов арбитражного процесса, а также особых характеристик лиц, содействующих осуществлению правосудия.</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поставленными для достижения указанной цели, являются:</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 признаков^ присущих всем; лицам, содействующим осуществлению правосудия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 также характеристик, свойственных отдельным субъектам исследуемой'группы;</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содержания«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Fonts w:ascii="Verdana" w:hAnsi="Verdana"/>
          <w:color w:val="000000"/>
          <w:sz w:val="18"/>
          <w:szCs w:val="18"/>
        </w:rPr>
        <w:t>? правосубъектности лиц, содействующих осуществлению правосудия, как; группы; участников, арбитражного: процесса, и особенностей процессуальной«правосубъектности1; каждого из них; выявление- особенностей</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 участием лиц; содействующих осуществлению правосудия;</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круга нрав и обязанностей, которыми, наделяются лица, содействующие осуществлению правосудия, в арбитражномшроцессе.,</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ходе проведения настоящего диссертационного исследования.использовались следующие общенаучные и специальные методы познания: сравнительно-правовой; историко-правовой; формально-юридический, методы системного и логического анализа, и другие.</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Настоящее диссертационное исследование проводилось на основе и с учетом- трудов дореволюционных, советских- и современных ученых-специалистов в: области гражданского и? арбитражного процесса: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 Вальденберга, JI.A. Ванеевой; E.B-</w:t>
      </w:r>
      <w:r>
        <w:rPr>
          <w:rStyle w:val="WW8Num4z0"/>
          <w:rFonts w:ascii="Verdana" w:hAnsi="Verdana"/>
          <w:color w:val="4682B4"/>
          <w:sz w:val="18"/>
          <w:szCs w:val="18"/>
        </w:rPr>
        <w:t>Васьковского</w:t>
      </w:r>
      <w:r>
        <w:rPr>
          <w:rFonts w:ascii="Verdana" w:hAnsi="Verdana"/>
          <w:color w:val="000000"/>
          <w:sz w:val="18"/>
          <w:szCs w:val="18"/>
        </w:rPr>
        <w:t>, MIA. Викут, Е.А'. Виноградовой,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MIA. Еурвича; А.Г. Давтян;. Д.Р.</w:t>
      </w:r>
      <w:r>
        <w:rPr>
          <w:rStyle w:val="WW8Num3z0"/>
          <w:rFonts w:ascii="Verdana" w:hAnsi="Verdana"/>
          <w:color w:val="000000"/>
          <w:sz w:val="18"/>
          <w:szCs w:val="18"/>
        </w:rPr>
        <w:t> </w:t>
      </w:r>
      <w:r>
        <w:rPr>
          <w:rStyle w:val="WW8Num4z0"/>
          <w:rFonts w:ascii="Verdana" w:hAnsi="Verdana"/>
          <w:color w:val="4682B4"/>
          <w:sz w:val="18"/>
          <w:szCs w:val="18"/>
        </w:rPr>
        <w:t>Джалилова</w:t>
      </w:r>
      <w:r>
        <w:rPr>
          <w:rFonts w:ascii="Verdana" w:hAnsi="Verdana"/>
          <w:color w:val="000000"/>
          <w:sz w:val="18"/>
          <w:szCs w:val="18"/>
        </w:rPr>
        <w:t>, П.Ф. Елисейкина, С.К. Загайновой,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М.И. Клеандрова, Е.В ^Кудрявцевой, Т.А.</w:t>
      </w:r>
      <w:r>
        <w:rPr>
          <w:rStyle w:val="WW8Num3z0"/>
          <w:rFonts w:ascii="Verdana" w:hAnsi="Verdana"/>
          <w:color w:val="000000"/>
          <w:sz w:val="18"/>
          <w:szCs w:val="18"/>
        </w:rPr>
        <w:t> </w:t>
      </w:r>
      <w:r>
        <w:rPr>
          <w:rStyle w:val="WW8Num4z0"/>
          <w:rFonts w:ascii="Verdana" w:hAnsi="Verdana"/>
          <w:color w:val="4682B4"/>
          <w:sz w:val="18"/>
          <w:szCs w:val="18"/>
        </w:rPr>
        <w:t>Лилуашвили</w:t>
      </w:r>
      <w:r>
        <w:rPr>
          <w:rFonts w:ascii="Verdana" w:hAnsi="Verdana"/>
          <w:color w:val="000000"/>
          <w:sz w:val="18"/>
          <w:szCs w:val="18"/>
        </w:rPr>
        <w:t>, И.Н. Лукьяновой, К.И; Малышева,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В.В. Молчанова; Е.А: Нефедьева, К.П;. Победоносцева; Л.Н.</w:t>
      </w:r>
      <w:r>
        <w:rPr>
          <w:rStyle w:val="WW8Num3z0"/>
          <w:rFonts w:ascii="Verdana" w:hAnsi="Verdana"/>
          <w:color w:val="000000"/>
          <w:sz w:val="18"/>
          <w:szCs w:val="18"/>
        </w:rPr>
        <w:t> </w:t>
      </w:r>
      <w:r>
        <w:rPr>
          <w:rStyle w:val="WW8Num4z0"/>
          <w:rFonts w:ascii="Verdana" w:hAnsi="Verdana"/>
          <w:color w:val="4682B4"/>
          <w:sz w:val="18"/>
          <w:szCs w:val="18"/>
        </w:rPr>
        <w:t>Ракитиной</w:t>
      </w:r>
      <w:r>
        <w:rPr>
          <w:rFonts w:ascii="Verdana" w:hAnsi="Verdana"/>
          <w:color w:val="000000"/>
          <w:sz w:val="18"/>
          <w:szCs w:val="18"/>
        </w:rPr>
        <w:t>, И.В. Решетниковой, Е.Р. Российской,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М.К. Треушникова, Е.А. Трещевой, М.А.</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Фокиной,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М.С. Шакарян, В.Н. Щеглова,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И.Е. Энгельмана, Т.М.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 С.А. Якубова, В.В. Яркова и других.</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положения действующего арбитражного процессуального законодательства, а также положения иных нормативно-правовых актов, регламентирующих вопросы, связанные с участием в арбитражном процессе отдельных его субъектов.</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диссертации. Сделанные в работе выводы опираются на результаты анализа судебной практики арбитражных судов Российской Федерации различного уровня.</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диссертация является первой работой в науке арбитражного процессуального права, предмет исследования которой составляет группа' лиц, содействующих осуществлению правосудия. Выявлены специфические черты арбитражной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общие для всех лиц, содействующих осуществлению правосудия,« а также особые характеристики процессуальной правосубъектности каждого из лиц, содействующих осуществлению правосудия. Исследованы специфические особенности положения в арбитражном процессе помощника судьи и секретаря судебного заседания. Определены общие признаки процессуального положения лиц, содействующих осуществлению правосудия, а также состав лиц, включаемых в исследуемую группу. Предложена новая классификация оснований, исключающих</w:t>
      </w:r>
      <w:r>
        <w:rPr>
          <w:rStyle w:val="WW8Num3z0"/>
          <w:rFonts w:ascii="Verdana" w:hAnsi="Verdana"/>
          <w:color w:val="000000"/>
          <w:sz w:val="18"/>
          <w:szCs w:val="18"/>
        </w:rPr>
        <w:t> </w:t>
      </w:r>
      <w:r>
        <w:rPr>
          <w:rStyle w:val="WW8Num4z0"/>
          <w:rFonts w:ascii="Verdana" w:hAnsi="Verdana"/>
          <w:color w:val="4682B4"/>
          <w:sz w:val="18"/>
          <w:szCs w:val="18"/>
        </w:rPr>
        <w:t>допрос</w:t>
      </w:r>
      <w:r>
        <w:rPr>
          <w:rStyle w:val="WW8Num3z0"/>
          <w:rFonts w:ascii="Verdana" w:hAnsi="Verdana"/>
          <w:color w:val="000000"/>
          <w:sz w:val="18"/>
          <w:szCs w:val="18"/>
        </w:rPr>
        <w:t> </w:t>
      </w:r>
      <w:r>
        <w:rPr>
          <w:rFonts w:ascii="Verdana" w:hAnsi="Verdana"/>
          <w:color w:val="000000"/>
          <w:sz w:val="18"/>
          <w:szCs w:val="18"/>
        </w:rPr>
        <w:t>лица в качестве свидетеля или предоставляющих ему право отказаться от</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свидетельских показаний, в зависимости от цели их установления. Исследован процессуальный статус переводчика в арбитражном процессе. Разработаны* теоретические положения о правовом положении специалиста в арбитражном процессе, создающие основу для введения такой фигуры в качестве нового лица, содействующего осуществлению правосудия.</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на защиту выносятся следующие положения, отражающие его новизну:</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Условием вступления лиц, содействующих осуществлению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процессуальные правоотношения является совокупность следующих предпосылок: 1) отсутствие сомнений в</w:t>
      </w:r>
      <w:r>
        <w:rPr>
          <w:rStyle w:val="WW8Num3z0"/>
          <w:rFonts w:ascii="Verdana" w:hAnsi="Verdana"/>
          <w:color w:val="000000"/>
          <w:sz w:val="18"/>
          <w:szCs w:val="18"/>
        </w:rPr>
        <w:t> </w:t>
      </w:r>
      <w:r>
        <w:rPr>
          <w:rStyle w:val="WW8Num4z0"/>
          <w:rFonts w:ascii="Verdana" w:hAnsi="Verdana"/>
          <w:color w:val="4682B4"/>
          <w:sz w:val="18"/>
          <w:szCs w:val="18"/>
        </w:rPr>
        <w:t>беспристрастности</w:t>
      </w:r>
      <w:r>
        <w:rPr>
          <w:rStyle w:val="WW8Num3z0"/>
          <w:rFonts w:ascii="Verdana" w:hAnsi="Verdana"/>
          <w:color w:val="000000"/>
          <w:sz w:val="18"/>
          <w:szCs w:val="18"/>
        </w:rPr>
        <w:t> </w:t>
      </w:r>
      <w:r>
        <w:rPr>
          <w:rFonts w:ascii="Verdana" w:hAnsi="Verdana"/>
          <w:color w:val="000000"/>
          <w:sz w:val="18"/>
          <w:szCs w:val="18"/>
        </w:rPr>
        <w:t>и независимости лица, привлекаемого для предоставления перевода или проведения судебной экспертизы, а также наличие- у арбитражного суда убеждения в том, что лицо, привлекаемое в качестве свидетеля, располагает сведениями об обстоятельствах дела, эксперт обладает необходимыми'специальными знаниями для проведения экспертизы и дачи заключения; а переводчик - для осуществления перевода в ходе производства по делу; 2)</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судебного акта об их привлечении к участию в арбитражном процессе, 3)</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процессуальная правосубъектность.лица, привлекаемого для дачи-свидетельских показаний, предоставления перевода или проведения судебной экспертизы.</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Помощник судьи и секретарь судебного заседания в. арбитражном-процессе, в отличие от эксперта, свидетеля и переводчика; обладают не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 а компетенцией, в* силу того, что они являются-сотрудниками аппарата арбитражного! суда, чья деятельность как</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субъектов в арбитражном процессе обусловливается определенным в законе объемом их компетенции.</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Выявлена совокупность общих признаков процессуального'положения эксперта, свидетеля и переводчика, отличающая их от других участников арбитражного процесса: 1) отсутствие юридической заинтересованности в исходе дела; 2) привлечение в процесс на основании определения арбитражного суда; 3) арбитражная процессуальная-правосубъектность как условие участия в арбитражных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4) обязательность совершения- определенных законом процессуальных действий; 5) содействие осуществлению правосудия как цель участия в арбитражном процессе. Такие признаки в своей совокупности позволяют включить в состав группы лиц, содействующих осуществлению правосудия, только эксперта, свидетеля и переводчика.</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Сделан вывод об отсутствии оснований для включения в группу лиц, содействующих осуществлению правосудия, помощника судьи и секретаря судебного заседания в силу особенностей их процессуального положения» существенно отличающих таких лиц от эксперта, свидетеля и переводчика. Особенностями процессуального положения помощника судьи и секретаря судебного заседания являются- следующие: 1) необходимым условием участия, </w:t>
      </w:r>
      <w:r>
        <w:rPr>
          <w:rFonts w:ascii="Verdana" w:hAnsi="Verdana"/>
          <w:color w:val="000000"/>
          <w:sz w:val="18"/>
          <w:szCs w:val="18"/>
        </w:rPr>
        <w:lastRenderedPageBreak/>
        <w:t>помощника судьи и секретаря судебного заседания в арбитражных процессуальных правоотношениях являются их</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правоотношения с арбитражным судом и определенная законом компетенция; 2) участие помощникахудьи и-секретаря судебного заседания'в*арбитражном процессе не зависит от</w:t>
      </w:r>
      <w:r>
        <w:rPr>
          <w:rStyle w:val="WW8Num3z0"/>
          <w:rFonts w:ascii="Verdana" w:hAnsi="Verdana"/>
          <w:color w:val="000000"/>
          <w:sz w:val="18"/>
          <w:szCs w:val="18"/>
        </w:rPr>
        <w:t> </w:t>
      </w:r>
      <w:r>
        <w:rPr>
          <w:rStyle w:val="WW8Num4z0"/>
          <w:rFonts w:ascii="Verdana" w:hAnsi="Verdana"/>
          <w:color w:val="4682B4"/>
          <w:sz w:val="18"/>
          <w:szCs w:val="18"/>
        </w:rPr>
        <w:t>волеизъявлений</w:t>
      </w:r>
      <w:r>
        <w:rPr>
          <w:rStyle w:val="WW8Num3z0"/>
          <w:rFonts w:ascii="Verdana" w:hAnsi="Verdana"/>
          <w:color w:val="000000"/>
          <w:sz w:val="18"/>
          <w:szCs w:val="18"/>
        </w:rPr>
        <w:t> </w:t>
      </w:r>
      <w:r>
        <w:rPr>
          <w:rFonts w:ascii="Verdana" w:hAnsi="Verdana"/>
          <w:color w:val="000000"/>
          <w:sz w:val="18"/>
          <w:szCs w:val="18"/>
        </w:rPr>
        <w:t>лиц, участвующих в деле, или инициативы арбитражного судьи. Они вступают в процесс и участвуют в нем- на основании-закона; 3)-</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санкцитзаз нарушение помощником/ судьи, и секретарем судебного заседания' процессуальных обязанностей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законодательством» не установлены, такие лица могут быть привлечены только к дисциплинарной'ответственности. В отличие1 от деятельности эксперта, свидетеля, переводчика; содействующих осуществлению правосудия. всегда в рамках процессуальных правоотношений, деятельность помощника судьи, не связанная' с ведением протокола- судебного заседания, нацелена на содействие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в совершении им процессуальных действий в предусмотренных арбитражным процессуальным законом случаях (например, по подготовке и организации судебного процесса), но осуществляется за рамками процессуальных правоотношений.</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Предлагается1 классификация действующих в арбитражном процессуальном праве оснований, исключающих допрос лица в качестве свидетеля или предоставляющих ему право отказаться от дачи</w:t>
      </w:r>
      <w:r>
        <w:rPr>
          <w:rStyle w:val="WW8Num3z0"/>
          <w:rFonts w:ascii="Verdana" w:hAnsi="Verdana"/>
          <w:color w:val="000000"/>
          <w:sz w:val="18"/>
          <w:szCs w:val="18"/>
        </w:rPr>
        <w:t> </w:t>
      </w:r>
      <w:r>
        <w:rPr>
          <w:rStyle w:val="WW8Num4z0"/>
          <w:rFonts w:ascii="Verdana" w:hAnsi="Verdana"/>
          <w:color w:val="4682B4"/>
          <w:sz w:val="18"/>
          <w:szCs w:val="18"/>
        </w:rPr>
        <w:t>свидетельских</w:t>
      </w:r>
      <w:r>
        <w:rPr>
          <w:rStyle w:val="WW8Num3z0"/>
          <w:rFonts w:ascii="Verdana" w:hAnsi="Verdana"/>
          <w:color w:val="000000"/>
          <w:sz w:val="18"/>
          <w:szCs w:val="18"/>
        </w:rPr>
        <w:t> </w:t>
      </w:r>
      <w:r>
        <w:rPr>
          <w:rFonts w:ascii="Verdana" w:hAnsi="Verdana"/>
          <w:color w:val="000000"/>
          <w:sz w:val="18"/>
          <w:szCs w:val="18"/>
        </w:rPr>
        <w:t>показаний, на три группы в зависимости от цели их установления. Первая группа таких оснований установлена в целях защиты интересов лиц, привлекаемых арбитражных судом в качестве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Так, право свидетеля в арбитражном процессе не давать показания против себя и своих близких родственников установлено, с целью соблюдения непосредственно действующего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согласно которому никто не</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свидетельствовать против себя самого, своего супруга и близких родственников, круг которых определяется федеральным законом. Вторую группу составляют основания, исключающие допрос лица в; качестве свидетеля в интересах лица; чья-</w:t>
      </w:r>
      <w:r>
        <w:rPr>
          <w:rStyle w:val="WW8Num3z0"/>
          <w:rFonts w:ascii="Verdana" w:hAnsi="Verdana"/>
          <w:color w:val="000000"/>
          <w:sz w:val="18"/>
          <w:szCs w:val="18"/>
        </w:rPr>
        <w:t> </w:t>
      </w:r>
      <w:r>
        <w:rPr>
          <w:rStyle w:val="WW8Num4z0"/>
          <w:rFonts w:ascii="Verdana" w:hAnsi="Verdana"/>
          <w:color w:val="4682B4"/>
          <w:sz w:val="18"/>
          <w:szCs w:val="18"/>
        </w:rPr>
        <w:t>охраняемая</w:t>
      </w:r>
      <w:r>
        <w:rPr>
          <w:rStyle w:val="WW8Num3z0"/>
          <w:rFonts w:ascii="Verdana" w:hAnsi="Verdana"/>
          <w:color w:val="000000"/>
          <w:sz w:val="18"/>
          <w:szCs w:val="18"/>
        </w:rPr>
        <w:t> </w:t>
      </w:r>
      <w:r>
        <w:rPr>
          <w:rFonts w:ascii="Verdana" w:hAnsi="Verdana"/>
          <w:color w:val="000000"/>
          <w:sz w:val="18"/>
          <w:szCs w:val="18"/>
        </w:rPr>
        <w:t>законом- тайна известна! свидетелю. Так,</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допрашивать представителей, по гражданскому и; иному делу-, об обстоятельствах, которые стали им известны в связи с</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обязанностей«' представителей, закреплен в интересах представляемого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его. права, на. квалифицированную юридическую* помощь. Третья группа объединяет основания; исключающие допрос лица;, в качестве, свидетеля', в целях охраны</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установленной- в публичных- интересах. Запрет^</w:t>
      </w:r>
      <w:r>
        <w:rPr>
          <w:rStyle w:val="WW8Num3z0"/>
          <w:rFonts w:ascii="Verdana" w:hAnsi="Verdana"/>
          <w:color w:val="000000"/>
          <w:sz w:val="18"/>
          <w:szCs w:val="18"/>
        </w:rPr>
        <w:t> </w:t>
      </w:r>
      <w:r>
        <w:rPr>
          <w:rStyle w:val="WW8Num4z0"/>
          <w:rFonts w:ascii="Verdana" w:hAnsi="Verdana"/>
          <w:color w:val="4682B4"/>
          <w:sz w:val="18"/>
          <w:szCs w:val="18"/>
        </w:rPr>
        <w:t>допрашивать</w:t>
      </w:r>
      <w:r>
        <w:rPr>
          <w:rStyle w:val="WW8Num3z0"/>
          <w:rFonts w:ascii="Verdana" w:hAnsi="Verdana"/>
          <w:color w:val="000000"/>
          <w:sz w:val="18"/>
          <w:szCs w:val="18"/>
        </w:rPr>
        <w:t> </w:t>
      </w:r>
      <w:r>
        <w:rPr>
          <w:rFonts w:ascii="Verdana" w:hAnsi="Verdana"/>
          <w:color w:val="000000"/>
          <w:sz w:val="18"/>
          <w:szCs w:val="18"/>
        </w:rPr>
        <w:t>в качестве свидетелей судей" и иных лиц, участвующих в осуществлении-правосудия; об обстоятельствах, которые стали им известны в связи, с участием в- рассмотрении дела, установлен в качестве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независимости судей.</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Запрет допрашивать, лицо в&gt;' качестве свидетеля, установленный в интересах другого - лица, является относительным и' должен действовать в зависимости от воли того лица, которому принадлежит охраняемая, законом</w:t>
      </w:r>
      <w:r>
        <w:rPr>
          <w:rStyle w:val="WW8Num3z0"/>
          <w:rFonts w:ascii="Verdana" w:hAnsi="Verdana"/>
          <w:color w:val="000000"/>
          <w:sz w:val="18"/>
          <w:szCs w:val="18"/>
        </w:rPr>
        <w:t> </w:t>
      </w:r>
      <w:r>
        <w:rPr>
          <w:rStyle w:val="WW8Num4z0"/>
          <w:rFonts w:ascii="Verdana" w:hAnsi="Verdana"/>
          <w:color w:val="4682B4"/>
          <w:sz w:val="18"/>
          <w:szCs w:val="18"/>
        </w:rPr>
        <w:t>тайна</w:t>
      </w:r>
      <w:r>
        <w:rPr>
          <w:rFonts w:ascii="Verdana" w:hAnsi="Verdana"/>
          <w:color w:val="000000"/>
          <w:sz w:val="18"/>
          <w:szCs w:val="18"/>
        </w:rPr>
        <w:t>. Запрет допрашивать лицо в качестве свидетеля; установленный! в» целях охраны тайны, определенной в публичных- интересах, действует вне зависимости от воли свидетеля или иных лиц и является» абсолютным.</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 установленного ст. 37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принудительный, труд вытекает необходимость получения ясно выраженного согласия привлекаемого в качестве переводчика лица на осуществление им перевода в рамках производства-по делу в целом, или-при-совершении арбитражным судом отдельного процессуального действия.</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ввести в арбитражном процессе институт судебных переводчиков, обладающих</w:t>
      </w:r>
      <w:r>
        <w:rPr>
          <w:rStyle w:val="WW8Num3z0"/>
          <w:rFonts w:ascii="Verdana" w:hAnsi="Verdana"/>
          <w:color w:val="000000"/>
          <w:sz w:val="18"/>
          <w:szCs w:val="18"/>
        </w:rPr>
        <w:t> </w:t>
      </w:r>
      <w:r>
        <w:rPr>
          <w:rStyle w:val="WW8Num4z0"/>
          <w:rFonts w:ascii="Verdana" w:hAnsi="Verdana"/>
          <w:color w:val="4682B4"/>
          <w:sz w:val="18"/>
          <w:szCs w:val="18"/>
        </w:rPr>
        <w:t>исключительным</w:t>
      </w:r>
      <w:r>
        <w:rPr>
          <w:rStyle w:val="WW8Num3z0"/>
          <w:rFonts w:ascii="Verdana" w:hAnsi="Verdana"/>
          <w:color w:val="000000"/>
          <w:sz w:val="18"/>
          <w:szCs w:val="18"/>
        </w:rPr>
        <w:t> </w:t>
      </w:r>
      <w:r>
        <w:rPr>
          <w:rFonts w:ascii="Verdana" w:hAnsi="Verdana"/>
          <w:color w:val="000000"/>
          <w:sz w:val="18"/>
          <w:szCs w:val="18"/>
        </w:rPr>
        <w:t>правом осуществлять перевод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арбитражного суда, а также перевод арбитражных процессуальных документов, что позволило бы повысить качество осуществляемого в арбитражном процессе перевода и создало бы дополнительную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права лиц, участвующих в деле, представить свои аргументы 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ознакомиться с аргументами 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другой стороны, а также</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документами в рассматриваемом арбитражным судом деле.</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диссертационного исследования. Теоретическое значение работы определено в тех положениях и выводах, которые вынесены диссертаптом на защиту. Диссертация имеет практическое значение, выражающееся в сделанных диссертантом предложениях по совершенствованию законодательства; которые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 xml:space="preserve">работе государственных органов. Представляется, что выводы и предложения, </w:t>
      </w:r>
      <w:r>
        <w:rPr>
          <w:rFonts w:ascii="Verdana" w:hAnsi="Verdana"/>
          <w:color w:val="000000"/>
          <w:sz w:val="18"/>
          <w:szCs w:val="18"/>
        </w:rPr>
        <w:lastRenderedPageBreak/>
        <w:t>сделанные в работе, имеют значение для1 развития 1 теории арбитражного' процессуального права - в* частности, и процессуального права - в целом, а. также могут в дальнейшем^ использоваться в рамках преподавания* дисциплины «Арбитражное</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в секторе гражданского- права, гражданского и арбитражного процесса Института государства и права Российской академии наук.</w:t>
      </w:r>
    </w:p>
    <w:p w:rsidR="00320458" w:rsidRDefault="00320458" w:rsidP="0032045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были использованы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также1 нашли* отражение в тезисах доклада; сделанного на научной конференции «</w:t>
      </w:r>
      <w:r>
        <w:rPr>
          <w:rStyle w:val="WW8Num4z0"/>
          <w:rFonts w:ascii="Verdana" w:hAnsi="Verdana"/>
          <w:color w:val="4682B4"/>
          <w:sz w:val="18"/>
          <w:szCs w:val="18"/>
        </w:rPr>
        <w:t>Осуществление гражданских И' иных субъективных прав и их защита</w:t>
      </w:r>
      <w:r>
        <w:rPr>
          <w:rFonts w:ascii="Verdana" w:hAnsi="Verdana"/>
          <w:color w:val="000000"/>
          <w:sz w:val="18"/>
          <w:szCs w:val="18"/>
        </w:rPr>
        <w:t>» (Москва, декабрь 2008 г.).</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положений настоящего исследования использовался автором в рамках ведения'практических занятий по дисциплине «Гражданское процессуальное право. Арбитражное процессуальное право» во Всероссийской академии внешней торговли Министерства экономического развития Российской Федерации.</w:t>
      </w:r>
    </w:p>
    <w:p w:rsidR="00320458" w:rsidRDefault="00320458" w:rsidP="0032045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Настоящая работа состоит из введения, трех глав, включающих пять параграфов, и библиографического списка.</w:t>
      </w:r>
    </w:p>
    <w:p w:rsidR="00320458" w:rsidRDefault="00320458" w:rsidP="0032045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Ванярхо, Александра Витальевна, 2011 год</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всснародлцымголосованием 12.12.1993) // Российская газета, № 7, 21.01.2009.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1—Д&gt;КЗОб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Гпбр =-д.ниезаконодательства РФ, 01.05.1995, № 18, ст. 1589.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27 июля 2010 г. № 193-ФЭ «Об япотерпати г *:ной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(ггрогтеу-- рфє медиации)» // Собрание законодательства РФ, 02.08.2010, № 31, ст.4162.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 июля 2010 г. № 228-ФЗ «О внес^=^=иии изменений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Федеря і а . -ии» //Российская газета. № 169. 02.08.2010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28 июня 2009 г. № 124-ФЗ «О внесе=^=їіии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Федерациз^-г :» Н Собрание законодательства РФ, 29.06.2009, № 26, ст. 3122.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27 июля 2006 г. № 149-ФЗ «Об информа.ігинформационных технологиях и о защите информации» // Собр^з-&gt; гниезаконодательства РФ, 31.07.2006, № 31 (1 ч.), ст. 3448.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20 августа 2004 г.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участггр-т -^ков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Собрание законодательства РФ, 23.08.2-С: ^04, № 34, ст. 3534.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29 июля 2004 г. № 98-ФЗ «О коммерчес==іЕсой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Собрание законодательства РФ, 09.08.2004, № 32, ст. 3283.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27 июля 2004 г. № 79-ФЗ «О государствен ^:ой гражданской службе Российской Федерации» // Российская газета, № і г.- 62, 31.07.2004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V/ Собрание законодательства РФ, 18.11.2002, № 46, ст. 4532.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28.10.2002, №43, ст. 4190.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 июля 2002 г. № 95-ФЗ // Собрание законодательства РФ, 29.07.2002, № 30, ст. 3012. .</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закон^от 24;июля 2002 :г. № 102гФЗ «</w:t>
      </w:r>
      <w:r>
        <w:rPr>
          <w:rStyle w:val="WW8Num4z0"/>
          <w:rFonts w:ascii="Verdana" w:hAnsi="Verdana"/>
          <w:color w:val="4682B4"/>
          <w:sz w:val="18"/>
          <w:szCs w:val="18"/>
        </w:rPr>
        <w:t>Опгретейских судах в Российский Федерации</w:t>
      </w:r>
      <w:r>
        <w:rPr>
          <w:rFonts w:ascii="Verdana" w:hAnsi="Verdana"/>
          <w:color w:val="000000"/>
          <w:sz w:val="18"/>
          <w:szCs w:val="18"/>
        </w:rPr>
        <w:t>» // Российская газета, № 137, 27.07.2002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Российская газета, № 256,31.12.2001г.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 кодекс Российской Федерации от 30 декабря 2001 г. № 197-ФЗ // Собрание законодательства РФ,: 07.01 ;2002, №1 (ч- 1), ст. 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Уголовно-процессуальный кодекс Российской Федерации от 18 декабря 2001 г. № 174-ФЗ // Собрание законодательства РФ, 24.12.2001, № 52 (часть I), ст. 4921.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Семейный кодекс Российской Федерации от 29 декабря 1995 г. № 223-Ф3 // Собрание законодательства РФ, 01.01.1996, № 1, ст. 16.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кодекс Российской Федерации. Часть первая от 30 ноября 1994 г. № 51-ФЗ // Собрание законодательства РФ, 05.12.1994, № 32 ст. 3301.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РФ от 21июля 1993 г. № 5485-1 «</w:t>
      </w:r>
      <w:r>
        <w:rPr>
          <w:rStyle w:val="WW8Num4z0"/>
          <w:rFonts w:ascii="Verdana" w:hAnsi="Verdana"/>
          <w:color w:val="4682B4"/>
          <w:sz w:val="18"/>
          <w:szCs w:val="18"/>
        </w:rPr>
        <w:t>О государственной тайне</w:t>
      </w:r>
      <w:r>
        <w:rPr>
          <w:rFonts w:ascii="Verdana" w:hAnsi="Verdana"/>
          <w:color w:val="000000"/>
          <w:sz w:val="18"/>
          <w:szCs w:val="18"/>
        </w:rPr>
        <w:t>» // Собрание законодательства РФ, 13.10.1997, № 41, ст. 8220-8235.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Основы законодательства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(утв. ВС РФ 11.02.1993 №4462-1)//Российская газета, №49; 13.03.1993т.</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РФ'от 25 октября1991 г. № 1807-1' «</w:t>
      </w:r>
      <w:r>
        <w:rPr>
          <w:rStyle w:val="WW8Num4z0"/>
          <w:rFonts w:ascii="Verdana" w:hAnsi="Verdana"/>
          <w:color w:val="4682B4"/>
          <w:sz w:val="18"/>
          <w:szCs w:val="18"/>
        </w:rPr>
        <w:t>О языках народов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12.12.199Г, № 50, ст. 1740.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21.09.2006 г. № 583 «О« федеральной целевой программе «Развитие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России» на 2007 2011 годы» // Собрание законодательства РФ. 09.10.2006. № 41. Ст. 4248.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 1994.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Рекомендация Комитета Министров государствам-членам относительно-принципов гражданского судопроизводства, направленных на совершенствование судебной системы, № R(84) 5 от 28 февраля 1984 года И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7, 1997.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Рекомендации Комитета Министров Совета Европы от 14 мая 1981 года № R (81) 7 «Комитет министров государствам-членам относительно путей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 6, 1997.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Арбитражный процессуальный кодекс Российской Федерации от 5 мая 1995 г. № 70-ФЗ // Собрание законодательства РФ, 08.05.1995, № 19, ст. 1709.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Арбитражный процессуальный кодекс Российской Федерации от 05 марта 1992 г. № 2447-1 // Российская газета, 15.04.1992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 алфавитно-предметным указателем. 2-е изд. Пг., 1924.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Учреждение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установлений. Издание 1892 года. // Свод законов Российской Империи. Все 16 томов с относящимися к ним приложениями в одной книге. Том 16. Часть 1. 3-е издание. Спб., 1900.'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Часть первая.</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1866.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Проект Федерального закона «О внесении изменений в отдельные законодательные акты Российской Федерации в связи с необходимостью оптимизации нагрузки на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Российской Федерации»Судебная практика</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20.12.2006 г. № 66 «О некоторых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об экспертизе»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 2,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20.12.2006 г. № 65 «О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Вестник ВАС РФ, № 4,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Высшего арбитражного суда РФ от 05.06.1996 г. № 7 «</w:t>
      </w:r>
      <w:r>
        <w:rPr>
          <w:rStyle w:val="WW8Num4z0"/>
          <w:rFonts w:ascii="Verdana" w:hAnsi="Verdana"/>
          <w:color w:val="4682B4"/>
          <w:sz w:val="18"/>
          <w:szCs w:val="18"/>
        </w:rPr>
        <w:t>Об утверждении Регламента арбитражных судов</w:t>
      </w:r>
      <w:r>
        <w:rPr>
          <w:rFonts w:ascii="Verdana" w:hAnsi="Verdana"/>
          <w:color w:val="000000"/>
          <w:sz w:val="18"/>
          <w:szCs w:val="18"/>
        </w:rPr>
        <w:t>» // Вестник ВАС РФ, № 11, 1996.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13.08.2004 г. № 82 «О некоторых вопросах применения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 ВАС РФ. № 10.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Восточно-Сибирского округа от 28.05.2010 № А19-17024/09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А19-17024/09 // http://ras.arbitr.ru/ (дата обращения-22.07.2010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ФАС Московского округа от 15.10.2009 г. № КГ-А41/9457-09 по делу № А41-19066/087/ http://ras.arbitr.ru/ (дата обращения -04.02.2011).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ФАС Северо-Кавказского округа от 16.09.2009 г. по делу № А20-1843/2008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ФАС Северо-Кавказского округа от 18.06.2009 г. по делу № А32-8178/2007-12/198 // http://ras.arbitr.ru/ (дата обращения -04.08.2010).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Постановление ФАС Поволжского округа от 26.05.2009 г. по делу № А65-5772/2007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ФАС Центрального округа от 11.01.2009 г. № Ф10-5897/08 по делу № А09-3396/08-28 // http://ras.arbitr.ru/ (дата обращения 10.11.2010).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ФАС Центрального округа от 19.08.2008 г. № Ф10-3724/08 по делу № А48-3191/06-4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ФАС Западно-Сибирского округа от 01.08.2008 г. № Ф04-4606/2008(8855-А03-41) по делу № А03-6822/2007-14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ФАС Центрального округа от 05.05.2008 г. № Ф10-1859/08 по делу № А64-562/07-6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ФАС Уральского округа от 04.05.2008 г. № Ф09-2983/08-С1 по делу № А76-13182/06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ФАС Северо-Кавказского округа от 14.05.2007 г. № Ф08-2631/2007по делу № А53-671/2006-С1-17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ФАС Северо-Кавказского округа от 13.12.2005 г. по делу № Ф08-5866/2005-2322А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ФАС Западно-Сибирского округа от 31.05.2000 г. по делу № Ф04/1397-286/А27-2000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ФАС Северо-Западного округа от 01.11.1999 г. по делу № А56-18315/99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ФАС Западно-Сибирского округа от 19.06.1997 г. по делу № Ф04/763-208/А45-97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Первого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от0602.2009 г. по делу № А11-2884/2008-К1-28/135 // http://ras.arbitr.ru/ (дата обращения 04.06.2010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Четвертого Арбитражного апелляционного суда от 11.01.2008 г. по делу № А10-3711/07 // http://ras.arbitr.ru/ (дата обращения0406.2010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Решение Арбитражного суда Смоленской области от 24.08.2010 г. по делу № А62-3360/2010 // http://ras.arbitr.ru/ (дата обращения -05.08.2010).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Решение Арбитражного суда Пензенской области от 31.05.2010 г. по делу № А49-3225/2010 // http://ras.arbitr.ru/ (дата обращения -05.08.2010).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Решение Арбитражного суда Самарской области от 19.04.2010 г. по делу № А55-10330/2009. // http://ras.arbitr.ru/ (дата обращения -05.07.2010).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Решение Арбитражного суда Хабаровского края от 29.09.2009 г. по делу № А73-10592/2009 // http://ras.arbitr.ru/ (дата обращения 05.08.2010).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Решение Арбитражного суда Приморского края от 26.11.2007 г. по делу № А51-1967/2007 3-25. // http://ras.arbitr.ru/ (дата обращения -05.07.2010)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Определение Арбитражного суда г. Москвы о назначении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от 05.08.2009 по делу № А40-30318/09-31-166 // Архив Арбитражного суда города Москвы.</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Абшилава</w:t>
      </w:r>
      <w:r>
        <w:rPr>
          <w:rStyle w:val="WW8Num3z0"/>
          <w:rFonts w:ascii="Verdana" w:hAnsi="Verdana"/>
          <w:color w:val="000000"/>
          <w:sz w:val="18"/>
          <w:szCs w:val="18"/>
        </w:rPr>
        <w:t> </w:t>
      </w:r>
      <w:r>
        <w:rPr>
          <w:rFonts w:ascii="Verdana" w:hAnsi="Verdana"/>
          <w:color w:val="000000"/>
          <w:sz w:val="18"/>
          <w:szCs w:val="18"/>
        </w:rPr>
        <w:t>Г.В. Процессуально-правовые и гуманитарные проблемы участия переводчика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России. Автореф. дис.—канд. юрид. наук.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Вып.2. Свердловск, 1964.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Анисимов A.JT. Честь, достоинство, деловая: репутация под защитой закона.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Уставу гражданского судопроизводства: Т. И. Спб., 1887.72; Арбитражный процесс: Учебник. 4-е издание, переработанное и дополненное.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М.,.2010. . .</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Арбитражный процесс: Учебник для студентов:; юридических вузов' и факультетов: 2-е издание, переработанное и дополненное, стереотипное. Под редакцией</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B.B.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Арбитражный процесс: Учебник для студентов юридических вузов иг факультетов. 3-е издание, исправленное и дополненное. Под редакцией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В.Н;, Бельчиков Ю.А., Леонтьев A.A., Сорокин Ю:А. Как слово наше отзовется. // Российская юстиция, № 4. 1998.76;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Участие специалиста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1977. № 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Ванеева JI.А.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Учебное пособие. Владивосток, 1974.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Варчук</w:t>
      </w:r>
      <w:r>
        <w:rPr>
          <w:rStyle w:val="WW8Num3z0"/>
          <w:rFonts w:ascii="Verdana" w:hAnsi="Verdana"/>
          <w:color w:val="000000"/>
          <w:sz w:val="18"/>
          <w:szCs w:val="18"/>
        </w:rPr>
        <w:t> </w:t>
      </w:r>
      <w:r>
        <w:rPr>
          <w:rFonts w:ascii="Verdana" w:hAnsi="Verdana"/>
          <w:color w:val="000000"/>
          <w:sz w:val="18"/>
          <w:szCs w:val="18"/>
        </w:rPr>
        <w:t>Т.В., Вишневецкий К.В. Виктимология.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 Переизд. Москва,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А.Я. Правосубъектность граждан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и семейном праве. Рига, 1976.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 субъектах социалистических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 Советское государство и право. 1955. № 6.84.: Верещагина-А. Институт специалиста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 Уголовное право. 2007. № 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Воробьев П. Процессуальный статус специалиста: нужны</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 Законность. 2005. № 11. "</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1907.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Гражданский процесс России: Учебник: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Гражданский процесс. Учебник. Под ред. М.К. Треушникова. М., 2003. .</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Гражданское право: Учебник.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Том 1.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Гралсданское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редакцией</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Вводнь-тзЗ: закон к Гражданскому</w:t>
      </w:r>
      <w:r>
        <w:rPr>
          <w:rStyle w:val="WW8Num3z0"/>
          <w:rFonts w:ascii="Verdana" w:hAnsi="Verdana"/>
          <w:color w:val="000000"/>
          <w:sz w:val="18"/>
          <w:szCs w:val="18"/>
        </w:rPr>
        <w:t> </w:t>
      </w:r>
      <w:r>
        <w:rPr>
          <w:rStyle w:val="WW8Num4z0"/>
          <w:rFonts w:ascii="Verdana" w:hAnsi="Verdana"/>
          <w:color w:val="4682B4"/>
          <w:sz w:val="18"/>
          <w:szCs w:val="18"/>
        </w:rPr>
        <w:t>уложению</w:t>
      </w:r>
      <w:r>
        <w:rPr>
          <w:rFonts w:ascii="Verdana" w:hAnsi="Verdana"/>
          <w:color w:val="000000"/>
          <w:sz w:val="18"/>
          <w:szCs w:val="18"/>
        </w:rPr>
        <w:t>: Перевод с немецкого. Сост.: Бергманн DE3-М.,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Ф.Г. Процессуальное положение свидетеля ю уголовном судопроизводстве.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гражданскозчя:</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Том 2. Краснодар: Совет. Кубаноь-^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Под ред. профессора М.А. Гурвича. М., 1975.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правоспособностзЕ»-Автореф. дис. . канд. юрид. наук. Саратов, 1996.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IVH-^ 2000.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Доказательства в гражданском процессе ФРГ7Х/ Законодательство, № 7, 2000.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Экспертиза в гражданском процессе. М., 1995.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тт его субъекты. Душанбе, 1962.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Джафаркулиев</w:t>
      </w:r>
      <w:r>
        <w:rPr>
          <w:rStyle w:val="WW8Num3z0"/>
          <w:rFonts w:ascii="Verdana" w:hAnsi="Verdana"/>
          <w:color w:val="000000"/>
          <w:sz w:val="18"/>
          <w:szCs w:val="18"/>
        </w:rPr>
        <w:t> </w:t>
      </w:r>
      <w:r>
        <w:rPr>
          <w:rFonts w:ascii="Verdana" w:hAnsi="Verdana"/>
          <w:color w:val="000000"/>
          <w:sz w:val="18"/>
          <w:szCs w:val="18"/>
        </w:rPr>
        <w:t>М.А. Язык судопроизводства в многонациональном государстве. М., 1992.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правоотношение:— Саратов, 2002.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Доказывание в гражданском процесса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Дис. . канд. юрид. наук. М., 1985.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Гражданское процессуальное правоотношение. Ярославль, 1975.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К вопросу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 Российский ежегодник гражданского и арбитражного процесса. 2004. № 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И.Бентам. О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Fonts w:ascii="Verdana" w:hAnsi="Verdana"/>
          <w:color w:val="000000"/>
          <w:sz w:val="18"/>
          <w:szCs w:val="18"/>
        </w:rPr>
        <w:t>. Трактат. Киев, 1876.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В.К. Представительство в советском гражданском процессе. Дис. . канд. юрид. наук. М., 1981.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Интервью с</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Государственной Думы, заместителем председателя Комитета Государственной Думы по собственности Е. Богомольным // Парламентская газета, 24.04.2008, № 029-030.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1967.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Правоотношение в социалистическом обществе. М,, 1958.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Учебник для вузов. Издание 3-е, переработанное, дополненное. М., 2006.1161</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А.Я. Состязательность в гражданском судопроизводстве Соединенных Штатов Америки. Автореф. дисс.канд.юрид. наук. М., 2011.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А.Я., Берд Д. Фигура специалиста, привлекаемого для проверки правильности расчета</w:t>
      </w:r>
      <w:r>
        <w:rPr>
          <w:rStyle w:val="WW8Num3z0"/>
          <w:rFonts w:ascii="Verdana" w:hAnsi="Verdana"/>
          <w:color w:val="000000"/>
          <w:sz w:val="18"/>
          <w:szCs w:val="18"/>
        </w:rPr>
        <w:t> </w:t>
      </w:r>
      <w:r>
        <w:rPr>
          <w:rStyle w:val="WW8Num4z0"/>
          <w:rFonts w:ascii="Verdana" w:hAnsi="Verdana"/>
          <w:color w:val="4682B4"/>
          <w:sz w:val="18"/>
          <w:szCs w:val="18"/>
        </w:rPr>
        <w:t>взыскиваемой</w:t>
      </w:r>
      <w:r>
        <w:rPr>
          <w:rStyle w:val="WW8Num3z0"/>
          <w:rFonts w:ascii="Verdana" w:hAnsi="Verdana"/>
          <w:color w:val="000000"/>
          <w:sz w:val="18"/>
          <w:szCs w:val="18"/>
        </w:rPr>
        <w:t> </w:t>
      </w:r>
      <w:r>
        <w:rPr>
          <w:rFonts w:ascii="Verdana" w:hAnsi="Verdana"/>
          <w:color w:val="000000"/>
          <w:sz w:val="18"/>
          <w:szCs w:val="18"/>
        </w:rPr>
        <w:t>суммы, в гражданском судопроизводстве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России // Закон, 2011. № 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Правосубъектность юридического лица по российскому гражданскому праву. Автореф. дис. .док.юрид.наук.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Кольцов А. Особенности участия иностранных д. с—в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 качестве экспертов 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 Пр^^Э-®0 и экономика. № 5/2007, май,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7-е из„^= iraiine. Спб.,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В.Н. Теория перевода (лингвистические асгХ'С^^к^™)• М., 1990.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(постатейный). Под ред. М.С.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ко^21еКСУ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ред. В.В. Яркова.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ко^23е1(СУ Российской Федерации (постатейный). 2-е издание, переработаньзгг-*^&gt;е и дополненное.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Комментарий к Арбитражному процессуальному ко .^ексу Российской Федерации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Гражданскому процессуальному ко, -- xgKCY Российской1 Федерации (постатейный) под редакцией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IEVI-K. Треушникова. М,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РО*=3&gt;СР. Издание 2-е, исправленное и дополненное. Под ред. Треушникова M.ECZZZ— М., 1997.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Уголовному кодексу Российской Феде^г^^^з-Иии (постатейный) (2:е издание, переработанное и дополненное). Отв. ред— IB .И. Радченко, науч. ред.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В.А. Казакова.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Кулешов! Ю.И. Лжесвидетельство: наболе a=s-i-UMe проблемы правовой ответственности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С.О. Представительство сторон и третьих ше^эгЛ в арбитражном процессе. Автореф. дис. . канд. юрид. наук. М.,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О.Ю. Правосубъектность переводчика в гражданском судопроизводстве и порядок ее приобретения // Современное право. М., 2007. № 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 А. Экспертиза в советском гражданском процессе. Тбилиси, 1967.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Лобанов Г. Может ли эксперт отказаться дать заключение? // Российская юстиция. 1999. №9.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Лозовицкая</w:t>
      </w:r>
      <w:r>
        <w:rPr>
          <w:rStyle w:val="WW8Num3z0"/>
          <w:rFonts w:ascii="Verdana" w:hAnsi="Verdana"/>
          <w:color w:val="000000"/>
          <w:sz w:val="18"/>
          <w:szCs w:val="18"/>
        </w:rPr>
        <w:t> </w:t>
      </w:r>
      <w:r>
        <w:rPr>
          <w:rFonts w:ascii="Verdana" w:hAnsi="Verdana"/>
          <w:color w:val="000000"/>
          <w:sz w:val="18"/>
          <w:szCs w:val="18"/>
        </w:rPr>
        <w:t>Г.П.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правосудия. Монография. М.,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Дис. . канд.юрид.наук.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Мамай</w:t>
      </w:r>
      <w:r>
        <w:rPr>
          <w:rStyle w:val="WW8Num3z0"/>
          <w:rFonts w:ascii="Verdana" w:hAnsi="Verdana"/>
          <w:color w:val="000000"/>
          <w:sz w:val="18"/>
          <w:szCs w:val="18"/>
        </w:rPr>
        <w:t> </w:t>
      </w:r>
      <w:r>
        <w:rPr>
          <w:rFonts w:ascii="Verdana" w:hAnsi="Verdana"/>
          <w:color w:val="000000"/>
          <w:sz w:val="18"/>
          <w:szCs w:val="18"/>
        </w:rPr>
        <w:t>В.И. Участие специалиста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действиях // Администратор суда, 2009. № 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издание. М., 2002.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A.B. Малько. Теория государства и права. М., 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1969.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Прецеденты Европейского Суда по правам человека. Спб.,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советского права. М., 1962.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Мищенкова</w:t>
      </w:r>
      <w:r>
        <w:rPr>
          <w:rStyle w:val="WW8Num3z0"/>
          <w:rFonts w:ascii="Verdana" w:hAnsi="Verdana"/>
          <w:color w:val="000000"/>
          <w:sz w:val="18"/>
          <w:szCs w:val="18"/>
        </w:rPr>
        <w:t> </w:t>
      </w:r>
      <w:r>
        <w:rPr>
          <w:rFonts w:ascii="Verdana" w:hAnsi="Verdana"/>
          <w:color w:val="000000"/>
          <w:sz w:val="18"/>
          <w:szCs w:val="18"/>
        </w:rPr>
        <w:t>И. А. Защита свидетелей и потерпевших в российском уголовном судопроизводстве. Дис. . канд. юрид. наук. Краснодар,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B.B. Свидетели и свидетельские показания в гражданском судопроизводстве. М., 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Развитие учения о</w:t>
      </w:r>
      <w:r>
        <w:rPr>
          <w:rStyle w:val="WW8Num3z0"/>
          <w:rFonts w:ascii="Verdana" w:hAnsi="Verdana"/>
          <w:color w:val="000000"/>
          <w:sz w:val="18"/>
          <w:szCs w:val="18"/>
        </w:rPr>
        <w:t> </w:t>
      </w:r>
      <w:r>
        <w:rPr>
          <w:rStyle w:val="WW8Num4z0"/>
          <w:rFonts w:ascii="Verdana" w:hAnsi="Verdana"/>
          <w:color w:val="4682B4"/>
          <w:sz w:val="18"/>
          <w:szCs w:val="18"/>
        </w:rPr>
        <w:t>свидетелях</w:t>
      </w:r>
      <w:r>
        <w:rPr>
          <w:rStyle w:val="WW8Num3z0"/>
          <w:rFonts w:ascii="Verdana" w:hAnsi="Verdana"/>
          <w:color w:val="000000"/>
          <w:sz w:val="18"/>
          <w:szCs w:val="18"/>
        </w:rPr>
        <w:t> </w:t>
      </w:r>
      <w:r>
        <w:rPr>
          <w:rFonts w:ascii="Verdana" w:hAnsi="Verdana"/>
          <w:color w:val="000000"/>
          <w:sz w:val="18"/>
          <w:szCs w:val="18"/>
        </w:rPr>
        <w:t>и свидетельских показаниях в гражданском процессе. Дис. . док. юрид. наук. М., 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Свидетель в гражданском судопроизводстве (историко-правовой аспект) // Законодательство. № 5,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A.A. Использование специальных знаний в гражданском^ судопроизводстве России: Теория и практика. Автореф. дис. док.юрид.наук. Спб.,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Ненашев</w:t>
      </w:r>
      <w:r>
        <w:rPr>
          <w:rStyle w:val="WW8Num3z0"/>
          <w:rFonts w:ascii="Verdana" w:hAnsi="Verdana"/>
          <w:color w:val="000000"/>
          <w:sz w:val="18"/>
          <w:szCs w:val="18"/>
        </w:rPr>
        <w:t> </w:t>
      </w:r>
      <w:r>
        <w:rPr>
          <w:rFonts w:ascii="Verdana" w:hAnsi="Verdana"/>
          <w:color w:val="000000"/>
          <w:sz w:val="18"/>
          <w:szCs w:val="18"/>
        </w:rPr>
        <w:t>М.М. О критериях определения наличия юридического интереса // Проблемные вопросы гражданского и арбитражного процессов.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М., 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С.Ю. Защита прав свидетелей в уголовном судопроизводстве: монография. Челябинск,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Паршин</w:t>
      </w:r>
      <w:r>
        <w:rPr>
          <w:rStyle w:val="WW8Num3z0"/>
          <w:rFonts w:ascii="Verdana" w:hAnsi="Verdana"/>
          <w:color w:val="000000"/>
          <w:sz w:val="18"/>
          <w:szCs w:val="18"/>
        </w:rPr>
        <w:t> </w:t>
      </w:r>
      <w:r>
        <w:rPr>
          <w:rFonts w:ascii="Verdana" w:hAnsi="Verdana"/>
          <w:color w:val="000000"/>
          <w:sz w:val="18"/>
          <w:szCs w:val="18"/>
        </w:rPr>
        <w:t>А.Н. Теория и практика перевода. М.', 2000.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Ракитина JI.I-I. Участие специалистов в; гражданском судопроизводстве. Дис. . канд. юрид. наук. Саратов, 1985.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Обеспечение доказательств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поручение в арбитражном процессе // Проблемные вопросы гражданского и арбитражного, процессов., Под ред.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М.А. Рожковой.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правосудия-в арбитражных судах //</w:t>
      </w:r>
      <w:r>
        <w:rPr>
          <w:rStyle w:val="WW8Num3z0"/>
          <w:rFonts w:ascii="Verdana" w:hAnsi="Verdana"/>
          <w:color w:val="000000"/>
          <w:sz w:val="18"/>
          <w:szCs w:val="18"/>
        </w:rPr>
        <w:t> </w:t>
      </w:r>
      <w:r>
        <w:rPr>
          <w:rStyle w:val="WW8Num4z0"/>
          <w:rFonts w:ascii="Verdana" w:hAnsi="Verdana"/>
          <w:color w:val="4682B4"/>
          <w:sz w:val="18"/>
          <w:szCs w:val="18"/>
        </w:rPr>
        <w:t>ВВАС</w:t>
      </w:r>
      <w:r>
        <w:rPr>
          <w:rFonts w:ascii="Verdana" w:hAnsi="Verdana"/>
          <w:color w:val="000000"/>
          <w:sz w:val="18"/>
          <w:szCs w:val="18"/>
        </w:rPr>
        <w:t>. 2004. № 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CIXIA. Изд.2-е, переработанное и дополненное. М., 1999.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1981.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Судебная экспертиза в гражданском, арбитражном,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 уголовном процессе.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Русская Правда. Российское законодательство Х-ХХ веков. Том I. Законодательство Древней Руси. М., 1991.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Саркисянц</w:t>
      </w:r>
      <w:r>
        <w:rPr>
          <w:rStyle w:val="WW8Num3z0"/>
          <w:rFonts w:ascii="Verdana" w:hAnsi="Verdana"/>
          <w:color w:val="000000"/>
          <w:sz w:val="18"/>
          <w:szCs w:val="18"/>
        </w:rPr>
        <w:t> </w:t>
      </w:r>
      <w:r>
        <w:rPr>
          <w:rFonts w:ascii="Verdana" w:hAnsi="Verdana"/>
          <w:color w:val="000000"/>
          <w:sz w:val="18"/>
          <w:szCs w:val="18"/>
        </w:rPr>
        <w:t>Г.П. Переводчик в советском уголовном процессе. Ташкент, 1974.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М., 2008.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1999.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Экспертиза в суде по гражданским делам. М., 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Сидоров, P.A. Представительство в гражданском процессе. Автореф. дис. . канд. юрид. наук. М., 2002.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Скоробогатова</w:t>
      </w:r>
      <w:r>
        <w:rPr>
          <w:rStyle w:val="WW8Num3z0"/>
          <w:rFonts w:ascii="Verdana" w:hAnsi="Verdana"/>
          <w:color w:val="000000"/>
          <w:sz w:val="18"/>
          <w:szCs w:val="18"/>
        </w:rPr>
        <w:t> </w:t>
      </w:r>
      <w:r>
        <w:rPr>
          <w:rFonts w:ascii="Verdana" w:hAnsi="Verdana"/>
          <w:color w:val="000000"/>
          <w:sz w:val="18"/>
          <w:szCs w:val="18"/>
        </w:rPr>
        <w:t>В.В. Правосубъектность граждан в российском гражданском праве. Автореф. дис. . канд. юрид. наук. Екатеринбург, 200S.</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M.J1.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Дис. канд.юрид.наук. Екатеринбург,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Смыслов</w:t>
      </w:r>
      <w:r>
        <w:rPr>
          <w:rStyle w:val="WW8Num3z0"/>
          <w:rFonts w:ascii="Verdana" w:hAnsi="Verdana"/>
          <w:color w:val="000000"/>
          <w:sz w:val="18"/>
          <w:szCs w:val="18"/>
        </w:rPr>
        <w:t> </w:t>
      </w:r>
      <w:r>
        <w:rPr>
          <w:rFonts w:ascii="Verdana" w:hAnsi="Verdana"/>
          <w:color w:val="000000"/>
          <w:sz w:val="18"/>
          <w:szCs w:val="18"/>
        </w:rPr>
        <w:t>В.И. Свидетель в советском уголовном процессе: Умеб. пособие. М., 1973.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Тельнов</w:t>
      </w:r>
      <w:r>
        <w:rPr>
          <w:rStyle w:val="WW8Num3z0"/>
          <w:rFonts w:ascii="Verdana" w:hAnsi="Verdana"/>
          <w:color w:val="000000"/>
          <w:sz w:val="18"/>
          <w:szCs w:val="18"/>
        </w:rPr>
        <w:t> </w:t>
      </w:r>
      <w:r>
        <w:rPr>
          <w:rFonts w:ascii="Verdana" w:hAnsi="Verdana"/>
          <w:color w:val="000000"/>
          <w:sz w:val="18"/>
          <w:szCs w:val="18"/>
        </w:rPr>
        <w:t>П. Ф. Процессуальные вопросы судебной эксперт;Ез:зы. М., 1967.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Темираев О. Компетенция специалиста // Законность. 2005. № 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Теория государства и права. М., 1968.</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Теория государства и права. Под ред. С.С. Алексеева. 3-е издание.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Теория государства и права. Под ред.</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В.К. М., 2003.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Теория государства и права: Учебник для вузов. Издание 2-е, измененное и дополненное. М., 2000.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Теория государства и права: Учебник для вузов. Издание 2-е, измененное и дополненное. М., 2000.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Л.', 1959.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Издание третье, исправленное и дополненное.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Понятие и виды</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представителей в. арбитражном процессе. Трещева Е.А. // Российская юстиция. 2007. № 11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Правовое положение помощников судей и секретарей судебных заседаний в арбитражном процессе: современное правовое регулирование и реальность. // Юридический аналитический журнал. №1 (15).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Субъекты арбитражного процесса. Дис. . док. юрид. наук. М., 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Некоторые вопросы представительства в гражданском и арбитражном процессах. Тверь, 1999.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Уголовный процесс: Учебник для вузов. Под общ. ред. П.А.</w:t>
      </w:r>
      <w:r>
        <w:rPr>
          <w:rStyle w:val="WW8Num3z0"/>
          <w:rFonts w:ascii="Verdana" w:hAnsi="Verdana"/>
          <w:color w:val="000000"/>
          <w:sz w:val="18"/>
          <w:szCs w:val="18"/>
        </w:rPr>
        <w:t> </w:t>
      </w:r>
      <w:r>
        <w:rPr>
          <w:rStyle w:val="WW8Num4z0"/>
          <w:rFonts w:ascii="Verdana" w:hAnsi="Verdana"/>
          <w:color w:val="4682B4"/>
          <w:sz w:val="18"/>
          <w:szCs w:val="18"/>
        </w:rPr>
        <w:t>Лупинской</w:t>
      </w:r>
      <w:r>
        <w:rPr>
          <w:rFonts w:ascii="Verdana" w:hAnsi="Verdana"/>
          <w:color w:val="000000"/>
          <w:sz w:val="18"/>
          <w:szCs w:val="18"/>
        </w:rPr>
        <w:t>. М., 1995.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Уолкер Р. Английская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М., 1980.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 Вопросы общей теории советского права. М.,1960.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Свидетельские показания в системе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Дис. . канд. юрид. наук. Саратов, 1991.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Свидетельские показания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Саратов, 1996.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1974.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Чаннов</w:t>
      </w:r>
      <w:r>
        <w:rPr>
          <w:rStyle w:val="WW8Num3z0"/>
          <w:rFonts w:ascii="Verdana" w:hAnsi="Verdana"/>
          <w:color w:val="000000"/>
          <w:sz w:val="18"/>
          <w:szCs w:val="18"/>
        </w:rPr>
        <w:t> </w:t>
      </w:r>
      <w:r>
        <w:rPr>
          <w:rFonts w:ascii="Verdana" w:hAnsi="Verdana"/>
          <w:color w:val="000000"/>
          <w:sz w:val="18"/>
          <w:szCs w:val="18"/>
        </w:rPr>
        <w:t>С.Е. Служебное правоотношение: понятие, структура, обеспечение. Под ред. В.В. Володина. М., 2009.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 Избранные труды по гражданскому процессу. Спб.,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Применение трудового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служебным</w:t>
      </w:r>
      <w:r>
        <w:rPr>
          <w:rStyle w:val="WW8Num3z0"/>
          <w:rFonts w:ascii="Verdana" w:hAnsi="Verdana"/>
          <w:color w:val="000000"/>
          <w:sz w:val="18"/>
          <w:szCs w:val="18"/>
        </w:rPr>
        <w:t> </w:t>
      </w:r>
      <w:r>
        <w:rPr>
          <w:rFonts w:ascii="Verdana" w:hAnsi="Verdana"/>
          <w:color w:val="000000"/>
          <w:sz w:val="18"/>
          <w:szCs w:val="18"/>
        </w:rPr>
        <w:t>отношениям на государственной гражданской службе: теория и практика. Автореф. дисс. . док.юрид.наук.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Чирков О.</w:t>
      </w:r>
      <w:r>
        <w:rPr>
          <w:rStyle w:val="WW8Num3z0"/>
          <w:rFonts w:ascii="Verdana" w:hAnsi="Verdana"/>
          <w:color w:val="000000"/>
          <w:sz w:val="18"/>
          <w:szCs w:val="18"/>
        </w:rPr>
        <w:t> </w:t>
      </w:r>
      <w:r>
        <w:rPr>
          <w:rStyle w:val="WW8Num4z0"/>
          <w:rFonts w:ascii="Verdana" w:hAnsi="Verdana"/>
          <w:color w:val="4682B4"/>
          <w:sz w:val="18"/>
          <w:szCs w:val="18"/>
        </w:rPr>
        <w:t>Свидетель</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 9, 1996.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Н.М. Теория государства и права: Учебное пособие. М., 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советского гражданского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их классификация.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 №1.</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К. Д. Процессуальные аспекты государственной защиты потерпевших, свидетелей и других лиц, содействующих уголовному</w:t>
      </w:r>
      <w:r>
        <w:rPr>
          <w:rStyle w:val="WW8Num3z0"/>
          <w:rFonts w:ascii="Verdana" w:hAnsi="Verdana"/>
          <w:color w:val="000000"/>
          <w:sz w:val="18"/>
          <w:szCs w:val="18"/>
        </w:rPr>
        <w:t> </w:t>
      </w:r>
      <w:r>
        <w:rPr>
          <w:rStyle w:val="WW8Num4z0"/>
          <w:rFonts w:ascii="Verdana" w:hAnsi="Verdana"/>
          <w:color w:val="4682B4"/>
          <w:sz w:val="18"/>
          <w:szCs w:val="18"/>
        </w:rPr>
        <w:t>судопроизводству</w:t>
      </w:r>
      <w:r>
        <w:rPr>
          <w:rFonts w:ascii="Verdana" w:hAnsi="Verdana"/>
          <w:color w:val="000000"/>
          <w:sz w:val="18"/>
          <w:szCs w:val="18"/>
        </w:rPr>
        <w:t>. Дис. . канд. юрид. наук.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Шерстюк.В.М. Право быть выслушанным и быть услышанным -принцип гражданского процессуального права. // Заметки о современном гражданском и арбитражном процессуальном праве. Под ред. М.К. Треушникова. М., 2004.</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Томск, 1979.</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С.П. Охрана прав потерпевших и свидетелей по уголовным делам. Практическое пособие. М., 1996.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Щерба</w:t>
      </w:r>
      <w:r>
        <w:rPr>
          <w:rStyle w:val="WW8Num3z0"/>
          <w:rFonts w:ascii="Verdana" w:hAnsi="Verdana"/>
          <w:color w:val="000000"/>
          <w:sz w:val="18"/>
          <w:szCs w:val="18"/>
        </w:rPr>
        <w:t> </w:t>
      </w:r>
      <w:r>
        <w:rPr>
          <w:rFonts w:ascii="Verdana" w:hAnsi="Verdana"/>
          <w:color w:val="000000"/>
          <w:sz w:val="18"/>
          <w:szCs w:val="18"/>
        </w:rPr>
        <w:t>С.П. Переводчик в российском уголовном процессе. Научно-практическое пособие. М.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Эйсман</w:t>
      </w:r>
      <w:r>
        <w:rPr>
          <w:rStyle w:val="WW8Num3z0"/>
          <w:rFonts w:ascii="Verdana" w:hAnsi="Verdana"/>
          <w:color w:val="000000"/>
          <w:sz w:val="18"/>
          <w:szCs w:val="18"/>
        </w:rPr>
        <w:t> </w:t>
      </w:r>
      <w:r>
        <w:rPr>
          <w:rFonts w:ascii="Verdana" w:hAnsi="Verdana"/>
          <w:color w:val="000000"/>
          <w:sz w:val="18"/>
          <w:szCs w:val="18"/>
        </w:rPr>
        <w:t>А. А. Заключение эксперта: (структура и научное обоснование). М., 1967.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 1912.</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Ташкент, 1973.</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Access to Justice: Final Report by the Right Honourable the Lord Woolf, Master of the Rolls. July, 1996. // www.dca.gov.uk/civil/final/index.htm (дата обращения 10.06.2010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Chambers Handbook for Judges' Law Clerks and Secretaries. Federal Judicial Center, Washinhton, 1994. // http://bulk.resource.org/courts.gov/fjc/chambers.pdf (дата обращения 09.10.2010).</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Cross&amp;Tapper. On Evidence. Colin Tapper. Eleventh edition. New York, 2007.</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John O'Hare &amp; Kevin Browne. Civil Litigation. 12-th Edition. London, 2005.</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Steven W. Schneider. The Everything Guide to Being a Paralegal. Avon, 2006.</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Stuart Sime. A practical approach to civil procedure. Ninth edition. New York, 2006.Зарубежные нормативные акты и официальные документы</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Civil Evidence Act 1968 // www.opsi.gov.uk/RevisedStatutes/Acts (дата обращения 15.05.2010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Civil Procedure Rules 1998 // www.justice.gov.uk (дата обращения -06.04.2010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Code of conduct for court interpreters Washington State Court Rules, RULE 11.2 (Adopted effective November 17, 1989) // http://www.courts.wa.gov/courtrules/ (дата обращения - 05.06.2010 г.).</w:t>
      </w:r>
    </w:p>
    <w:p w:rsidR="00320458" w:rsidRDefault="00320458" w:rsidP="0032045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Code de procedure civile // www.legifrance.gouv.fr (дата обращения -05.04.2010 г.).</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lastRenderedPageBreak/>
        <w:t>202. Courts and Legal Services Act 1990. Chapter 41 // http://www.opsi.gov.uk/acts.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- 10.04.2010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203. Décret № 2004-1463 du 23 décembre 2004 relatif aux experts judiciaires // http://www.legifrance.gouv.fr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13.08.2010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204. Federal Rules of Civil Procedure (with forms) December 1, 2010. Washington, 2010 //http://www.uscourts.gov/uscourts/Rules AndPolicies/rules/2010%20Rules/Civil%2 OProcedure.pdf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06.05.2011</w:t>
      </w:r>
      <w:r>
        <w:rPr>
          <w:rFonts w:ascii="Verdana" w:hAnsi="Verdana"/>
          <w:color w:val="000000"/>
          <w:sz w:val="18"/>
          <w:szCs w:val="18"/>
        </w:rPr>
        <w:t>г</w:t>
      </w:r>
      <w:r w:rsidRPr="00320458">
        <w:rPr>
          <w:rFonts w:ascii="Verdana" w:hAnsi="Verdana"/>
          <w:color w:val="000000"/>
          <w:sz w:val="18"/>
          <w:szCs w:val="18"/>
          <w:lang w:val="en-US"/>
        </w:rPr>
        <w:t>.)</w:t>
      </w:r>
    </w:p>
    <w:p w:rsidR="00320458" w:rsidRDefault="00320458" w:rsidP="00320458">
      <w:pPr>
        <w:pStyle w:val="WW8Num2z0"/>
        <w:shd w:val="clear" w:color="auto" w:fill="F7F7F7"/>
        <w:spacing w:line="270" w:lineRule="atLeast"/>
        <w:jc w:val="both"/>
        <w:rPr>
          <w:rFonts w:ascii="Verdana" w:hAnsi="Verdana"/>
          <w:color w:val="000000"/>
          <w:sz w:val="18"/>
          <w:szCs w:val="18"/>
        </w:rPr>
      </w:pPr>
      <w:r w:rsidRPr="00320458">
        <w:rPr>
          <w:rFonts w:ascii="Verdana" w:hAnsi="Verdana"/>
          <w:color w:val="000000"/>
          <w:sz w:val="18"/>
          <w:szCs w:val="18"/>
          <w:lang w:val="en-US"/>
        </w:rPr>
        <w:t xml:space="preserve">205. Federal Rules of Evidence 01 December 2009. </w:t>
      </w:r>
      <w:r>
        <w:rPr>
          <w:rFonts w:ascii="Verdana" w:hAnsi="Verdana"/>
          <w:color w:val="000000"/>
          <w:sz w:val="18"/>
          <w:szCs w:val="18"/>
        </w:rPr>
        <w:t>Washington, 2009 // http://www.uscourts.gov/uscourts/RulesAndPolicies/rules/EV2009.pdf (дата обращения 06.10.2010 г.)</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206. Gesetz über die öffentliche Bestellung und allgemeine Beeidigung von Dolmetschern und Übersetzern (Dolmetschergesetz DolmG) (Fundstelle: BayRS IV, S. 516) // http://by.juris.de/by/gesamt/DolmGBY.htm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-20.08.2010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207. Supreme Court Act 1981 // http://www.opsi.gov.uk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12.04.2010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208. Translator's Charter (approved by the Congress at Dubrovnik in 1963, and amended in Oslo on July 9, 1994) // http://www.fit-ift.org/en/charter.php /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02.06.2010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209. Vandetolgi Seadus Vastu voetud 17.01.2001 a seadusega, joust, vastavalt §-le 12 // https://www.riigiteataja.ee/ert/act.jsp?id=749768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15.08.2010 </w:t>
      </w:r>
      <w:r>
        <w:rPr>
          <w:rFonts w:ascii="Verdana" w:hAnsi="Verdana"/>
          <w:color w:val="000000"/>
          <w:sz w:val="18"/>
          <w:szCs w:val="18"/>
        </w:rPr>
        <w:t>г</w:t>
      </w:r>
      <w:r w:rsidRPr="00320458">
        <w:rPr>
          <w:rFonts w:ascii="Verdana" w:hAnsi="Verdana"/>
          <w:color w:val="000000"/>
          <w:sz w:val="18"/>
          <w:szCs w:val="18"/>
          <w:lang w:val="en-US"/>
        </w:rPr>
        <w:t>.)</w:t>
      </w:r>
    </w:p>
    <w:p w:rsidR="00320458" w:rsidRPr="00320458" w:rsidRDefault="00320458" w:rsidP="00320458">
      <w:pPr>
        <w:pStyle w:val="WW8Num2z0"/>
        <w:shd w:val="clear" w:color="auto" w:fill="F7F7F7"/>
        <w:spacing w:line="270" w:lineRule="atLeast"/>
        <w:jc w:val="both"/>
        <w:rPr>
          <w:rFonts w:ascii="Verdana" w:hAnsi="Verdana"/>
          <w:color w:val="000000"/>
          <w:sz w:val="18"/>
          <w:szCs w:val="18"/>
          <w:lang w:val="en-US"/>
        </w:rPr>
      </w:pPr>
      <w:r w:rsidRPr="00320458">
        <w:rPr>
          <w:rFonts w:ascii="Verdana" w:hAnsi="Verdana"/>
          <w:color w:val="000000"/>
          <w:sz w:val="18"/>
          <w:szCs w:val="18"/>
          <w:lang w:val="en-US"/>
        </w:rPr>
        <w:t>210. Vulnerable Witnesses (Scotland) Act 2004 11 http://www.opsi.gov.uk/legislation/scotland (</w:t>
      </w:r>
      <w:r>
        <w:rPr>
          <w:rFonts w:ascii="Verdana" w:hAnsi="Verdana"/>
          <w:color w:val="000000"/>
          <w:sz w:val="18"/>
          <w:szCs w:val="18"/>
        </w:rPr>
        <w:t>дата</w:t>
      </w:r>
      <w:r w:rsidRPr="00320458">
        <w:rPr>
          <w:rFonts w:ascii="Verdana" w:hAnsi="Verdana"/>
          <w:color w:val="000000"/>
          <w:sz w:val="18"/>
          <w:szCs w:val="18"/>
          <w:lang w:val="en-US"/>
        </w:rPr>
        <w:t xml:space="preserve"> </w:t>
      </w:r>
      <w:r>
        <w:rPr>
          <w:rFonts w:ascii="Verdana" w:hAnsi="Verdana"/>
          <w:color w:val="000000"/>
          <w:sz w:val="18"/>
          <w:szCs w:val="18"/>
        </w:rPr>
        <w:t>обращения</w:t>
      </w:r>
      <w:r w:rsidRPr="00320458">
        <w:rPr>
          <w:rFonts w:ascii="Verdana" w:hAnsi="Verdana"/>
          <w:color w:val="000000"/>
          <w:sz w:val="18"/>
          <w:szCs w:val="18"/>
          <w:lang w:val="en-US"/>
        </w:rPr>
        <w:t xml:space="preserve"> 06.07.2010 </w:t>
      </w:r>
      <w:r>
        <w:rPr>
          <w:rFonts w:ascii="Verdana" w:hAnsi="Verdana"/>
          <w:color w:val="000000"/>
          <w:sz w:val="18"/>
          <w:szCs w:val="18"/>
        </w:rPr>
        <w:t>Г</w:t>
      </w:r>
      <w:r w:rsidRPr="00320458">
        <w:rPr>
          <w:rFonts w:ascii="Verdana" w:hAnsi="Verdana"/>
          <w:color w:val="000000"/>
          <w:sz w:val="18"/>
          <w:szCs w:val="18"/>
          <w:lang w:val="en-US"/>
        </w:rPr>
        <w:t>-)</w:t>
      </w:r>
    </w:p>
    <w:p w:rsidR="001C0F5E" w:rsidRDefault="00320458" w:rsidP="00320458">
      <w:pPr>
        <w:rPr>
          <w:color w:val="FF0000"/>
        </w:rPr>
      </w:pPr>
      <w:r w:rsidRPr="00320458">
        <w:rPr>
          <w:rFonts w:ascii="Verdana" w:hAnsi="Verdana"/>
          <w:color w:val="000000"/>
          <w:sz w:val="18"/>
          <w:szCs w:val="18"/>
          <w:lang w:val="en-US"/>
        </w:rPr>
        <w:br/>
      </w:r>
      <w:r w:rsidRPr="00320458">
        <w:rPr>
          <w:rFonts w:ascii="Verdana" w:hAnsi="Verdana"/>
          <w:color w:val="000000"/>
          <w:sz w:val="18"/>
          <w:szCs w:val="18"/>
          <w:lang w:val="en-US"/>
        </w:rPr>
        <w:br/>
      </w:r>
      <w:bookmarkStart w:id="0" w:name="_GoBack"/>
      <w:bookmarkEnd w:id="0"/>
    </w:p>
    <w:p w:rsidR="001C0F5E" w:rsidRDefault="001C0F5E" w:rsidP="00084300">
      <w:pPr>
        <w:rPr>
          <w:color w:val="FF0000"/>
        </w:rPr>
      </w:pPr>
    </w:p>
    <w:p w:rsidR="0068362D" w:rsidRPr="00031E5A" w:rsidRDefault="002165B1" w:rsidP="0008430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5F" w:rsidRDefault="0082065F">
      <w:r>
        <w:separator/>
      </w:r>
    </w:p>
  </w:endnote>
  <w:endnote w:type="continuationSeparator" w:id="0">
    <w:p w:rsidR="0082065F" w:rsidRDefault="008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5F" w:rsidRDefault="0082065F">
      <w:r>
        <w:separator/>
      </w:r>
    </w:p>
  </w:footnote>
  <w:footnote w:type="continuationSeparator" w:id="0">
    <w:p w:rsidR="0082065F" w:rsidRDefault="0082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065F"/>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4E166-00F5-4EE9-B13F-07D93C53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9819</TotalTime>
  <Pages>13</Pages>
  <Words>6972</Words>
  <Characters>39745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2543</cp:revision>
  <cp:lastPrinted>2009-02-06T08:36:00Z</cp:lastPrinted>
  <dcterms:created xsi:type="dcterms:W3CDTF">2015-03-22T11:10:00Z</dcterms:created>
  <dcterms:modified xsi:type="dcterms:W3CDTF">2015-09-28T11:31:00Z</dcterms:modified>
</cp:coreProperties>
</file>