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9D3ACA" w:rsidRPr="009D7C33" w:rsidRDefault="009D3ACA" w:rsidP="009D3ACA">
      <w:pPr>
        <w:pStyle w:val="afffffff5"/>
        <w:rPr>
          <w:b/>
          <w:sz w:val="24"/>
          <w:lang w:val="uk-UA"/>
        </w:rPr>
      </w:pPr>
      <w:r w:rsidRPr="009D7C33">
        <w:rPr>
          <w:b/>
          <w:sz w:val="24"/>
          <w:lang w:val="uk-UA"/>
        </w:rPr>
        <w:lastRenderedPageBreak/>
        <w:t>КИЇВСЬКИЙ НАЦІОНАЛЬНИЙ УНІВЕРСИТЕТ ІМЕНІ ТАРАСА ШЕВЧЕНКА</w:t>
      </w:r>
    </w:p>
    <w:p w:rsidR="009D3ACA" w:rsidRPr="00A72EE8" w:rsidRDefault="009D3ACA" w:rsidP="009D3ACA">
      <w:pPr>
        <w:jc w:val="center"/>
        <w:rPr>
          <w:sz w:val="28"/>
          <w:szCs w:val="28"/>
          <w:lang w:val="uk-UA"/>
        </w:rPr>
      </w:pPr>
    </w:p>
    <w:p w:rsidR="009D3ACA" w:rsidRPr="00A72EE8" w:rsidRDefault="009D3ACA" w:rsidP="009D3ACA">
      <w:pPr>
        <w:jc w:val="center"/>
        <w:rPr>
          <w:sz w:val="28"/>
          <w:szCs w:val="28"/>
          <w:lang w:val="uk-UA"/>
        </w:rPr>
      </w:pPr>
    </w:p>
    <w:p w:rsidR="009D3ACA" w:rsidRPr="009D7C33" w:rsidRDefault="009D3ACA" w:rsidP="009D3ACA">
      <w:pPr>
        <w:jc w:val="center"/>
        <w:rPr>
          <w:sz w:val="28"/>
          <w:szCs w:val="28"/>
        </w:rPr>
      </w:pPr>
    </w:p>
    <w:p w:rsidR="009D3ACA" w:rsidRDefault="009D3ACA" w:rsidP="009D3ACA">
      <w:pPr>
        <w:spacing w:line="360" w:lineRule="auto"/>
        <w:jc w:val="center"/>
        <w:rPr>
          <w:sz w:val="28"/>
          <w:szCs w:val="28"/>
          <w:lang w:val="uk-UA"/>
        </w:rPr>
      </w:pPr>
    </w:p>
    <w:p w:rsidR="009D3ACA" w:rsidRPr="005F7BAD" w:rsidRDefault="009D3ACA" w:rsidP="009D3ACA">
      <w:pPr>
        <w:spacing w:line="360" w:lineRule="auto"/>
        <w:jc w:val="center"/>
        <w:rPr>
          <w:sz w:val="28"/>
          <w:szCs w:val="28"/>
          <w:lang w:val="uk-UA"/>
        </w:rPr>
      </w:pPr>
    </w:p>
    <w:p w:rsidR="00CD4E1F" w:rsidRPr="00520A3D" w:rsidRDefault="00CD4E1F" w:rsidP="00CD4E1F">
      <w:pPr>
        <w:pStyle w:val="afffffffc"/>
        <w:jc w:val="center"/>
        <w:rPr>
          <w:b/>
          <w:color w:val="000000"/>
        </w:rPr>
      </w:pPr>
      <w:bookmarkStart w:id="1" w:name="_GoBack"/>
      <w:bookmarkEnd w:id="1"/>
      <w:r w:rsidRPr="00520A3D">
        <w:rPr>
          <w:b/>
          <w:color w:val="000000"/>
        </w:rPr>
        <w:t>К</w:t>
      </w:r>
      <w:r>
        <w:rPr>
          <w:b/>
          <w:color w:val="000000"/>
        </w:rPr>
        <w:t>ИЇВСЬКИЙ</w:t>
      </w:r>
      <w:r w:rsidRPr="00CD4E1F">
        <w:rPr>
          <w:b/>
          <w:color w:val="000000"/>
        </w:rPr>
        <w:t xml:space="preserve"> </w:t>
      </w:r>
      <w:r w:rsidRPr="00520A3D">
        <w:rPr>
          <w:b/>
          <w:color w:val="000000"/>
        </w:rPr>
        <w:t>НАЦІОНАЛЬНИЙ УНІВЕРСИТЕТ</w:t>
      </w:r>
    </w:p>
    <w:p w:rsidR="00CD4E1F" w:rsidRPr="00520A3D" w:rsidRDefault="00CD4E1F" w:rsidP="00CD4E1F">
      <w:pPr>
        <w:pStyle w:val="afffffffc"/>
        <w:jc w:val="center"/>
        <w:rPr>
          <w:b/>
          <w:color w:val="000000"/>
        </w:rPr>
      </w:pPr>
      <w:r w:rsidRPr="00520A3D">
        <w:rPr>
          <w:b/>
          <w:color w:val="000000"/>
        </w:rPr>
        <w:t>імені ТАРАСА ШЕВЧЕНКА</w:t>
      </w:r>
    </w:p>
    <w:p w:rsidR="00CD4E1F" w:rsidRPr="00520A3D" w:rsidRDefault="00CD4E1F" w:rsidP="00CD4E1F">
      <w:pPr>
        <w:pStyle w:val="afffffffc"/>
        <w:jc w:val="right"/>
        <w:rPr>
          <w:color w:val="000000"/>
        </w:rPr>
      </w:pPr>
    </w:p>
    <w:p w:rsidR="00CD4E1F" w:rsidRPr="00520A3D" w:rsidRDefault="00CD4E1F" w:rsidP="00CD4E1F">
      <w:pPr>
        <w:pStyle w:val="afffffffc"/>
        <w:jc w:val="right"/>
        <w:rPr>
          <w:color w:val="000000"/>
        </w:rPr>
      </w:pPr>
      <w:r w:rsidRPr="00520A3D">
        <w:rPr>
          <w:color w:val="000000"/>
        </w:rPr>
        <w:t>На правах рукопису</w:t>
      </w:r>
    </w:p>
    <w:p w:rsidR="00CD4E1F" w:rsidRPr="00520A3D" w:rsidRDefault="00CD4E1F" w:rsidP="00CD4E1F">
      <w:pPr>
        <w:pStyle w:val="afffffffc"/>
        <w:jc w:val="right"/>
        <w:rPr>
          <w:color w:val="000000"/>
        </w:rPr>
      </w:pPr>
    </w:p>
    <w:p w:rsidR="00CD4E1F" w:rsidRPr="00520A3D" w:rsidRDefault="00CD4E1F" w:rsidP="00CD4E1F">
      <w:pPr>
        <w:pStyle w:val="afffffffc"/>
        <w:jc w:val="center"/>
        <w:rPr>
          <w:b/>
          <w:color w:val="000000"/>
        </w:rPr>
      </w:pPr>
    </w:p>
    <w:p w:rsidR="00CD4E1F" w:rsidRPr="00520A3D" w:rsidRDefault="00CD4E1F" w:rsidP="00CD4E1F">
      <w:pPr>
        <w:pStyle w:val="afffffffc"/>
        <w:jc w:val="center"/>
        <w:rPr>
          <w:b/>
          <w:color w:val="000000"/>
        </w:rPr>
      </w:pPr>
      <w:r w:rsidRPr="00520A3D">
        <w:rPr>
          <w:b/>
          <w:color w:val="000000"/>
        </w:rPr>
        <w:t>Антонюк Микола Олександрович</w:t>
      </w:r>
    </w:p>
    <w:p w:rsidR="00CD4E1F" w:rsidRPr="00520A3D" w:rsidRDefault="00CD4E1F" w:rsidP="00CD4E1F">
      <w:pPr>
        <w:pStyle w:val="afffffffc"/>
        <w:jc w:val="right"/>
        <w:rPr>
          <w:color w:val="000000"/>
          <w:szCs w:val="28"/>
        </w:rPr>
      </w:pPr>
    </w:p>
    <w:p w:rsidR="00CD4E1F" w:rsidRPr="00520A3D" w:rsidRDefault="00CD4E1F" w:rsidP="00CD4E1F">
      <w:pPr>
        <w:pStyle w:val="afffffffc"/>
        <w:jc w:val="right"/>
        <w:rPr>
          <w:color w:val="000000"/>
          <w:szCs w:val="28"/>
        </w:rPr>
      </w:pPr>
      <w:r w:rsidRPr="00520A3D">
        <w:rPr>
          <w:color w:val="000000"/>
          <w:szCs w:val="28"/>
        </w:rPr>
        <w:t>УДК 811.111'01'373.612.12</w:t>
      </w:r>
    </w:p>
    <w:p w:rsidR="00CD4E1F" w:rsidRPr="00520A3D" w:rsidRDefault="00CD4E1F" w:rsidP="00CD4E1F">
      <w:pPr>
        <w:pStyle w:val="afffffffc"/>
        <w:jc w:val="right"/>
        <w:rPr>
          <w:color w:val="000000"/>
          <w:szCs w:val="28"/>
        </w:rPr>
      </w:pPr>
    </w:p>
    <w:p w:rsidR="00CD4E1F" w:rsidRPr="00520A3D" w:rsidRDefault="00CD4E1F" w:rsidP="00CD4E1F">
      <w:pPr>
        <w:pStyle w:val="afffffffc"/>
        <w:jc w:val="center"/>
        <w:rPr>
          <w:color w:val="000000"/>
          <w:szCs w:val="28"/>
        </w:rPr>
      </w:pPr>
    </w:p>
    <w:p w:rsidR="00CD4E1F" w:rsidRPr="00520A3D" w:rsidRDefault="00CD4E1F" w:rsidP="00CD4E1F">
      <w:pPr>
        <w:pStyle w:val="afffffffc"/>
        <w:jc w:val="center"/>
        <w:rPr>
          <w:color w:val="000000"/>
          <w:szCs w:val="28"/>
        </w:rPr>
      </w:pPr>
    </w:p>
    <w:p w:rsidR="00CD4E1F" w:rsidRPr="00520A3D" w:rsidRDefault="00CD4E1F" w:rsidP="00CD4E1F">
      <w:pPr>
        <w:pStyle w:val="afffffffc"/>
        <w:jc w:val="center"/>
        <w:rPr>
          <w:b/>
          <w:color w:val="000000"/>
          <w:szCs w:val="28"/>
        </w:rPr>
      </w:pPr>
      <w:r w:rsidRPr="00520A3D">
        <w:rPr>
          <w:b/>
          <w:color w:val="000000"/>
          <w:szCs w:val="28"/>
        </w:rPr>
        <w:t>СТРУКТУРНО-СЕМАНТИЧНІ ТА ФУНКЦІОНАЛЬНІ ХАРАКТЕРИСТИКИ ДАВНЬОАНГЛІЙСЬКОЇ МЕТАФОРИ</w:t>
      </w:r>
    </w:p>
    <w:p w:rsidR="00CD4E1F" w:rsidRPr="00520A3D" w:rsidRDefault="00CD4E1F" w:rsidP="00CD4E1F">
      <w:pPr>
        <w:pStyle w:val="afffffffc"/>
        <w:jc w:val="center"/>
        <w:rPr>
          <w:b/>
          <w:color w:val="000000"/>
          <w:szCs w:val="28"/>
        </w:rPr>
      </w:pPr>
    </w:p>
    <w:p w:rsidR="00CD4E1F" w:rsidRPr="00520A3D" w:rsidRDefault="00CD4E1F" w:rsidP="00CD4E1F">
      <w:pPr>
        <w:pStyle w:val="afffffffc"/>
        <w:jc w:val="center"/>
        <w:rPr>
          <w:b/>
          <w:color w:val="000000"/>
          <w:szCs w:val="28"/>
        </w:rPr>
      </w:pPr>
    </w:p>
    <w:p w:rsidR="00CD4E1F" w:rsidRPr="00520A3D" w:rsidRDefault="00CD4E1F" w:rsidP="00CD4E1F">
      <w:pPr>
        <w:pStyle w:val="afffffffc"/>
        <w:jc w:val="center"/>
        <w:rPr>
          <w:b/>
          <w:color w:val="000000"/>
          <w:szCs w:val="28"/>
        </w:rPr>
      </w:pPr>
    </w:p>
    <w:p w:rsidR="00CD4E1F" w:rsidRPr="00520A3D" w:rsidRDefault="00CD4E1F" w:rsidP="00CD4E1F">
      <w:pPr>
        <w:pStyle w:val="afffffffc"/>
        <w:jc w:val="center"/>
        <w:rPr>
          <w:color w:val="000000"/>
          <w:szCs w:val="28"/>
        </w:rPr>
      </w:pPr>
      <w:r w:rsidRPr="00520A3D">
        <w:rPr>
          <w:color w:val="000000"/>
          <w:szCs w:val="28"/>
        </w:rPr>
        <w:t>Спеціальність 10.02.04 – германські мови</w:t>
      </w:r>
    </w:p>
    <w:p w:rsidR="00CD4E1F" w:rsidRPr="00520A3D" w:rsidRDefault="00CD4E1F" w:rsidP="00CD4E1F">
      <w:pPr>
        <w:pStyle w:val="afffffffc"/>
        <w:jc w:val="center"/>
        <w:rPr>
          <w:color w:val="000000"/>
          <w:szCs w:val="28"/>
        </w:rPr>
      </w:pPr>
    </w:p>
    <w:p w:rsidR="00CD4E1F" w:rsidRPr="00520A3D" w:rsidRDefault="00CD4E1F" w:rsidP="00CD4E1F">
      <w:pPr>
        <w:pStyle w:val="afffffffc"/>
        <w:jc w:val="center"/>
        <w:rPr>
          <w:color w:val="000000"/>
          <w:szCs w:val="28"/>
        </w:rPr>
      </w:pPr>
    </w:p>
    <w:p w:rsidR="00CD4E1F" w:rsidRPr="00520A3D" w:rsidRDefault="00CD4E1F" w:rsidP="00CD4E1F">
      <w:pPr>
        <w:pStyle w:val="afffffffc"/>
        <w:jc w:val="center"/>
        <w:rPr>
          <w:color w:val="000000"/>
          <w:szCs w:val="28"/>
        </w:rPr>
      </w:pPr>
      <w:r w:rsidRPr="00520A3D">
        <w:rPr>
          <w:b/>
          <w:color w:val="000000"/>
          <w:szCs w:val="28"/>
        </w:rPr>
        <w:t>Дисертація</w:t>
      </w:r>
    </w:p>
    <w:p w:rsidR="00CD4E1F" w:rsidRPr="00520A3D" w:rsidRDefault="00CD4E1F" w:rsidP="00CD4E1F">
      <w:pPr>
        <w:pStyle w:val="afffffffc"/>
        <w:jc w:val="center"/>
        <w:rPr>
          <w:color w:val="000000"/>
          <w:szCs w:val="28"/>
        </w:rPr>
      </w:pPr>
      <w:r w:rsidRPr="00520A3D">
        <w:rPr>
          <w:color w:val="000000"/>
          <w:szCs w:val="28"/>
        </w:rPr>
        <w:t>на здобуття наукового ступеня кандидата філологічних наук</w:t>
      </w:r>
    </w:p>
    <w:p w:rsidR="00CD4E1F" w:rsidRPr="00520A3D" w:rsidRDefault="00CD4E1F" w:rsidP="00CD4E1F">
      <w:pPr>
        <w:pStyle w:val="afffffffc"/>
        <w:jc w:val="center"/>
        <w:rPr>
          <w:color w:val="000000"/>
          <w:szCs w:val="28"/>
        </w:rPr>
      </w:pPr>
    </w:p>
    <w:p w:rsidR="00CD4E1F" w:rsidRPr="00520A3D" w:rsidRDefault="00CD4E1F" w:rsidP="00CD4E1F">
      <w:pPr>
        <w:pStyle w:val="afffffffc"/>
        <w:jc w:val="center"/>
        <w:rPr>
          <w:color w:val="000000"/>
          <w:szCs w:val="28"/>
        </w:rPr>
      </w:pPr>
    </w:p>
    <w:p w:rsidR="00CD4E1F" w:rsidRPr="00520A3D" w:rsidRDefault="00CD4E1F" w:rsidP="00CD4E1F">
      <w:pPr>
        <w:pStyle w:val="afffffffc"/>
        <w:jc w:val="right"/>
        <w:rPr>
          <w:color w:val="000000"/>
          <w:szCs w:val="28"/>
        </w:rPr>
      </w:pPr>
      <w:r w:rsidRPr="00520A3D">
        <w:rPr>
          <w:color w:val="000000"/>
          <w:szCs w:val="28"/>
        </w:rPr>
        <w:t>Науковий керівник</w:t>
      </w:r>
    </w:p>
    <w:p w:rsidR="00CD4E1F" w:rsidRPr="00520A3D" w:rsidRDefault="00CD4E1F" w:rsidP="00CD4E1F">
      <w:pPr>
        <w:pStyle w:val="afffffffc"/>
        <w:jc w:val="right"/>
        <w:rPr>
          <w:color w:val="000000"/>
          <w:szCs w:val="28"/>
        </w:rPr>
      </w:pPr>
      <w:r w:rsidRPr="00520A3D">
        <w:rPr>
          <w:color w:val="000000"/>
          <w:szCs w:val="28"/>
        </w:rPr>
        <w:t>Верба Лідія Георгіївна,</w:t>
      </w:r>
    </w:p>
    <w:p w:rsidR="00CD4E1F" w:rsidRPr="00520A3D" w:rsidRDefault="00CD4E1F" w:rsidP="00CD4E1F">
      <w:pPr>
        <w:pStyle w:val="afffffffc"/>
        <w:jc w:val="right"/>
        <w:rPr>
          <w:color w:val="000000"/>
          <w:szCs w:val="28"/>
        </w:rPr>
      </w:pPr>
      <w:r w:rsidRPr="00520A3D">
        <w:rPr>
          <w:color w:val="000000"/>
          <w:szCs w:val="28"/>
        </w:rPr>
        <w:t>к. філол. наук, професор</w:t>
      </w:r>
    </w:p>
    <w:p w:rsidR="00CD4E1F" w:rsidRPr="00520A3D" w:rsidRDefault="00CD4E1F" w:rsidP="00CD4E1F">
      <w:pPr>
        <w:pStyle w:val="afffffffc"/>
        <w:jc w:val="center"/>
        <w:rPr>
          <w:color w:val="000000"/>
          <w:szCs w:val="28"/>
        </w:rPr>
      </w:pPr>
    </w:p>
    <w:p w:rsidR="00CD4E1F" w:rsidRPr="00520A3D" w:rsidRDefault="00CD4E1F" w:rsidP="00CD4E1F">
      <w:pPr>
        <w:pStyle w:val="afffffffc"/>
        <w:jc w:val="center"/>
        <w:rPr>
          <w:color w:val="000000"/>
          <w:szCs w:val="28"/>
        </w:rPr>
      </w:pPr>
      <w:r w:rsidRPr="00520A3D">
        <w:rPr>
          <w:color w:val="000000"/>
          <w:szCs w:val="28"/>
        </w:rPr>
        <w:lastRenderedPageBreak/>
        <w:t>Київ – 2008</w:t>
      </w:r>
    </w:p>
    <w:p w:rsidR="00CD4E1F" w:rsidRPr="00520A3D" w:rsidRDefault="00CD4E1F" w:rsidP="00CD4E1F">
      <w:pPr>
        <w:pStyle w:val="afffffffc"/>
        <w:rPr>
          <w:color w:val="000000"/>
          <w:szCs w:val="28"/>
        </w:rPr>
      </w:pPr>
      <w:r w:rsidRPr="00520A3D">
        <w:rPr>
          <w:color w:val="000000"/>
        </w:rPr>
        <w:br w:type="page"/>
      </w:r>
      <w:r w:rsidRPr="00520A3D">
        <w:rPr>
          <w:color w:val="000000"/>
          <w:szCs w:val="28"/>
        </w:rPr>
        <w:lastRenderedPageBreak/>
        <w:t>ПЕРЕЛІК УМОВНИХ СКОРОЧЕНЬ</w:t>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t>5</w:t>
      </w:r>
    </w:p>
    <w:p w:rsidR="00CD4E1F" w:rsidRPr="00520A3D" w:rsidRDefault="00CD4E1F" w:rsidP="00CD4E1F">
      <w:pPr>
        <w:pStyle w:val="afffffffc"/>
        <w:rPr>
          <w:color w:val="000000"/>
          <w:szCs w:val="28"/>
        </w:rPr>
      </w:pPr>
    </w:p>
    <w:p w:rsidR="00CD4E1F" w:rsidRPr="00520A3D" w:rsidRDefault="00CD4E1F" w:rsidP="00CD4E1F">
      <w:pPr>
        <w:pStyle w:val="afffffffc"/>
        <w:rPr>
          <w:color w:val="000000"/>
          <w:szCs w:val="28"/>
        </w:rPr>
      </w:pPr>
      <w:r w:rsidRPr="00520A3D">
        <w:rPr>
          <w:color w:val="000000"/>
          <w:szCs w:val="28"/>
        </w:rPr>
        <w:t>ВСТУП</w:t>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t>6</w:t>
      </w:r>
    </w:p>
    <w:p w:rsidR="00CD4E1F" w:rsidRPr="00520A3D" w:rsidRDefault="00CD4E1F" w:rsidP="00CD4E1F">
      <w:pPr>
        <w:pStyle w:val="afffffffc"/>
        <w:rPr>
          <w:color w:val="000000"/>
          <w:szCs w:val="28"/>
        </w:rPr>
      </w:pPr>
    </w:p>
    <w:p w:rsidR="00CD4E1F" w:rsidRPr="00520A3D" w:rsidRDefault="00CD4E1F" w:rsidP="00CD4E1F">
      <w:pPr>
        <w:pStyle w:val="afffffffc"/>
        <w:rPr>
          <w:color w:val="000000"/>
          <w:szCs w:val="28"/>
        </w:rPr>
      </w:pPr>
      <w:r w:rsidRPr="00520A3D">
        <w:rPr>
          <w:color w:val="000000"/>
          <w:szCs w:val="28"/>
        </w:rPr>
        <w:t>РОЗДІЛ І. МЕТАФОРА В СИСТЕМІ МОВИ</w:t>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t>1</w:t>
      </w:r>
      <w:r>
        <w:rPr>
          <w:color w:val="000000"/>
          <w:szCs w:val="28"/>
        </w:rPr>
        <w:t>3</w:t>
      </w:r>
    </w:p>
    <w:p w:rsidR="00CD4E1F" w:rsidRPr="00520A3D" w:rsidRDefault="00CD4E1F" w:rsidP="00CD4E1F">
      <w:pPr>
        <w:pStyle w:val="afffffffc"/>
        <w:rPr>
          <w:color w:val="000000"/>
          <w:szCs w:val="28"/>
        </w:rPr>
      </w:pPr>
      <w:r w:rsidRPr="00520A3D">
        <w:rPr>
          <w:color w:val="000000"/>
          <w:szCs w:val="28"/>
        </w:rPr>
        <w:t>1.1. Еволюція поняття метафори</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13</w:t>
      </w:r>
    </w:p>
    <w:p w:rsidR="00CD4E1F" w:rsidRPr="00520A3D" w:rsidRDefault="00CD4E1F" w:rsidP="00CD4E1F">
      <w:pPr>
        <w:pStyle w:val="afffffffc"/>
        <w:rPr>
          <w:color w:val="000000"/>
          <w:szCs w:val="28"/>
        </w:rPr>
      </w:pPr>
      <w:r w:rsidRPr="00520A3D">
        <w:rPr>
          <w:color w:val="000000"/>
          <w:szCs w:val="28"/>
        </w:rPr>
        <w:t>1.1.1. Метафора в мислителів античності</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13</w:t>
      </w:r>
    </w:p>
    <w:p w:rsidR="00CD4E1F" w:rsidRPr="00520A3D" w:rsidRDefault="00CD4E1F" w:rsidP="00CD4E1F">
      <w:pPr>
        <w:pStyle w:val="afffffffc"/>
        <w:rPr>
          <w:color w:val="000000"/>
          <w:szCs w:val="28"/>
        </w:rPr>
      </w:pPr>
      <w:r w:rsidRPr="00520A3D">
        <w:rPr>
          <w:color w:val="000000"/>
          <w:szCs w:val="28"/>
        </w:rPr>
        <w:t>1.1.2. Подальша еволюція поняття метафори</w:t>
      </w:r>
      <w:r>
        <w:rPr>
          <w:color w:val="000000"/>
          <w:szCs w:val="28"/>
        </w:rPr>
        <w:tab/>
      </w:r>
      <w:r>
        <w:rPr>
          <w:color w:val="000000"/>
          <w:szCs w:val="28"/>
        </w:rPr>
        <w:tab/>
      </w:r>
      <w:r>
        <w:rPr>
          <w:color w:val="000000"/>
          <w:szCs w:val="28"/>
        </w:rPr>
        <w:tab/>
      </w:r>
      <w:r>
        <w:rPr>
          <w:color w:val="000000"/>
          <w:szCs w:val="28"/>
        </w:rPr>
        <w:tab/>
      </w:r>
      <w:r>
        <w:rPr>
          <w:color w:val="000000"/>
          <w:szCs w:val="28"/>
        </w:rPr>
        <w:tab/>
        <w:t>19</w:t>
      </w:r>
    </w:p>
    <w:p w:rsidR="00CD4E1F" w:rsidRPr="00520A3D" w:rsidRDefault="00CD4E1F" w:rsidP="00CD4E1F">
      <w:pPr>
        <w:pStyle w:val="afffffffc"/>
        <w:rPr>
          <w:color w:val="000000"/>
          <w:szCs w:val="28"/>
        </w:rPr>
      </w:pPr>
      <w:r w:rsidRPr="00520A3D">
        <w:rPr>
          <w:color w:val="000000"/>
          <w:szCs w:val="28"/>
        </w:rPr>
        <w:t>1.1.3. Сучасні погляди на роль метафори у мові та пізнанні</w:t>
      </w:r>
      <w:r>
        <w:rPr>
          <w:color w:val="000000"/>
          <w:szCs w:val="28"/>
        </w:rPr>
        <w:tab/>
      </w:r>
      <w:r>
        <w:rPr>
          <w:color w:val="000000"/>
          <w:szCs w:val="28"/>
        </w:rPr>
        <w:tab/>
      </w:r>
      <w:r>
        <w:rPr>
          <w:color w:val="000000"/>
          <w:szCs w:val="28"/>
        </w:rPr>
        <w:tab/>
        <w:t>23</w:t>
      </w:r>
    </w:p>
    <w:p w:rsidR="00CD4E1F" w:rsidRPr="00520A3D" w:rsidRDefault="00CD4E1F" w:rsidP="00CD4E1F">
      <w:pPr>
        <w:pStyle w:val="afffffffc"/>
        <w:rPr>
          <w:color w:val="000000"/>
          <w:szCs w:val="28"/>
        </w:rPr>
      </w:pPr>
      <w:r w:rsidRPr="00520A3D">
        <w:rPr>
          <w:color w:val="000000"/>
          <w:szCs w:val="28"/>
        </w:rPr>
        <w:t>1.2. Особливості процесу метафоризації</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31</w:t>
      </w:r>
    </w:p>
    <w:p w:rsidR="00CD4E1F" w:rsidRPr="00520A3D" w:rsidRDefault="00CD4E1F" w:rsidP="00CD4E1F">
      <w:pPr>
        <w:pStyle w:val="afffffffc"/>
        <w:rPr>
          <w:color w:val="000000"/>
          <w:szCs w:val="28"/>
        </w:rPr>
      </w:pPr>
      <w:r w:rsidRPr="00520A3D">
        <w:rPr>
          <w:color w:val="000000"/>
          <w:szCs w:val="28"/>
        </w:rPr>
        <w:t>1.2.1. Попередні зауваги</w:t>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r>
      <w:r w:rsidRPr="00520A3D">
        <w:rPr>
          <w:color w:val="000000"/>
          <w:szCs w:val="28"/>
        </w:rPr>
        <w:tab/>
        <w:t>32</w:t>
      </w:r>
    </w:p>
    <w:p w:rsidR="00CD4E1F" w:rsidRPr="00520A3D" w:rsidRDefault="00CD4E1F" w:rsidP="00CD4E1F">
      <w:pPr>
        <w:pStyle w:val="afffffffc"/>
        <w:rPr>
          <w:color w:val="000000"/>
          <w:szCs w:val="28"/>
        </w:rPr>
      </w:pPr>
      <w:r w:rsidRPr="00520A3D">
        <w:rPr>
          <w:color w:val="000000"/>
          <w:szCs w:val="28"/>
        </w:rPr>
        <w:t>1.2.2. Субституційна концепція метафори</w:t>
      </w:r>
      <w:r>
        <w:rPr>
          <w:color w:val="000000"/>
          <w:szCs w:val="28"/>
        </w:rPr>
        <w:tab/>
      </w:r>
      <w:r>
        <w:rPr>
          <w:color w:val="000000"/>
          <w:szCs w:val="28"/>
        </w:rPr>
        <w:tab/>
      </w:r>
      <w:r>
        <w:rPr>
          <w:color w:val="000000"/>
          <w:szCs w:val="28"/>
        </w:rPr>
        <w:tab/>
      </w:r>
      <w:r>
        <w:rPr>
          <w:color w:val="000000"/>
          <w:szCs w:val="28"/>
        </w:rPr>
        <w:tab/>
      </w:r>
      <w:r>
        <w:rPr>
          <w:color w:val="000000"/>
          <w:szCs w:val="28"/>
        </w:rPr>
        <w:tab/>
        <w:t>34</w:t>
      </w:r>
    </w:p>
    <w:p w:rsidR="00CD4E1F" w:rsidRPr="00520A3D" w:rsidRDefault="00CD4E1F" w:rsidP="00CD4E1F">
      <w:pPr>
        <w:spacing w:line="360" w:lineRule="auto"/>
        <w:ind w:left="708" w:firstLine="708"/>
        <w:jc w:val="both"/>
        <w:rPr>
          <w:color w:val="000000"/>
          <w:sz w:val="28"/>
          <w:szCs w:val="28"/>
          <w:lang w:val="uk-UA"/>
        </w:rPr>
      </w:pPr>
      <w:r w:rsidRPr="00520A3D">
        <w:rPr>
          <w:color w:val="000000"/>
          <w:sz w:val="28"/>
          <w:szCs w:val="28"/>
          <w:lang w:val="uk-UA"/>
        </w:rPr>
        <w:t>1.2.2.1. Теорія заміщення: суть та критика</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35</w:t>
      </w:r>
    </w:p>
    <w:p w:rsidR="00CD4E1F" w:rsidRPr="00520A3D" w:rsidRDefault="00CD4E1F" w:rsidP="00CD4E1F">
      <w:pPr>
        <w:spacing w:line="360" w:lineRule="auto"/>
        <w:ind w:left="707" w:firstLine="709"/>
        <w:jc w:val="both"/>
        <w:rPr>
          <w:color w:val="000000"/>
          <w:sz w:val="28"/>
          <w:szCs w:val="28"/>
          <w:lang w:val="uk-UA"/>
        </w:rPr>
      </w:pPr>
      <w:r w:rsidRPr="00520A3D">
        <w:rPr>
          <w:color w:val="000000"/>
          <w:sz w:val="28"/>
          <w:szCs w:val="28"/>
          <w:lang w:val="uk-UA"/>
        </w:rPr>
        <w:t>1.2.2.2. Порівняльна концепція метафори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36</w:t>
      </w:r>
    </w:p>
    <w:p w:rsidR="00CD4E1F" w:rsidRPr="00520A3D" w:rsidRDefault="00CD4E1F" w:rsidP="00CD4E1F">
      <w:pPr>
        <w:pStyle w:val="afffffffc"/>
        <w:rPr>
          <w:color w:val="000000"/>
          <w:szCs w:val="28"/>
        </w:rPr>
      </w:pPr>
      <w:r w:rsidRPr="00520A3D">
        <w:rPr>
          <w:color w:val="000000"/>
          <w:szCs w:val="28"/>
        </w:rPr>
        <w:t>1.2.3. Інтеракційна концепція метафори</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38</w:t>
      </w:r>
    </w:p>
    <w:p w:rsidR="00CD4E1F" w:rsidRPr="00520A3D" w:rsidRDefault="00CD4E1F" w:rsidP="00CD4E1F">
      <w:pPr>
        <w:spacing w:line="360" w:lineRule="auto"/>
        <w:ind w:firstLine="709"/>
        <w:jc w:val="both"/>
        <w:rPr>
          <w:color w:val="000000"/>
          <w:sz w:val="28"/>
          <w:szCs w:val="28"/>
          <w:lang w:val="uk-UA"/>
        </w:rPr>
      </w:pPr>
      <w:r w:rsidRPr="00520A3D">
        <w:rPr>
          <w:color w:val="000000"/>
          <w:sz w:val="28"/>
          <w:szCs w:val="28"/>
          <w:lang w:val="uk-UA"/>
        </w:rPr>
        <w:tab/>
        <w:t>1.2.3.1. Метафоричний процес у Х.Ортеги-і-Гассета</w:t>
      </w:r>
      <w:r>
        <w:rPr>
          <w:color w:val="000000"/>
          <w:sz w:val="28"/>
          <w:szCs w:val="28"/>
          <w:lang w:val="uk-UA"/>
        </w:rPr>
        <w:tab/>
      </w:r>
      <w:r>
        <w:rPr>
          <w:color w:val="000000"/>
          <w:sz w:val="28"/>
          <w:szCs w:val="28"/>
          <w:lang w:val="uk-UA"/>
        </w:rPr>
        <w:tab/>
      </w:r>
      <w:r>
        <w:rPr>
          <w:color w:val="000000"/>
          <w:sz w:val="28"/>
          <w:szCs w:val="28"/>
          <w:lang w:val="uk-UA"/>
        </w:rPr>
        <w:tab/>
        <w:t>38</w:t>
      </w:r>
    </w:p>
    <w:p w:rsidR="00CD4E1F" w:rsidRPr="00520A3D" w:rsidRDefault="00CD4E1F" w:rsidP="00CD4E1F">
      <w:pPr>
        <w:spacing w:line="360" w:lineRule="auto"/>
        <w:ind w:firstLine="709"/>
        <w:jc w:val="both"/>
        <w:rPr>
          <w:color w:val="000000"/>
          <w:sz w:val="28"/>
          <w:szCs w:val="28"/>
          <w:lang w:val="uk-UA"/>
        </w:rPr>
      </w:pPr>
      <w:r w:rsidRPr="00520A3D">
        <w:rPr>
          <w:color w:val="000000"/>
          <w:sz w:val="28"/>
          <w:szCs w:val="28"/>
          <w:lang w:val="uk-UA"/>
        </w:rPr>
        <w:tab/>
        <w:t>1.2.3.2. Теорія метафори І.Річардса та М.Блека</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40</w:t>
      </w:r>
    </w:p>
    <w:p w:rsidR="00CD4E1F" w:rsidRPr="00520A3D" w:rsidRDefault="00CD4E1F" w:rsidP="00CD4E1F">
      <w:pPr>
        <w:spacing w:line="360" w:lineRule="auto"/>
        <w:ind w:left="1416"/>
        <w:jc w:val="both"/>
        <w:rPr>
          <w:color w:val="000000"/>
          <w:sz w:val="28"/>
          <w:szCs w:val="28"/>
          <w:lang w:val="uk-UA"/>
        </w:rPr>
      </w:pPr>
      <w:r w:rsidRPr="00520A3D">
        <w:rPr>
          <w:color w:val="000000"/>
          <w:sz w:val="28"/>
          <w:szCs w:val="28"/>
          <w:lang w:val="uk-UA"/>
        </w:rPr>
        <w:t xml:space="preserve">1.2.3.3. Інтеракційна концепція метафори: критичні зауваження </w:t>
      </w:r>
      <w:r w:rsidRPr="00520A3D">
        <w:rPr>
          <w:color w:val="000000"/>
          <w:sz w:val="28"/>
          <w:szCs w:val="28"/>
          <w:lang w:val="uk-UA"/>
        </w:rPr>
        <w:tab/>
      </w:r>
      <w:r w:rsidRPr="00520A3D">
        <w:rPr>
          <w:color w:val="000000"/>
          <w:sz w:val="28"/>
          <w:szCs w:val="28"/>
          <w:lang w:val="uk-UA"/>
        </w:rPr>
        <w:tab/>
        <w:t>та доповнення</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43</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1.3. Функції та типологія метафори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45</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ab/>
        <w:t>1.3.1. Функції метафори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45</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ab/>
        <w:t>1.3.2. Класифікація метафоричних висловів</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47</w:t>
      </w:r>
    </w:p>
    <w:p w:rsidR="00CD4E1F" w:rsidRPr="00520A3D" w:rsidRDefault="00CD4E1F" w:rsidP="00CD4E1F">
      <w:pPr>
        <w:spacing w:line="360" w:lineRule="auto"/>
        <w:ind w:firstLine="709"/>
        <w:jc w:val="both"/>
        <w:rPr>
          <w:color w:val="000000"/>
          <w:sz w:val="28"/>
          <w:szCs w:val="28"/>
          <w:lang w:val="uk-UA"/>
        </w:rPr>
      </w:pPr>
      <w:r w:rsidRPr="00520A3D">
        <w:rPr>
          <w:color w:val="000000"/>
          <w:sz w:val="28"/>
          <w:szCs w:val="28"/>
          <w:lang w:val="uk-UA"/>
        </w:rPr>
        <w:lastRenderedPageBreak/>
        <w:tab/>
        <w:t>1.3.2.1. Загальна класифікація метафори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47</w:t>
      </w:r>
    </w:p>
    <w:p w:rsidR="00CD4E1F" w:rsidRPr="00520A3D" w:rsidRDefault="00CD4E1F" w:rsidP="00CD4E1F">
      <w:pPr>
        <w:spacing w:line="360" w:lineRule="auto"/>
        <w:ind w:firstLine="709"/>
        <w:jc w:val="both"/>
        <w:rPr>
          <w:color w:val="000000"/>
          <w:sz w:val="28"/>
          <w:szCs w:val="28"/>
          <w:lang w:val="uk-UA"/>
        </w:rPr>
      </w:pPr>
      <w:r w:rsidRPr="00520A3D">
        <w:rPr>
          <w:color w:val="000000"/>
          <w:sz w:val="28"/>
          <w:szCs w:val="28"/>
          <w:lang w:val="uk-UA"/>
        </w:rPr>
        <w:tab/>
        <w:t>1.3.2.2. Типологія метафори В.Г.Гака</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51</w:t>
      </w:r>
    </w:p>
    <w:p w:rsidR="00CD4E1F" w:rsidRPr="00520A3D" w:rsidRDefault="00CD4E1F" w:rsidP="00CD4E1F">
      <w:pPr>
        <w:pStyle w:val="37"/>
        <w:ind w:left="0"/>
        <w:rPr>
          <w:color w:val="000000"/>
          <w:szCs w:val="28"/>
        </w:rPr>
      </w:pPr>
      <w:r w:rsidRPr="00520A3D">
        <w:rPr>
          <w:color w:val="000000"/>
          <w:szCs w:val="28"/>
        </w:rPr>
        <w:t>Висновки до розділу І</w:t>
      </w:r>
      <w:r w:rsidRPr="00520A3D">
        <w:rPr>
          <w:color w:val="000000"/>
          <w:szCs w:val="28"/>
        </w:rPr>
        <w:tab/>
      </w:r>
      <w:r w:rsidRPr="00520A3D">
        <w:rPr>
          <w:color w:val="000000"/>
          <w:szCs w:val="28"/>
        </w:rPr>
        <w:tab/>
      </w:r>
      <w:r w:rsidRPr="00520A3D">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53</w:t>
      </w:r>
    </w:p>
    <w:p w:rsidR="00CD4E1F" w:rsidRPr="00520A3D" w:rsidRDefault="00CD4E1F" w:rsidP="00CD4E1F">
      <w:pPr>
        <w:spacing w:line="360" w:lineRule="auto"/>
        <w:rPr>
          <w:color w:val="000000"/>
          <w:sz w:val="28"/>
          <w:szCs w:val="28"/>
          <w:lang w:val="uk-UA"/>
        </w:rPr>
      </w:pPr>
    </w:p>
    <w:p w:rsidR="00CD4E1F" w:rsidRPr="00520A3D" w:rsidRDefault="00CD4E1F" w:rsidP="00CD4E1F">
      <w:pPr>
        <w:spacing w:line="360" w:lineRule="auto"/>
        <w:rPr>
          <w:color w:val="000000"/>
          <w:sz w:val="28"/>
          <w:szCs w:val="28"/>
          <w:lang w:val="uk-UA"/>
        </w:rPr>
      </w:pPr>
      <w:r w:rsidRPr="00520A3D">
        <w:rPr>
          <w:color w:val="000000"/>
          <w:sz w:val="28"/>
          <w:szCs w:val="28"/>
          <w:lang w:val="uk-UA"/>
        </w:rPr>
        <w:t>РОЗДІЛ ІІ. ДАВНЬОАНГЛІЙСЬКА НОМІНАТИВНА МЕТАФОРА</w:t>
      </w:r>
      <w:r>
        <w:rPr>
          <w:color w:val="000000"/>
          <w:sz w:val="28"/>
          <w:szCs w:val="28"/>
          <w:lang w:val="uk-UA"/>
        </w:rPr>
        <w:tab/>
      </w:r>
      <w:r>
        <w:rPr>
          <w:color w:val="000000"/>
          <w:sz w:val="28"/>
          <w:szCs w:val="28"/>
          <w:lang w:val="uk-UA"/>
        </w:rPr>
        <w:tab/>
        <w:t>55</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2.1. Попередні зауваги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55</w:t>
      </w:r>
    </w:p>
    <w:p w:rsidR="00CD4E1F" w:rsidRPr="00520A3D" w:rsidRDefault="00CD4E1F" w:rsidP="00CD4E1F">
      <w:pPr>
        <w:spacing w:line="360" w:lineRule="auto"/>
        <w:ind w:left="708"/>
        <w:jc w:val="both"/>
        <w:rPr>
          <w:color w:val="000000"/>
          <w:sz w:val="28"/>
          <w:szCs w:val="28"/>
          <w:lang w:val="uk-UA"/>
        </w:rPr>
      </w:pPr>
      <w:r w:rsidRPr="00520A3D">
        <w:rPr>
          <w:color w:val="000000"/>
          <w:sz w:val="28"/>
          <w:szCs w:val="28"/>
          <w:lang w:val="uk-UA"/>
        </w:rPr>
        <w:t>2.1.1. Загальні особливості давньоанглійської номінативної метафори</w:t>
      </w:r>
      <w:r>
        <w:rPr>
          <w:color w:val="000000"/>
          <w:sz w:val="28"/>
          <w:szCs w:val="28"/>
          <w:lang w:val="uk-UA"/>
        </w:rPr>
        <w:tab/>
        <w:t>57</w:t>
      </w:r>
    </w:p>
    <w:p w:rsidR="00CD4E1F" w:rsidRPr="00520A3D" w:rsidRDefault="00CD4E1F" w:rsidP="00CD4E1F">
      <w:pPr>
        <w:spacing w:line="360" w:lineRule="auto"/>
        <w:ind w:left="708"/>
        <w:jc w:val="both"/>
        <w:rPr>
          <w:color w:val="000000"/>
          <w:sz w:val="28"/>
          <w:szCs w:val="28"/>
          <w:lang w:val="uk-UA"/>
        </w:rPr>
      </w:pPr>
      <w:r w:rsidRPr="00520A3D">
        <w:rPr>
          <w:color w:val="000000"/>
          <w:sz w:val="28"/>
          <w:szCs w:val="28"/>
          <w:lang w:val="uk-UA"/>
        </w:rPr>
        <w:t xml:space="preserve">2.1.2. Давньоанглійська номінативна метафора як засіб </w:t>
      </w:r>
      <w:r w:rsidRPr="00520A3D">
        <w:rPr>
          <w:color w:val="000000"/>
          <w:sz w:val="28"/>
          <w:szCs w:val="28"/>
          <w:lang w:val="uk-UA"/>
        </w:rPr>
        <w:tab/>
      </w:r>
      <w:r w:rsidRPr="00520A3D">
        <w:rPr>
          <w:color w:val="000000"/>
          <w:sz w:val="28"/>
          <w:szCs w:val="28"/>
          <w:lang w:val="uk-UA"/>
        </w:rPr>
        <w:tab/>
        <w:t>утворення примітивних термінів</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60</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2.2. Типологія давньоанглійської номінативної метафори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63</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 xml:space="preserve">2.3. Давньоанглійська номінативна метафора як джерело утворення </w:t>
      </w:r>
      <w:r w:rsidRPr="00520A3D">
        <w:rPr>
          <w:color w:val="000000"/>
          <w:sz w:val="28"/>
          <w:szCs w:val="28"/>
          <w:lang w:val="uk-UA"/>
        </w:rPr>
        <w:tab/>
      </w:r>
      <w:r w:rsidRPr="00520A3D">
        <w:rPr>
          <w:color w:val="000000"/>
          <w:sz w:val="28"/>
          <w:szCs w:val="28"/>
          <w:lang w:val="uk-UA"/>
        </w:rPr>
        <w:tab/>
        <w:t>власних назв</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71</w:t>
      </w:r>
    </w:p>
    <w:p w:rsidR="00CD4E1F" w:rsidRPr="00520A3D" w:rsidRDefault="00CD4E1F" w:rsidP="00CD4E1F">
      <w:pPr>
        <w:tabs>
          <w:tab w:val="left" w:pos="8160"/>
        </w:tabs>
        <w:spacing w:line="360" w:lineRule="auto"/>
        <w:jc w:val="both"/>
        <w:rPr>
          <w:color w:val="000000"/>
          <w:sz w:val="28"/>
          <w:szCs w:val="28"/>
          <w:lang w:val="uk-UA"/>
        </w:rPr>
      </w:pPr>
      <w:r w:rsidRPr="00520A3D">
        <w:rPr>
          <w:color w:val="000000"/>
          <w:sz w:val="28"/>
          <w:szCs w:val="28"/>
          <w:lang w:val="uk-UA"/>
        </w:rPr>
        <w:t>2.4.Давньоанглійська дієслівна номінативна метафора</w:t>
      </w:r>
      <w:r>
        <w:rPr>
          <w:color w:val="000000"/>
          <w:sz w:val="28"/>
          <w:szCs w:val="28"/>
          <w:lang w:val="uk-UA"/>
        </w:rPr>
        <w:tab/>
      </w:r>
      <w:r>
        <w:rPr>
          <w:color w:val="000000"/>
          <w:sz w:val="28"/>
          <w:szCs w:val="28"/>
          <w:lang w:val="uk-UA"/>
        </w:rPr>
        <w:tab/>
      </w:r>
      <w:r>
        <w:rPr>
          <w:color w:val="000000"/>
          <w:sz w:val="28"/>
          <w:szCs w:val="28"/>
          <w:lang w:val="uk-UA"/>
        </w:rPr>
        <w:tab/>
        <w:t>79</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Висновки до розділу ІІ</w:t>
      </w:r>
      <w:r w:rsidRPr="00520A3D">
        <w:rPr>
          <w:color w:val="000000"/>
          <w:sz w:val="28"/>
          <w:szCs w:val="28"/>
          <w:lang w:val="uk-UA"/>
        </w:rPr>
        <w:tab/>
      </w:r>
      <w:r w:rsidRPr="00520A3D">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84</w:t>
      </w:r>
    </w:p>
    <w:p w:rsidR="00CD4E1F" w:rsidRPr="00520A3D" w:rsidRDefault="00CD4E1F" w:rsidP="00CD4E1F">
      <w:pPr>
        <w:spacing w:line="360" w:lineRule="auto"/>
        <w:jc w:val="both"/>
        <w:rPr>
          <w:color w:val="000000"/>
          <w:sz w:val="28"/>
          <w:szCs w:val="28"/>
          <w:lang w:val="uk-UA"/>
        </w:rPr>
      </w:pP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РОЗДІЛ IІІ. ДАВНЬОАНГЛІЙСЬКА КОГНІТИВНА МЕТАФОРА</w:t>
      </w:r>
      <w:r>
        <w:rPr>
          <w:color w:val="000000"/>
          <w:sz w:val="28"/>
          <w:szCs w:val="28"/>
          <w:lang w:val="uk-UA"/>
        </w:rPr>
        <w:tab/>
      </w:r>
      <w:r>
        <w:rPr>
          <w:color w:val="000000"/>
          <w:sz w:val="28"/>
          <w:szCs w:val="28"/>
          <w:lang w:val="uk-UA"/>
        </w:rPr>
        <w:tab/>
        <w:t>86</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3.1. Давньоанглійська структурна метафора</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88</w:t>
      </w:r>
    </w:p>
    <w:p w:rsidR="00CD4E1F" w:rsidRPr="00520A3D" w:rsidRDefault="00CD4E1F" w:rsidP="00CD4E1F">
      <w:pPr>
        <w:spacing w:line="360" w:lineRule="auto"/>
        <w:jc w:val="both"/>
        <w:rPr>
          <w:color w:val="000000"/>
          <w:sz w:val="28"/>
          <w:lang w:val="uk-UA"/>
        </w:rPr>
      </w:pPr>
      <w:r w:rsidRPr="00520A3D">
        <w:rPr>
          <w:b/>
          <w:color w:val="000000"/>
          <w:sz w:val="28"/>
          <w:lang w:val="uk-UA"/>
        </w:rPr>
        <w:tab/>
      </w:r>
      <w:r w:rsidRPr="00520A3D">
        <w:rPr>
          <w:color w:val="000000"/>
          <w:sz w:val="28"/>
          <w:lang w:val="uk-UA"/>
        </w:rPr>
        <w:t>3.1.1. Концептуалізація поняття „атака” в давньоанглійській мові</w:t>
      </w:r>
      <w:r>
        <w:rPr>
          <w:color w:val="000000"/>
          <w:sz w:val="28"/>
          <w:lang w:val="uk-UA"/>
        </w:rPr>
        <w:tab/>
        <w:t>88</w:t>
      </w:r>
    </w:p>
    <w:p w:rsidR="00CD4E1F" w:rsidRPr="00520A3D" w:rsidRDefault="00CD4E1F" w:rsidP="00CD4E1F">
      <w:pPr>
        <w:spacing w:line="360" w:lineRule="auto"/>
        <w:jc w:val="both"/>
        <w:rPr>
          <w:color w:val="000000"/>
          <w:sz w:val="28"/>
          <w:lang w:val="uk-UA"/>
        </w:rPr>
      </w:pPr>
      <w:r w:rsidRPr="00520A3D">
        <w:rPr>
          <w:color w:val="000000"/>
          <w:sz w:val="28"/>
          <w:lang w:val="uk-UA"/>
        </w:rPr>
        <w:tab/>
        <w:t>3.1.2. Концептуалізація поняття „захист” у давньоанглійській мові</w:t>
      </w:r>
      <w:r>
        <w:rPr>
          <w:color w:val="000000"/>
          <w:sz w:val="28"/>
          <w:lang w:val="uk-UA"/>
        </w:rPr>
        <w:tab/>
        <w:t>91</w:t>
      </w:r>
    </w:p>
    <w:p w:rsidR="00CD4E1F" w:rsidRPr="00520A3D" w:rsidRDefault="00CD4E1F" w:rsidP="00CD4E1F">
      <w:pPr>
        <w:spacing w:line="360" w:lineRule="auto"/>
        <w:jc w:val="both"/>
        <w:rPr>
          <w:color w:val="000000"/>
          <w:sz w:val="28"/>
          <w:lang w:val="uk-UA"/>
        </w:rPr>
      </w:pPr>
      <w:r w:rsidRPr="00520A3D">
        <w:rPr>
          <w:color w:val="000000"/>
          <w:sz w:val="28"/>
          <w:lang w:val="uk-UA"/>
        </w:rPr>
        <w:lastRenderedPageBreak/>
        <w:tab/>
        <w:t>3.1.3. Структурна метафора „БАГАТО – ЦЕ ДОБРЕ”</w:t>
      </w:r>
      <w:r>
        <w:rPr>
          <w:color w:val="000000"/>
          <w:sz w:val="28"/>
          <w:lang w:val="uk-UA"/>
        </w:rPr>
        <w:tab/>
      </w:r>
      <w:r>
        <w:rPr>
          <w:color w:val="000000"/>
          <w:sz w:val="28"/>
          <w:lang w:val="uk-UA"/>
        </w:rPr>
        <w:tab/>
      </w:r>
      <w:r>
        <w:rPr>
          <w:color w:val="000000"/>
          <w:sz w:val="28"/>
          <w:lang w:val="uk-UA"/>
        </w:rPr>
        <w:tab/>
      </w:r>
      <w:r>
        <w:rPr>
          <w:color w:val="000000"/>
          <w:sz w:val="28"/>
          <w:lang w:val="uk-UA"/>
        </w:rPr>
        <w:tab/>
        <w:t>96</w:t>
      </w:r>
    </w:p>
    <w:p w:rsidR="00CD4E1F" w:rsidRPr="00520A3D" w:rsidRDefault="00CD4E1F" w:rsidP="00CD4E1F">
      <w:pPr>
        <w:spacing w:line="360" w:lineRule="auto"/>
        <w:jc w:val="both"/>
        <w:rPr>
          <w:color w:val="000000"/>
          <w:sz w:val="28"/>
          <w:szCs w:val="28"/>
          <w:lang w:val="uk-UA"/>
        </w:rPr>
      </w:pPr>
      <w:r w:rsidRPr="00520A3D">
        <w:rPr>
          <w:color w:val="000000"/>
          <w:sz w:val="28"/>
          <w:lang w:val="uk-UA"/>
        </w:rPr>
        <w:tab/>
        <w:t>3.1.4. С</w:t>
      </w:r>
      <w:r w:rsidRPr="00520A3D">
        <w:rPr>
          <w:snapToGrid w:val="0"/>
          <w:color w:val="000000"/>
          <w:sz w:val="28"/>
          <w:szCs w:val="28"/>
          <w:lang w:val="uk-UA" w:eastAsia="en-US"/>
        </w:rPr>
        <w:t xml:space="preserve">труктурна метафора „СВІТЛЕ – ЦЕ ДОБРЕ, ТЕМНЕ – ЦЕ </w:t>
      </w:r>
      <w:r w:rsidRPr="00520A3D">
        <w:rPr>
          <w:snapToGrid w:val="0"/>
          <w:color w:val="000000"/>
          <w:sz w:val="28"/>
          <w:szCs w:val="28"/>
          <w:lang w:val="uk-UA" w:eastAsia="en-US"/>
        </w:rPr>
        <w:tab/>
      </w:r>
      <w:r>
        <w:rPr>
          <w:snapToGrid w:val="0"/>
          <w:color w:val="000000"/>
          <w:sz w:val="28"/>
          <w:szCs w:val="28"/>
          <w:lang w:val="uk-UA" w:eastAsia="en-US"/>
        </w:rPr>
        <w:t>98</w:t>
      </w:r>
      <w:r w:rsidRPr="00520A3D">
        <w:rPr>
          <w:snapToGrid w:val="0"/>
          <w:color w:val="000000"/>
          <w:sz w:val="28"/>
          <w:szCs w:val="28"/>
          <w:lang w:val="uk-UA" w:eastAsia="en-US"/>
        </w:rPr>
        <w:tab/>
      </w:r>
      <w:r w:rsidRPr="00520A3D">
        <w:rPr>
          <w:snapToGrid w:val="0"/>
          <w:color w:val="000000"/>
          <w:sz w:val="28"/>
          <w:szCs w:val="28"/>
          <w:lang w:val="uk-UA" w:eastAsia="en-US"/>
        </w:rPr>
        <w:tab/>
        <w:t>ПОГАНО”</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3.2. Давньоанглійська орієнтаційна метафора</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100</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ab/>
        <w:t>3.2.1. Опозиція „ВЕРХ – НИЗ”</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101</w:t>
      </w:r>
    </w:p>
    <w:p w:rsidR="00CD4E1F" w:rsidRPr="00520A3D" w:rsidRDefault="00CD4E1F" w:rsidP="00CD4E1F">
      <w:pPr>
        <w:spacing w:line="360" w:lineRule="auto"/>
        <w:ind w:firstLine="708"/>
        <w:jc w:val="both"/>
        <w:rPr>
          <w:color w:val="000000"/>
          <w:sz w:val="28"/>
          <w:szCs w:val="28"/>
          <w:lang w:val="uk-UA"/>
        </w:rPr>
      </w:pPr>
      <w:r w:rsidRPr="00520A3D">
        <w:rPr>
          <w:color w:val="000000"/>
          <w:sz w:val="28"/>
          <w:szCs w:val="28"/>
          <w:lang w:val="uk-UA"/>
        </w:rPr>
        <w:t>3.2.2. Метафоризація в деривативних утвореннях</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108</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3.3. Давньоанглійська онтологічна метафора</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11</w:t>
      </w:r>
      <w:r>
        <w:rPr>
          <w:color w:val="000000"/>
          <w:sz w:val="28"/>
          <w:szCs w:val="28"/>
          <w:lang w:val="uk-UA"/>
        </w:rPr>
        <w:t>7</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ab/>
        <w:t xml:space="preserve">3.3.1. Відображення абстрактних понять у вигляді істот, об’єктів і </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речовин</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1</w:t>
      </w:r>
      <w:r>
        <w:rPr>
          <w:color w:val="000000"/>
          <w:sz w:val="28"/>
          <w:szCs w:val="28"/>
          <w:lang w:val="uk-UA"/>
        </w:rPr>
        <w:t>19</w:t>
      </w:r>
    </w:p>
    <w:p w:rsidR="00CD4E1F" w:rsidRPr="00520A3D" w:rsidRDefault="00CD4E1F" w:rsidP="00CD4E1F">
      <w:pPr>
        <w:spacing w:line="360" w:lineRule="auto"/>
        <w:ind w:firstLine="709"/>
        <w:jc w:val="both"/>
        <w:rPr>
          <w:color w:val="000000"/>
          <w:sz w:val="28"/>
          <w:szCs w:val="28"/>
          <w:lang w:val="uk-UA"/>
        </w:rPr>
      </w:pPr>
      <w:r w:rsidRPr="00520A3D">
        <w:rPr>
          <w:color w:val="000000"/>
          <w:sz w:val="28"/>
          <w:szCs w:val="28"/>
          <w:lang w:val="uk-UA"/>
        </w:rPr>
        <w:tab/>
        <w:t>3.3.1.1. Концептуалізація поняття „час”</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1</w:t>
      </w:r>
      <w:r>
        <w:rPr>
          <w:color w:val="000000"/>
          <w:sz w:val="28"/>
          <w:szCs w:val="28"/>
          <w:lang w:val="uk-UA"/>
        </w:rPr>
        <w:t>19</w:t>
      </w:r>
    </w:p>
    <w:p w:rsidR="00CD4E1F" w:rsidRPr="00520A3D" w:rsidRDefault="00CD4E1F" w:rsidP="00CD4E1F">
      <w:pPr>
        <w:spacing w:line="360" w:lineRule="auto"/>
        <w:ind w:firstLine="709"/>
        <w:jc w:val="both"/>
        <w:rPr>
          <w:color w:val="000000"/>
          <w:sz w:val="28"/>
          <w:szCs w:val="28"/>
          <w:lang w:val="uk-UA"/>
        </w:rPr>
      </w:pPr>
      <w:r w:rsidRPr="00520A3D">
        <w:rPr>
          <w:color w:val="000000"/>
          <w:sz w:val="28"/>
          <w:szCs w:val="28"/>
          <w:lang w:val="uk-UA"/>
        </w:rPr>
        <w:tab/>
        <w:t>3.3.1.2. Концептуалізація понять „смерть”, „доля” та „життя”</w:t>
      </w:r>
      <w:r>
        <w:rPr>
          <w:color w:val="000000"/>
          <w:sz w:val="28"/>
          <w:szCs w:val="28"/>
          <w:lang w:val="uk-UA"/>
        </w:rPr>
        <w:tab/>
        <w:t>121</w:t>
      </w:r>
    </w:p>
    <w:p w:rsidR="00CD4E1F" w:rsidRPr="00520A3D" w:rsidRDefault="00CD4E1F" w:rsidP="00CD4E1F">
      <w:pPr>
        <w:spacing w:line="360" w:lineRule="auto"/>
        <w:ind w:firstLine="709"/>
        <w:jc w:val="both"/>
        <w:rPr>
          <w:rStyle w:val="c7"/>
          <w:iCs/>
          <w:lang w:val="uk-UA"/>
        </w:rPr>
      </w:pPr>
      <w:r w:rsidRPr="00520A3D">
        <w:rPr>
          <w:color w:val="000000"/>
          <w:sz w:val="28"/>
          <w:szCs w:val="28"/>
          <w:lang w:val="uk-UA"/>
        </w:rPr>
        <w:tab/>
      </w:r>
      <w:r w:rsidRPr="00520A3D">
        <w:rPr>
          <w:rStyle w:val="c7"/>
          <w:iCs/>
          <w:color w:val="000000"/>
          <w:lang w:val="uk-UA"/>
        </w:rPr>
        <w:t>3.3.1.3. Концептуалізація поняття „слава”</w:t>
      </w:r>
      <w:r w:rsidRPr="00520A3D">
        <w:rPr>
          <w:rStyle w:val="c7"/>
          <w:iCs/>
          <w:color w:val="000000"/>
          <w:lang w:val="uk-UA"/>
        </w:rPr>
        <w:tab/>
      </w:r>
      <w:r w:rsidRPr="00520A3D">
        <w:rPr>
          <w:rStyle w:val="c7"/>
          <w:iCs/>
          <w:color w:val="000000"/>
          <w:lang w:val="uk-UA"/>
        </w:rPr>
        <w:tab/>
      </w:r>
      <w:r w:rsidRPr="00520A3D">
        <w:rPr>
          <w:rStyle w:val="c7"/>
          <w:iCs/>
          <w:color w:val="000000"/>
          <w:lang w:val="uk-UA"/>
        </w:rPr>
        <w:tab/>
      </w:r>
      <w:r w:rsidRPr="00520A3D">
        <w:rPr>
          <w:rStyle w:val="c7"/>
          <w:iCs/>
          <w:color w:val="000000"/>
          <w:lang w:val="uk-UA"/>
        </w:rPr>
        <w:tab/>
        <w:t>12</w:t>
      </w:r>
      <w:r>
        <w:rPr>
          <w:rStyle w:val="c7"/>
          <w:iCs/>
          <w:color w:val="000000"/>
          <w:lang w:val="uk-UA"/>
        </w:rPr>
        <w:t>3</w:t>
      </w:r>
    </w:p>
    <w:p w:rsidR="00CD4E1F" w:rsidRPr="00520A3D" w:rsidRDefault="00CD4E1F" w:rsidP="00CD4E1F">
      <w:pPr>
        <w:spacing w:line="360" w:lineRule="auto"/>
        <w:ind w:firstLine="709"/>
        <w:jc w:val="both"/>
        <w:rPr>
          <w:lang w:val="uk-UA"/>
        </w:rPr>
      </w:pPr>
      <w:r w:rsidRPr="00520A3D">
        <w:rPr>
          <w:rStyle w:val="c7"/>
          <w:iCs/>
          <w:color w:val="000000"/>
          <w:lang w:val="uk-UA"/>
        </w:rPr>
        <w:tab/>
        <w:t>3.3.1.4. Концептуалізація деяких інших абстрактних понять</w:t>
      </w:r>
      <w:r w:rsidRPr="00520A3D">
        <w:rPr>
          <w:rStyle w:val="c7"/>
          <w:iCs/>
          <w:color w:val="000000"/>
          <w:lang w:val="uk-UA"/>
        </w:rPr>
        <w:tab/>
        <w:t>12</w:t>
      </w:r>
      <w:r>
        <w:rPr>
          <w:rStyle w:val="c7"/>
          <w:iCs/>
          <w:color w:val="000000"/>
          <w:lang w:val="uk-UA"/>
        </w:rPr>
        <w:t>5</w:t>
      </w:r>
    </w:p>
    <w:p w:rsidR="00CD4E1F" w:rsidRPr="00520A3D" w:rsidRDefault="00CD4E1F" w:rsidP="00CD4E1F">
      <w:pPr>
        <w:spacing w:line="360" w:lineRule="auto"/>
        <w:jc w:val="both"/>
        <w:rPr>
          <w:color w:val="000000"/>
          <w:sz w:val="28"/>
          <w:szCs w:val="28"/>
          <w:lang w:val="uk-UA"/>
        </w:rPr>
      </w:pPr>
      <w:r>
        <w:rPr>
          <w:color w:val="000000"/>
          <w:sz w:val="28"/>
          <w:szCs w:val="28"/>
          <w:lang w:val="uk-UA"/>
        </w:rPr>
        <w:tab/>
        <w:t>3.3.2. Відображення легко</w:t>
      </w:r>
      <w:r w:rsidRPr="00520A3D">
        <w:rPr>
          <w:color w:val="000000"/>
          <w:sz w:val="28"/>
          <w:szCs w:val="28"/>
          <w:lang w:val="uk-UA"/>
        </w:rPr>
        <w:t xml:space="preserve">доступних людській свідомості понять у </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вигляді істот, об’єктів і речовин</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128</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ab/>
      </w:r>
      <w:r w:rsidRPr="00520A3D">
        <w:rPr>
          <w:color w:val="000000"/>
          <w:sz w:val="28"/>
          <w:szCs w:val="28"/>
          <w:lang w:val="uk-UA"/>
        </w:rPr>
        <w:tab/>
        <w:t>3.3.2.1. Відображення об’єктів природи у вигляді сутностей</w:t>
      </w:r>
      <w:r w:rsidRPr="00520A3D">
        <w:rPr>
          <w:color w:val="000000"/>
          <w:sz w:val="28"/>
          <w:szCs w:val="28"/>
          <w:lang w:val="uk-UA"/>
        </w:rPr>
        <w:tab/>
        <w:t>1</w:t>
      </w:r>
      <w:r>
        <w:rPr>
          <w:color w:val="000000"/>
          <w:sz w:val="28"/>
          <w:szCs w:val="28"/>
          <w:lang w:val="uk-UA"/>
        </w:rPr>
        <w:t>29</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ab/>
      </w:r>
      <w:r w:rsidRPr="00520A3D">
        <w:rPr>
          <w:color w:val="000000"/>
          <w:sz w:val="28"/>
          <w:szCs w:val="28"/>
          <w:lang w:val="uk-UA"/>
        </w:rPr>
        <w:tab/>
      </w:r>
      <w:r w:rsidRPr="00520A3D">
        <w:rPr>
          <w:snapToGrid w:val="0"/>
          <w:color w:val="000000"/>
          <w:sz w:val="28"/>
          <w:szCs w:val="28"/>
          <w:lang w:val="uk-UA" w:eastAsia="en-US"/>
        </w:rPr>
        <w:t xml:space="preserve">3.3.2.2. Відображення використовуваних на війні об’єктів у </w:t>
      </w:r>
      <w:r w:rsidRPr="00520A3D">
        <w:rPr>
          <w:snapToGrid w:val="0"/>
          <w:color w:val="000000"/>
          <w:sz w:val="28"/>
          <w:szCs w:val="28"/>
          <w:lang w:val="uk-UA" w:eastAsia="en-US"/>
        </w:rPr>
        <w:tab/>
      </w:r>
      <w:r w:rsidRPr="00520A3D">
        <w:rPr>
          <w:snapToGrid w:val="0"/>
          <w:color w:val="000000"/>
          <w:sz w:val="28"/>
          <w:szCs w:val="28"/>
          <w:lang w:val="uk-UA" w:eastAsia="en-US"/>
        </w:rPr>
        <w:tab/>
      </w:r>
      <w:r w:rsidRPr="00520A3D">
        <w:rPr>
          <w:snapToGrid w:val="0"/>
          <w:color w:val="000000"/>
          <w:sz w:val="28"/>
          <w:szCs w:val="28"/>
          <w:lang w:val="uk-UA" w:eastAsia="en-US"/>
        </w:rPr>
        <w:tab/>
        <w:t>вигляді істот</w:t>
      </w:r>
      <w:r>
        <w:rPr>
          <w:snapToGrid w:val="0"/>
          <w:color w:val="000000"/>
          <w:sz w:val="28"/>
          <w:szCs w:val="28"/>
          <w:lang w:val="uk-UA" w:eastAsia="en-US"/>
        </w:rPr>
        <w:tab/>
      </w:r>
      <w:r>
        <w:rPr>
          <w:snapToGrid w:val="0"/>
          <w:color w:val="000000"/>
          <w:sz w:val="28"/>
          <w:szCs w:val="28"/>
          <w:lang w:val="uk-UA" w:eastAsia="en-US"/>
        </w:rPr>
        <w:tab/>
      </w:r>
      <w:r>
        <w:rPr>
          <w:snapToGrid w:val="0"/>
          <w:color w:val="000000"/>
          <w:sz w:val="28"/>
          <w:szCs w:val="28"/>
          <w:lang w:val="uk-UA" w:eastAsia="en-US"/>
        </w:rPr>
        <w:tab/>
      </w:r>
      <w:r>
        <w:rPr>
          <w:snapToGrid w:val="0"/>
          <w:color w:val="000000"/>
          <w:sz w:val="28"/>
          <w:szCs w:val="28"/>
          <w:lang w:val="uk-UA" w:eastAsia="en-US"/>
        </w:rPr>
        <w:tab/>
      </w:r>
      <w:r>
        <w:rPr>
          <w:snapToGrid w:val="0"/>
          <w:color w:val="000000"/>
          <w:sz w:val="28"/>
          <w:szCs w:val="28"/>
          <w:lang w:val="uk-UA" w:eastAsia="en-US"/>
        </w:rPr>
        <w:tab/>
      </w:r>
      <w:r>
        <w:rPr>
          <w:snapToGrid w:val="0"/>
          <w:color w:val="000000"/>
          <w:sz w:val="28"/>
          <w:szCs w:val="28"/>
          <w:lang w:val="uk-UA" w:eastAsia="en-US"/>
        </w:rPr>
        <w:tab/>
      </w:r>
      <w:r>
        <w:rPr>
          <w:snapToGrid w:val="0"/>
          <w:color w:val="000000"/>
          <w:sz w:val="28"/>
          <w:szCs w:val="28"/>
          <w:lang w:val="uk-UA" w:eastAsia="en-US"/>
        </w:rPr>
        <w:tab/>
      </w:r>
      <w:r>
        <w:rPr>
          <w:snapToGrid w:val="0"/>
          <w:color w:val="000000"/>
          <w:sz w:val="28"/>
          <w:szCs w:val="28"/>
          <w:lang w:val="uk-UA" w:eastAsia="en-US"/>
        </w:rPr>
        <w:tab/>
      </w:r>
      <w:r>
        <w:rPr>
          <w:snapToGrid w:val="0"/>
          <w:color w:val="000000"/>
          <w:sz w:val="28"/>
          <w:szCs w:val="28"/>
          <w:lang w:val="uk-UA" w:eastAsia="en-US"/>
        </w:rPr>
        <w:tab/>
        <w:t>132</w:t>
      </w:r>
      <w:r w:rsidRPr="00520A3D">
        <w:rPr>
          <w:snapToGrid w:val="0"/>
          <w:color w:val="000000"/>
          <w:sz w:val="28"/>
          <w:szCs w:val="28"/>
          <w:lang w:val="uk-UA" w:eastAsia="en-US"/>
        </w:rPr>
        <w:tab/>
      </w:r>
      <w:r w:rsidRPr="00520A3D">
        <w:rPr>
          <w:snapToGrid w:val="0"/>
          <w:color w:val="000000"/>
          <w:sz w:val="28"/>
          <w:szCs w:val="28"/>
          <w:lang w:val="uk-UA" w:eastAsia="en-US"/>
        </w:rPr>
        <w:tab/>
        <w:t>3.3.2.3. Концептуалізація деяких інших понять</w:t>
      </w:r>
      <w:r>
        <w:rPr>
          <w:snapToGrid w:val="0"/>
          <w:color w:val="000000"/>
          <w:sz w:val="28"/>
          <w:szCs w:val="28"/>
          <w:lang w:val="uk-UA" w:eastAsia="en-US"/>
        </w:rPr>
        <w:tab/>
      </w:r>
      <w:r>
        <w:rPr>
          <w:snapToGrid w:val="0"/>
          <w:color w:val="000000"/>
          <w:sz w:val="28"/>
          <w:szCs w:val="28"/>
          <w:lang w:val="uk-UA" w:eastAsia="en-US"/>
        </w:rPr>
        <w:tab/>
      </w:r>
      <w:r>
        <w:rPr>
          <w:snapToGrid w:val="0"/>
          <w:color w:val="000000"/>
          <w:sz w:val="28"/>
          <w:szCs w:val="28"/>
          <w:lang w:val="uk-UA" w:eastAsia="en-US"/>
        </w:rPr>
        <w:tab/>
      </w:r>
      <w:r>
        <w:rPr>
          <w:snapToGrid w:val="0"/>
          <w:color w:val="000000"/>
          <w:sz w:val="28"/>
          <w:szCs w:val="28"/>
          <w:lang w:val="uk-UA" w:eastAsia="en-US"/>
        </w:rPr>
        <w:tab/>
        <w:t>133</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Висновки до розділу ІІІ</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13</w:t>
      </w:r>
      <w:r>
        <w:rPr>
          <w:color w:val="000000"/>
          <w:sz w:val="28"/>
          <w:szCs w:val="28"/>
          <w:lang w:val="uk-UA"/>
        </w:rPr>
        <w:t>6</w:t>
      </w:r>
    </w:p>
    <w:p w:rsidR="00CD4E1F" w:rsidRPr="00520A3D" w:rsidRDefault="00CD4E1F" w:rsidP="00CD4E1F">
      <w:pPr>
        <w:spacing w:line="360" w:lineRule="auto"/>
        <w:jc w:val="both"/>
        <w:rPr>
          <w:color w:val="000000"/>
          <w:sz w:val="28"/>
          <w:szCs w:val="28"/>
          <w:lang w:val="uk-UA"/>
        </w:rPr>
      </w:pP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 xml:space="preserve">РОЗДІЛ ІV. ОСОБЛИВОСТІ ДАВНЬОАНГЛІЙСЬКОЇ ОБРАЗНОЇ </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МЕТАФОРИ</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1</w:t>
      </w:r>
      <w:r>
        <w:rPr>
          <w:color w:val="000000"/>
          <w:sz w:val="28"/>
          <w:szCs w:val="28"/>
          <w:lang w:val="uk-UA"/>
        </w:rPr>
        <w:t>38</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lastRenderedPageBreak/>
        <w:t>4.1. Загальні риси давньоанглійської образної метафори</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1</w:t>
      </w:r>
      <w:r>
        <w:rPr>
          <w:color w:val="000000"/>
          <w:sz w:val="28"/>
          <w:szCs w:val="28"/>
          <w:lang w:val="uk-UA"/>
        </w:rPr>
        <w:t>38</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 xml:space="preserve">4.2. Місце метафоричних найменувань серед поетичних складених </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іменників</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143</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4.3. Типологія давньоанглійської образної метафори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147</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ab/>
        <w:t>4.3.1. Семантична класифікація виявлених метафор</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147</w:t>
      </w:r>
    </w:p>
    <w:p w:rsidR="00CD4E1F" w:rsidRPr="00520A3D" w:rsidRDefault="00CD4E1F" w:rsidP="00CD4E1F">
      <w:pPr>
        <w:spacing w:line="360" w:lineRule="auto"/>
        <w:ind w:left="1416"/>
        <w:jc w:val="both"/>
        <w:rPr>
          <w:color w:val="000000"/>
          <w:sz w:val="28"/>
          <w:szCs w:val="28"/>
          <w:lang w:val="uk-UA"/>
        </w:rPr>
      </w:pPr>
      <w:r w:rsidRPr="00520A3D">
        <w:rPr>
          <w:color w:val="000000"/>
          <w:sz w:val="28"/>
          <w:szCs w:val="28"/>
          <w:lang w:val="uk-UA"/>
        </w:rPr>
        <w:t xml:space="preserve">4.3.1.1. Давньоанглійська образна метафора як </w:t>
      </w:r>
      <w:r w:rsidRPr="00520A3D">
        <w:rPr>
          <w:color w:val="000000"/>
          <w:sz w:val="28"/>
          <w:szCs w:val="28"/>
          <w:lang w:val="uk-UA"/>
        </w:rPr>
        <w:tab/>
        <w:t xml:space="preserve">засіб </w:t>
      </w:r>
      <w:r w:rsidRPr="00520A3D">
        <w:rPr>
          <w:color w:val="000000"/>
          <w:sz w:val="28"/>
          <w:szCs w:val="28"/>
          <w:lang w:val="uk-UA"/>
        </w:rPr>
        <w:tab/>
      </w:r>
      <w:r w:rsidRPr="00520A3D">
        <w:rPr>
          <w:snapToGrid w:val="0"/>
          <w:color w:val="000000"/>
          <w:sz w:val="28"/>
          <w:szCs w:val="28"/>
          <w:lang w:val="uk-UA" w:eastAsia="en-US"/>
        </w:rPr>
        <w:t>концептуалізац</w:t>
      </w:r>
      <w:r w:rsidRPr="00520A3D">
        <w:rPr>
          <w:color w:val="000000"/>
          <w:sz w:val="28"/>
          <w:szCs w:val="28"/>
          <w:lang w:val="uk-UA"/>
        </w:rPr>
        <w:t>ії теологічних понять</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149</w:t>
      </w:r>
    </w:p>
    <w:p w:rsidR="00CD4E1F" w:rsidRPr="00520A3D" w:rsidRDefault="00CD4E1F" w:rsidP="00CD4E1F">
      <w:pPr>
        <w:spacing w:line="360" w:lineRule="auto"/>
        <w:ind w:left="1416"/>
        <w:jc w:val="both"/>
        <w:rPr>
          <w:color w:val="000000"/>
          <w:sz w:val="28"/>
          <w:szCs w:val="28"/>
          <w:lang w:val="uk-UA"/>
        </w:rPr>
      </w:pPr>
      <w:r w:rsidRPr="00520A3D">
        <w:rPr>
          <w:color w:val="000000"/>
          <w:sz w:val="28"/>
          <w:szCs w:val="28"/>
          <w:lang w:val="uk-UA"/>
        </w:rPr>
        <w:t xml:space="preserve">4.3.1.2. Вживання </w:t>
      </w:r>
      <w:r>
        <w:rPr>
          <w:color w:val="000000"/>
          <w:sz w:val="28"/>
          <w:szCs w:val="28"/>
          <w:lang w:val="uk-UA"/>
        </w:rPr>
        <w:t>кенінг</w:t>
      </w:r>
      <w:r w:rsidRPr="00520A3D">
        <w:rPr>
          <w:color w:val="000000"/>
          <w:sz w:val="28"/>
          <w:szCs w:val="28"/>
          <w:lang w:val="uk-UA"/>
        </w:rPr>
        <w:t>ів для відображення об’єктів війни</w:t>
      </w:r>
      <w:r w:rsidRPr="00520A3D">
        <w:rPr>
          <w:color w:val="000000"/>
          <w:sz w:val="28"/>
          <w:szCs w:val="28"/>
          <w:lang w:val="uk-UA"/>
        </w:rPr>
        <w:tab/>
      </w:r>
      <w:r w:rsidRPr="00520A3D">
        <w:rPr>
          <w:color w:val="000000"/>
          <w:sz w:val="28"/>
          <w:szCs w:val="28"/>
          <w:lang w:val="uk-UA"/>
        </w:rPr>
        <w:tab/>
        <w:t>та військової справи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153</w:t>
      </w:r>
    </w:p>
    <w:p w:rsidR="00CD4E1F" w:rsidRPr="00520A3D" w:rsidRDefault="00CD4E1F" w:rsidP="00CD4E1F">
      <w:pPr>
        <w:spacing w:line="360" w:lineRule="auto"/>
        <w:ind w:left="1416"/>
        <w:jc w:val="both"/>
        <w:rPr>
          <w:color w:val="000000"/>
          <w:sz w:val="28"/>
          <w:szCs w:val="28"/>
          <w:lang w:val="uk-UA"/>
        </w:rPr>
      </w:pPr>
      <w:r w:rsidRPr="00520A3D">
        <w:rPr>
          <w:color w:val="000000"/>
          <w:sz w:val="28"/>
          <w:szCs w:val="28"/>
          <w:lang w:val="uk-UA"/>
        </w:rPr>
        <w:t xml:space="preserve">4.3.1.3. Образна метафора як засіб оспівування інших </w:t>
      </w:r>
      <w:r w:rsidRPr="00520A3D">
        <w:rPr>
          <w:color w:val="000000"/>
          <w:sz w:val="28"/>
          <w:szCs w:val="28"/>
          <w:lang w:val="uk-UA"/>
        </w:rPr>
        <w:tab/>
      </w:r>
      <w:r w:rsidRPr="00520A3D">
        <w:rPr>
          <w:color w:val="000000"/>
          <w:sz w:val="28"/>
          <w:szCs w:val="28"/>
          <w:lang w:val="uk-UA"/>
        </w:rPr>
        <w:tab/>
        <w:t>об’єктів дійсності</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159</w:t>
      </w:r>
    </w:p>
    <w:p w:rsidR="00CD4E1F" w:rsidRPr="00520A3D" w:rsidRDefault="00CD4E1F" w:rsidP="00CD4E1F">
      <w:pPr>
        <w:spacing w:line="360" w:lineRule="auto"/>
        <w:ind w:left="708" w:firstLine="708"/>
        <w:jc w:val="both"/>
        <w:rPr>
          <w:color w:val="000000"/>
          <w:sz w:val="28"/>
          <w:szCs w:val="28"/>
          <w:lang w:val="uk-UA"/>
        </w:rPr>
      </w:pPr>
      <w:r w:rsidRPr="00520A3D">
        <w:rPr>
          <w:color w:val="000000"/>
          <w:sz w:val="28"/>
          <w:szCs w:val="28"/>
          <w:lang w:val="uk-UA"/>
        </w:rPr>
        <w:t>4.3.1.4. Давньоанглійські оригінальні образні метафори</w:t>
      </w:r>
      <w:r>
        <w:rPr>
          <w:color w:val="000000"/>
          <w:sz w:val="28"/>
          <w:szCs w:val="28"/>
          <w:lang w:val="uk-UA"/>
        </w:rPr>
        <w:tab/>
      </w:r>
      <w:r>
        <w:rPr>
          <w:color w:val="000000"/>
          <w:sz w:val="28"/>
          <w:szCs w:val="28"/>
          <w:lang w:val="uk-UA"/>
        </w:rPr>
        <w:tab/>
        <w:t>165</w:t>
      </w:r>
    </w:p>
    <w:p w:rsidR="00CD4E1F" w:rsidRPr="00520A3D" w:rsidRDefault="00CD4E1F" w:rsidP="00CD4E1F">
      <w:pPr>
        <w:spacing w:line="360" w:lineRule="auto"/>
        <w:ind w:left="708"/>
        <w:jc w:val="both"/>
        <w:rPr>
          <w:color w:val="000000"/>
          <w:sz w:val="28"/>
          <w:szCs w:val="28"/>
          <w:lang w:val="uk-UA"/>
        </w:rPr>
      </w:pPr>
      <w:r w:rsidRPr="00520A3D">
        <w:rPr>
          <w:color w:val="000000"/>
          <w:sz w:val="28"/>
          <w:szCs w:val="28"/>
          <w:lang w:val="uk-UA"/>
        </w:rPr>
        <w:t xml:space="preserve">4.3.2. Класифікація давньоанглійської образної метафори </w:t>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r>
      <w:r w:rsidRPr="00520A3D">
        <w:rPr>
          <w:color w:val="000000"/>
          <w:sz w:val="28"/>
          <w:szCs w:val="28"/>
          <w:lang w:val="uk-UA"/>
        </w:rPr>
        <w:tab/>
        <w:t>згідно синтаксичної структури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170</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4.4. Квантитавний аналіз давньоанглійських образних метафор</w:t>
      </w:r>
      <w:r>
        <w:rPr>
          <w:color w:val="000000"/>
          <w:sz w:val="28"/>
          <w:szCs w:val="28"/>
          <w:lang w:val="uk-UA"/>
        </w:rPr>
        <w:tab/>
      </w:r>
      <w:r>
        <w:rPr>
          <w:color w:val="000000"/>
          <w:sz w:val="28"/>
          <w:szCs w:val="28"/>
          <w:lang w:val="uk-UA"/>
        </w:rPr>
        <w:tab/>
      </w:r>
      <w:r>
        <w:rPr>
          <w:color w:val="000000"/>
          <w:sz w:val="28"/>
          <w:szCs w:val="28"/>
          <w:lang w:val="uk-UA"/>
        </w:rPr>
        <w:tab/>
        <w:t>173</w:t>
      </w: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Висновки до розділу ІV</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177</w:t>
      </w:r>
    </w:p>
    <w:p w:rsidR="00CD4E1F" w:rsidRPr="00520A3D" w:rsidRDefault="00CD4E1F" w:rsidP="00CD4E1F">
      <w:pPr>
        <w:spacing w:line="360" w:lineRule="auto"/>
        <w:jc w:val="both"/>
        <w:rPr>
          <w:color w:val="000000"/>
          <w:sz w:val="28"/>
          <w:szCs w:val="28"/>
          <w:lang w:val="uk-UA"/>
        </w:rPr>
      </w:pPr>
    </w:p>
    <w:p w:rsidR="00CD4E1F" w:rsidRPr="00520A3D" w:rsidRDefault="00CD4E1F" w:rsidP="00CD4E1F">
      <w:pPr>
        <w:spacing w:line="360" w:lineRule="auto"/>
        <w:jc w:val="both"/>
        <w:rPr>
          <w:color w:val="000000"/>
          <w:sz w:val="28"/>
          <w:szCs w:val="28"/>
          <w:lang w:val="uk-UA"/>
        </w:rPr>
      </w:pPr>
      <w:r w:rsidRPr="00520A3D">
        <w:rPr>
          <w:color w:val="000000"/>
          <w:sz w:val="28"/>
          <w:szCs w:val="28"/>
          <w:lang w:val="uk-UA"/>
        </w:rPr>
        <w:t>ЗАГАЛЬНІ ВИСНОВКИ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179</w:t>
      </w:r>
    </w:p>
    <w:p w:rsidR="00CD4E1F" w:rsidRPr="00520A3D" w:rsidRDefault="00CD4E1F" w:rsidP="00CD4E1F">
      <w:pPr>
        <w:pStyle w:val="37"/>
        <w:tabs>
          <w:tab w:val="left" w:pos="5740"/>
        </w:tabs>
        <w:ind w:left="0"/>
        <w:rPr>
          <w:color w:val="000000"/>
          <w:szCs w:val="28"/>
        </w:rPr>
      </w:pPr>
      <w:r w:rsidRPr="00520A3D">
        <w:rPr>
          <w:color w:val="000000"/>
          <w:szCs w:val="28"/>
        </w:rPr>
        <w:t>CПИСОК ВИКОРИСТАНИХ ДЖЕРЕЛ</w:t>
      </w:r>
      <w:r w:rsidRPr="00520A3D">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186</w:t>
      </w:r>
    </w:p>
    <w:p w:rsidR="00CD4E1F" w:rsidRPr="00520A3D" w:rsidRDefault="00CD4E1F" w:rsidP="00CD4E1F">
      <w:pPr>
        <w:pStyle w:val="37"/>
        <w:ind w:left="0"/>
        <w:rPr>
          <w:color w:val="000000"/>
          <w:szCs w:val="28"/>
        </w:rPr>
      </w:pPr>
      <w:r w:rsidRPr="00520A3D">
        <w:rPr>
          <w:color w:val="000000"/>
        </w:rPr>
        <w:t>СПИСОК ДОВІДКОВИХ ДЖЕРЕЛ</w:t>
      </w:r>
      <w:r>
        <w:rPr>
          <w:color w:val="000000"/>
        </w:rPr>
        <w:tab/>
      </w:r>
      <w:r>
        <w:rPr>
          <w:color w:val="000000"/>
        </w:rPr>
        <w:tab/>
      </w:r>
      <w:r>
        <w:rPr>
          <w:color w:val="000000"/>
        </w:rPr>
        <w:tab/>
      </w:r>
      <w:r>
        <w:rPr>
          <w:color w:val="000000"/>
        </w:rPr>
        <w:tab/>
      </w:r>
      <w:r>
        <w:rPr>
          <w:color w:val="000000"/>
        </w:rPr>
        <w:tab/>
      </w:r>
      <w:r>
        <w:rPr>
          <w:color w:val="000000"/>
        </w:rPr>
        <w:tab/>
      </w:r>
      <w:r>
        <w:rPr>
          <w:color w:val="000000"/>
        </w:rPr>
        <w:tab/>
        <w:t>210</w:t>
      </w:r>
    </w:p>
    <w:p w:rsidR="00CD4E1F" w:rsidRPr="00520A3D" w:rsidRDefault="00CD4E1F" w:rsidP="00CD4E1F">
      <w:pPr>
        <w:pStyle w:val="37"/>
        <w:ind w:left="0"/>
        <w:rPr>
          <w:color w:val="000000"/>
          <w:szCs w:val="28"/>
        </w:rPr>
      </w:pPr>
      <w:r w:rsidRPr="00520A3D">
        <w:rPr>
          <w:color w:val="000000"/>
          <w:szCs w:val="28"/>
        </w:rPr>
        <w:lastRenderedPageBreak/>
        <w:t>CПИСОК ДЖЕРЕЛ ІЛЮСТРАТИВНОГО МАТЕРІАЛУ</w:t>
      </w:r>
      <w:r>
        <w:rPr>
          <w:color w:val="000000"/>
          <w:szCs w:val="28"/>
        </w:rPr>
        <w:tab/>
      </w:r>
      <w:r>
        <w:rPr>
          <w:color w:val="000000"/>
          <w:szCs w:val="28"/>
        </w:rPr>
        <w:tab/>
      </w:r>
      <w:r>
        <w:rPr>
          <w:color w:val="000000"/>
          <w:szCs w:val="28"/>
        </w:rPr>
        <w:tab/>
      </w:r>
      <w:r>
        <w:rPr>
          <w:color w:val="000000"/>
          <w:szCs w:val="28"/>
        </w:rPr>
        <w:tab/>
        <w:t>213</w:t>
      </w:r>
    </w:p>
    <w:p w:rsidR="00CD4E1F" w:rsidRPr="00520A3D" w:rsidRDefault="00CD4E1F" w:rsidP="00CD4E1F">
      <w:pPr>
        <w:pStyle w:val="afffffff7"/>
        <w:spacing w:line="360" w:lineRule="auto"/>
        <w:rPr>
          <w:sz w:val="28"/>
          <w:szCs w:val="28"/>
          <w:lang w:val="uk-UA"/>
        </w:rPr>
      </w:pPr>
      <w:r w:rsidRPr="00520A3D">
        <w:rPr>
          <w:sz w:val="28"/>
          <w:szCs w:val="28"/>
          <w:lang w:val="uk-UA"/>
        </w:rPr>
        <w:t>СПИСОК ЦИТОВАНИХ ПЕРЕКЛАДІВ НА АНГЛІЙСЬКУ МОВУ</w:t>
      </w:r>
      <w:r>
        <w:rPr>
          <w:sz w:val="28"/>
          <w:szCs w:val="28"/>
          <w:lang w:val="uk-UA"/>
        </w:rPr>
        <w:tab/>
      </w:r>
      <w:r>
        <w:rPr>
          <w:sz w:val="28"/>
          <w:szCs w:val="28"/>
          <w:lang w:val="uk-UA"/>
        </w:rPr>
        <w:tab/>
        <w:t>215</w:t>
      </w:r>
    </w:p>
    <w:p w:rsidR="00CD4E1F" w:rsidRPr="00520A3D" w:rsidRDefault="00CD4E1F" w:rsidP="00CD4E1F">
      <w:pPr>
        <w:pStyle w:val="37"/>
        <w:ind w:left="0"/>
        <w:jc w:val="center"/>
      </w:pPr>
      <w:r w:rsidRPr="00520A3D">
        <w:t>ДОДАТКИ</w:t>
      </w:r>
      <w:r w:rsidRPr="00520A3D">
        <w:tab/>
      </w:r>
      <w:r w:rsidRPr="00520A3D">
        <w:tab/>
      </w:r>
      <w:r w:rsidRPr="00520A3D">
        <w:tab/>
      </w:r>
      <w:r w:rsidRPr="00520A3D">
        <w:tab/>
      </w:r>
      <w:r w:rsidRPr="00520A3D">
        <w:tab/>
      </w:r>
      <w:r w:rsidRPr="00520A3D">
        <w:tab/>
      </w:r>
      <w:r w:rsidRPr="00520A3D">
        <w:tab/>
      </w:r>
      <w:r w:rsidRPr="00520A3D">
        <w:tab/>
      </w:r>
      <w:r w:rsidRPr="00520A3D">
        <w:tab/>
      </w:r>
      <w:r w:rsidRPr="00520A3D">
        <w:tab/>
      </w:r>
      <w:r w:rsidRPr="00520A3D">
        <w:tab/>
      </w:r>
      <w:r w:rsidRPr="00520A3D">
        <w:tab/>
        <w:t>2</w:t>
      </w:r>
      <w:r>
        <w:t>18</w:t>
      </w:r>
      <w:r w:rsidRPr="00520A3D">
        <w:br w:type="page"/>
      </w:r>
      <w:r w:rsidRPr="00520A3D">
        <w:rPr>
          <w:b/>
        </w:rPr>
        <w:lastRenderedPageBreak/>
        <w:t>ПЕРЕЛІК УМОВНИХ СКОРОЧЕНЬ</w:t>
      </w:r>
    </w:p>
    <w:p w:rsidR="00CD4E1F" w:rsidRPr="00520A3D" w:rsidRDefault="00CD4E1F" w:rsidP="00CD4E1F">
      <w:pPr>
        <w:pStyle w:val="afffffffc"/>
        <w:jc w:val="center"/>
        <w:rPr>
          <w:b/>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7328"/>
      </w:tblGrid>
      <w:tr w:rsidR="00CD4E1F" w:rsidRPr="00C8369C" w:rsidTr="00584E03">
        <w:tc>
          <w:tcPr>
            <w:tcW w:w="2268" w:type="dxa"/>
          </w:tcPr>
          <w:p w:rsidR="00CD4E1F" w:rsidRPr="00C8369C" w:rsidRDefault="00CD4E1F" w:rsidP="00584E03">
            <w:pPr>
              <w:pStyle w:val="afffffffc"/>
              <w:rPr>
                <w:color w:val="000000"/>
                <w:szCs w:val="28"/>
              </w:rPr>
            </w:pPr>
            <w:r w:rsidRPr="00C8369C">
              <w:rPr>
                <w:color w:val="000000"/>
                <w:szCs w:val="28"/>
              </w:rPr>
              <w:t>англ.</w:t>
            </w:r>
          </w:p>
        </w:tc>
        <w:tc>
          <w:tcPr>
            <w:tcW w:w="7586" w:type="dxa"/>
          </w:tcPr>
          <w:p w:rsidR="00CD4E1F" w:rsidRPr="00C8369C" w:rsidRDefault="00CD4E1F" w:rsidP="00584E03">
            <w:pPr>
              <w:pStyle w:val="afffffffc"/>
              <w:tabs>
                <w:tab w:val="left" w:pos="4640"/>
              </w:tabs>
              <w:rPr>
                <w:b/>
                <w:color w:val="000000"/>
                <w:szCs w:val="28"/>
              </w:rPr>
            </w:pPr>
            <w:r w:rsidRPr="00C8369C">
              <w:rPr>
                <w:color w:val="000000"/>
                <w:szCs w:val="28"/>
              </w:rPr>
              <w:t>англійський</w:t>
            </w:r>
          </w:p>
        </w:tc>
      </w:tr>
      <w:tr w:rsidR="00CD4E1F" w:rsidRPr="00C8369C" w:rsidTr="00584E03">
        <w:tc>
          <w:tcPr>
            <w:tcW w:w="2268" w:type="dxa"/>
          </w:tcPr>
          <w:p w:rsidR="00CD4E1F" w:rsidRPr="00C8369C" w:rsidRDefault="00CD4E1F" w:rsidP="00584E03">
            <w:pPr>
              <w:pStyle w:val="afffffffc"/>
              <w:rPr>
                <w:color w:val="000000"/>
                <w:szCs w:val="28"/>
              </w:rPr>
            </w:pPr>
            <w:r w:rsidRPr="00C8369C">
              <w:rPr>
                <w:color w:val="000000"/>
                <w:szCs w:val="28"/>
              </w:rPr>
              <w:t>готс.</w:t>
            </w:r>
          </w:p>
        </w:tc>
        <w:tc>
          <w:tcPr>
            <w:tcW w:w="7586" w:type="dxa"/>
          </w:tcPr>
          <w:p w:rsidR="00CD4E1F" w:rsidRPr="00C8369C" w:rsidRDefault="00CD4E1F" w:rsidP="00584E03">
            <w:pPr>
              <w:pStyle w:val="afffffffc"/>
              <w:tabs>
                <w:tab w:val="left" w:pos="4640"/>
              </w:tabs>
              <w:rPr>
                <w:color w:val="000000"/>
                <w:szCs w:val="28"/>
              </w:rPr>
            </w:pPr>
            <w:r w:rsidRPr="00C8369C">
              <w:rPr>
                <w:color w:val="000000"/>
                <w:szCs w:val="28"/>
              </w:rPr>
              <w:t>готський</w:t>
            </w:r>
          </w:p>
        </w:tc>
      </w:tr>
      <w:tr w:rsidR="00CD4E1F" w:rsidRPr="00C8369C" w:rsidTr="00584E03">
        <w:tc>
          <w:tcPr>
            <w:tcW w:w="2268" w:type="dxa"/>
          </w:tcPr>
          <w:p w:rsidR="00CD4E1F" w:rsidRPr="00C8369C" w:rsidRDefault="00CD4E1F" w:rsidP="00584E03">
            <w:pPr>
              <w:pStyle w:val="afffffffc"/>
              <w:rPr>
                <w:color w:val="000000"/>
                <w:szCs w:val="28"/>
              </w:rPr>
            </w:pPr>
            <w:r w:rsidRPr="00C8369C">
              <w:rPr>
                <w:color w:val="000000"/>
              </w:rPr>
              <w:t>грец.</w:t>
            </w:r>
          </w:p>
        </w:tc>
        <w:tc>
          <w:tcPr>
            <w:tcW w:w="7586" w:type="dxa"/>
          </w:tcPr>
          <w:p w:rsidR="00CD4E1F" w:rsidRPr="00C8369C" w:rsidRDefault="00CD4E1F" w:rsidP="00584E03">
            <w:pPr>
              <w:pStyle w:val="afffffffc"/>
              <w:tabs>
                <w:tab w:val="left" w:pos="4640"/>
              </w:tabs>
              <w:rPr>
                <w:color w:val="000000"/>
                <w:szCs w:val="28"/>
              </w:rPr>
            </w:pPr>
            <w:r w:rsidRPr="00C8369C">
              <w:rPr>
                <w:color w:val="000000"/>
              </w:rPr>
              <w:t>грецький</w:t>
            </w:r>
          </w:p>
        </w:tc>
      </w:tr>
      <w:tr w:rsidR="00CD4E1F" w:rsidRPr="00C8369C" w:rsidTr="00584E03">
        <w:tc>
          <w:tcPr>
            <w:tcW w:w="2268" w:type="dxa"/>
          </w:tcPr>
          <w:p w:rsidR="00CD4E1F" w:rsidRPr="00C8369C" w:rsidRDefault="00CD4E1F" w:rsidP="00584E03">
            <w:pPr>
              <w:pStyle w:val="afffffffc"/>
              <w:rPr>
                <w:color w:val="000000"/>
              </w:rPr>
            </w:pPr>
            <w:r w:rsidRPr="00C8369C">
              <w:rPr>
                <w:color w:val="000000"/>
              </w:rPr>
              <w:t>да.</w:t>
            </w:r>
          </w:p>
        </w:tc>
        <w:tc>
          <w:tcPr>
            <w:tcW w:w="7586" w:type="dxa"/>
          </w:tcPr>
          <w:p w:rsidR="00CD4E1F" w:rsidRPr="00C8369C" w:rsidRDefault="00CD4E1F" w:rsidP="00584E03">
            <w:pPr>
              <w:pStyle w:val="afffffffc"/>
              <w:tabs>
                <w:tab w:val="left" w:pos="4640"/>
              </w:tabs>
              <w:rPr>
                <w:color w:val="000000"/>
              </w:rPr>
            </w:pPr>
            <w:r w:rsidRPr="00C8369C">
              <w:rPr>
                <w:szCs w:val="28"/>
              </w:rPr>
              <w:t>давньоанглійський</w:t>
            </w:r>
          </w:p>
        </w:tc>
      </w:tr>
      <w:tr w:rsidR="00CD4E1F" w:rsidRPr="00C8369C" w:rsidTr="00584E03">
        <w:tc>
          <w:tcPr>
            <w:tcW w:w="2268" w:type="dxa"/>
          </w:tcPr>
          <w:p w:rsidR="00CD4E1F" w:rsidRPr="00C8369C" w:rsidRDefault="00CD4E1F" w:rsidP="00584E03">
            <w:pPr>
              <w:pStyle w:val="afffffffc"/>
              <w:rPr>
                <w:color w:val="000000"/>
              </w:rPr>
            </w:pPr>
            <w:r w:rsidRPr="00C8369C">
              <w:rPr>
                <w:color w:val="000000"/>
              </w:rPr>
              <w:t>д.-верхньонім.</w:t>
            </w:r>
          </w:p>
        </w:tc>
        <w:tc>
          <w:tcPr>
            <w:tcW w:w="7586" w:type="dxa"/>
          </w:tcPr>
          <w:p w:rsidR="00CD4E1F" w:rsidRPr="00C8369C" w:rsidRDefault="00CD4E1F" w:rsidP="00584E03">
            <w:pPr>
              <w:pStyle w:val="afffffffc"/>
              <w:tabs>
                <w:tab w:val="left" w:pos="4640"/>
              </w:tabs>
              <w:rPr>
                <w:szCs w:val="28"/>
              </w:rPr>
            </w:pPr>
            <w:r w:rsidRPr="00C8369C">
              <w:rPr>
                <w:color w:val="000000"/>
              </w:rPr>
              <w:t>давньоверхньонімецький</w:t>
            </w:r>
          </w:p>
        </w:tc>
      </w:tr>
      <w:tr w:rsidR="00CD4E1F" w:rsidRPr="00C8369C" w:rsidTr="00584E03">
        <w:tc>
          <w:tcPr>
            <w:tcW w:w="2268" w:type="dxa"/>
          </w:tcPr>
          <w:p w:rsidR="00CD4E1F" w:rsidRPr="00C8369C" w:rsidRDefault="00CD4E1F" w:rsidP="00584E03">
            <w:pPr>
              <w:pStyle w:val="afffffffc"/>
              <w:rPr>
                <w:color w:val="000000"/>
              </w:rPr>
            </w:pPr>
            <w:r w:rsidRPr="00C8369C">
              <w:rPr>
                <w:color w:val="000000"/>
              </w:rPr>
              <w:t>діс.</w:t>
            </w:r>
          </w:p>
        </w:tc>
        <w:tc>
          <w:tcPr>
            <w:tcW w:w="7586" w:type="dxa"/>
          </w:tcPr>
          <w:p w:rsidR="00CD4E1F" w:rsidRPr="00C8369C" w:rsidRDefault="00CD4E1F" w:rsidP="00584E03">
            <w:pPr>
              <w:pStyle w:val="afffffffc"/>
              <w:tabs>
                <w:tab w:val="left" w:pos="4640"/>
              </w:tabs>
              <w:rPr>
                <w:color w:val="000000"/>
              </w:rPr>
            </w:pPr>
            <w:r w:rsidRPr="00C8369C">
              <w:rPr>
                <w:color w:val="000000"/>
              </w:rPr>
              <w:t>давньоісландський</w:t>
            </w:r>
          </w:p>
        </w:tc>
      </w:tr>
      <w:tr w:rsidR="00CD4E1F" w:rsidRPr="00C8369C" w:rsidTr="00584E03">
        <w:tc>
          <w:tcPr>
            <w:tcW w:w="2268" w:type="dxa"/>
          </w:tcPr>
          <w:p w:rsidR="00CD4E1F" w:rsidRPr="00C8369C" w:rsidRDefault="00CD4E1F" w:rsidP="00584E03">
            <w:pPr>
              <w:pStyle w:val="afffffffc"/>
              <w:rPr>
                <w:color w:val="000000"/>
              </w:rPr>
            </w:pPr>
            <w:r w:rsidRPr="00C8369C">
              <w:rPr>
                <w:color w:val="000000"/>
                <w:szCs w:val="28"/>
              </w:rPr>
              <w:t>дск.</w:t>
            </w:r>
          </w:p>
        </w:tc>
        <w:tc>
          <w:tcPr>
            <w:tcW w:w="7586" w:type="dxa"/>
          </w:tcPr>
          <w:p w:rsidR="00CD4E1F" w:rsidRPr="00C8369C" w:rsidRDefault="00CD4E1F" w:rsidP="00584E03">
            <w:pPr>
              <w:pStyle w:val="afffffffc"/>
              <w:tabs>
                <w:tab w:val="left" w:pos="4640"/>
              </w:tabs>
              <w:rPr>
                <w:color w:val="000000"/>
              </w:rPr>
            </w:pPr>
            <w:r w:rsidRPr="00C8369C">
              <w:rPr>
                <w:color w:val="000000"/>
                <w:szCs w:val="28"/>
              </w:rPr>
              <w:t>давньоскандинавський</w:t>
            </w:r>
          </w:p>
        </w:tc>
      </w:tr>
      <w:tr w:rsidR="00CD4E1F" w:rsidRPr="00C8369C" w:rsidTr="00584E03">
        <w:tc>
          <w:tcPr>
            <w:tcW w:w="2268" w:type="dxa"/>
          </w:tcPr>
          <w:p w:rsidR="00CD4E1F" w:rsidRPr="00C8369C" w:rsidRDefault="00CD4E1F" w:rsidP="00584E03">
            <w:pPr>
              <w:pStyle w:val="afffffffc"/>
              <w:rPr>
                <w:color w:val="000000"/>
                <w:szCs w:val="28"/>
              </w:rPr>
            </w:pPr>
            <w:r w:rsidRPr="00C8369C">
              <w:rPr>
                <w:color w:val="000000"/>
                <w:szCs w:val="28"/>
              </w:rPr>
              <w:t>іє.</w:t>
            </w:r>
          </w:p>
        </w:tc>
        <w:tc>
          <w:tcPr>
            <w:tcW w:w="7586" w:type="dxa"/>
          </w:tcPr>
          <w:p w:rsidR="00CD4E1F" w:rsidRPr="00C8369C" w:rsidRDefault="00CD4E1F" w:rsidP="00584E03">
            <w:pPr>
              <w:pStyle w:val="afffffffc"/>
              <w:tabs>
                <w:tab w:val="left" w:pos="4640"/>
              </w:tabs>
              <w:rPr>
                <w:color w:val="000000"/>
                <w:szCs w:val="28"/>
              </w:rPr>
            </w:pPr>
            <w:r w:rsidRPr="00C8369C">
              <w:rPr>
                <w:color w:val="000000"/>
                <w:szCs w:val="28"/>
              </w:rPr>
              <w:t>індоєвропейський</w:t>
            </w:r>
          </w:p>
        </w:tc>
      </w:tr>
      <w:tr w:rsidR="00CD4E1F" w:rsidRPr="00C8369C" w:rsidTr="00584E03">
        <w:tc>
          <w:tcPr>
            <w:tcW w:w="2268" w:type="dxa"/>
          </w:tcPr>
          <w:p w:rsidR="00CD4E1F" w:rsidRPr="00C8369C" w:rsidRDefault="00CD4E1F" w:rsidP="00584E03">
            <w:pPr>
              <w:pStyle w:val="afffffffc"/>
              <w:rPr>
                <w:color w:val="000000"/>
                <w:szCs w:val="28"/>
              </w:rPr>
            </w:pPr>
            <w:r w:rsidRPr="00C8369C">
              <w:rPr>
                <w:szCs w:val="28"/>
              </w:rPr>
              <w:t>на.</w:t>
            </w:r>
          </w:p>
        </w:tc>
        <w:tc>
          <w:tcPr>
            <w:tcW w:w="7586" w:type="dxa"/>
          </w:tcPr>
          <w:p w:rsidR="00CD4E1F" w:rsidRPr="00C8369C" w:rsidRDefault="00CD4E1F" w:rsidP="00584E03">
            <w:pPr>
              <w:pStyle w:val="afffffffc"/>
              <w:tabs>
                <w:tab w:val="left" w:pos="4640"/>
              </w:tabs>
              <w:rPr>
                <w:color w:val="000000"/>
                <w:szCs w:val="28"/>
              </w:rPr>
            </w:pPr>
            <w:r w:rsidRPr="00C8369C">
              <w:rPr>
                <w:szCs w:val="28"/>
              </w:rPr>
              <w:t>новоанглійський (сучасний англійський)</w:t>
            </w:r>
          </w:p>
        </w:tc>
      </w:tr>
      <w:tr w:rsidR="00CD4E1F" w:rsidRPr="00C8369C" w:rsidTr="00584E03">
        <w:tc>
          <w:tcPr>
            <w:tcW w:w="2268" w:type="dxa"/>
          </w:tcPr>
          <w:p w:rsidR="00CD4E1F" w:rsidRPr="00C8369C" w:rsidRDefault="00CD4E1F" w:rsidP="00584E03">
            <w:pPr>
              <w:pStyle w:val="afffffffc"/>
              <w:rPr>
                <w:szCs w:val="28"/>
              </w:rPr>
            </w:pPr>
            <w:r w:rsidRPr="00C8369C">
              <w:rPr>
                <w:szCs w:val="28"/>
              </w:rPr>
              <w:t>нім.</w:t>
            </w:r>
          </w:p>
        </w:tc>
        <w:tc>
          <w:tcPr>
            <w:tcW w:w="7586" w:type="dxa"/>
          </w:tcPr>
          <w:p w:rsidR="00CD4E1F" w:rsidRPr="00C8369C" w:rsidRDefault="00CD4E1F" w:rsidP="00584E03">
            <w:pPr>
              <w:pStyle w:val="afffffffc"/>
              <w:tabs>
                <w:tab w:val="left" w:pos="4640"/>
              </w:tabs>
              <w:rPr>
                <w:szCs w:val="28"/>
              </w:rPr>
            </w:pPr>
            <w:r w:rsidRPr="00C8369C">
              <w:rPr>
                <w:szCs w:val="28"/>
              </w:rPr>
              <w:t>німецький</w:t>
            </w:r>
          </w:p>
        </w:tc>
      </w:tr>
      <w:tr w:rsidR="00CD4E1F" w:rsidRPr="00C8369C" w:rsidTr="00584E03">
        <w:tc>
          <w:tcPr>
            <w:tcW w:w="2268" w:type="dxa"/>
          </w:tcPr>
          <w:p w:rsidR="00CD4E1F" w:rsidRPr="00C8369C" w:rsidRDefault="00CD4E1F" w:rsidP="00584E03">
            <w:pPr>
              <w:pStyle w:val="afffffffc"/>
              <w:rPr>
                <w:szCs w:val="28"/>
              </w:rPr>
            </w:pPr>
            <w:r w:rsidRPr="00C8369C">
              <w:rPr>
                <w:szCs w:val="28"/>
              </w:rPr>
              <w:t>рос.</w:t>
            </w:r>
          </w:p>
        </w:tc>
        <w:tc>
          <w:tcPr>
            <w:tcW w:w="7586" w:type="dxa"/>
          </w:tcPr>
          <w:p w:rsidR="00CD4E1F" w:rsidRPr="00C8369C" w:rsidRDefault="00CD4E1F" w:rsidP="00584E03">
            <w:pPr>
              <w:pStyle w:val="afffffffc"/>
              <w:tabs>
                <w:tab w:val="left" w:pos="4640"/>
              </w:tabs>
              <w:rPr>
                <w:szCs w:val="28"/>
              </w:rPr>
            </w:pPr>
            <w:r w:rsidRPr="00C8369C">
              <w:rPr>
                <w:szCs w:val="28"/>
              </w:rPr>
              <w:t>російський</w:t>
            </w:r>
          </w:p>
        </w:tc>
      </w:tr>
      <w:tr w:rsidR="00CD4E1F" w:rsidRPr="00C8369C" w:rsidTr="00584E03">
        <w:tc>
          <w:tcPr>
            <w:tcW w:w="2268" w:type="dxa"/>
          </w:tcPr>
          <w:p w:rsidR="00CD4E1F" w:rsidRPr="00C8369C" w:rsidRDefault="00CD4E1F" w:rsidP="00584E03">
            <w:pPr>
              <w:pStyle w:val="afffffffc"/>
              <w:rPr>
                <w:szCs w:val="28"/>
              </w:rPr>
            </w:pPr>
            <w:r w:rsidRPr="00C8369C">
              <w:rPr>
                <w:color w:val="000000"/>
                <w:szCs w:val="28"/>
              </w:rPr>
              <w:t>санск.</w:t>
            </w:r>
          </w:p>
        </w:tc>
        <w:tc>
          <w:tcPr>
            <w:tcW w:w="7586" w:type="dxa"/>
          </w:tcPr>
          <w:p w:rsidR="00CD4E1F" w:rsidRPr="00C8369C" w:rsidRDefault="00CD4E1F" w:rsidP="00584E03">
            <w:pPr>
              <w:pStyle w:val="afffffffc"/>
              <w:tabs>
                <w:tab w:val="left" w:pos="4640"/>
              </w:tabs>
              <w:rPr>
                <w:szCs w:val="28"/>
              </w:rPr>
            </w:pPr>
            <w:r w:rsidRPr="00C8369C">
              <w:rPr>
                <w:color w:val="000000"/>
                <w:szCs w:val="28"/>
              </w:rPr>
              <w:t>санскрит</w:t>
            </w:r>
          </w:p>
        </w:tc>
      </w:tr>
      <w:tr w:rsidR="00CD4E1F" w:rsidRPr="00C8369C" w:rsidTr="00584E03">
        <w:tc>
          <w:tcPr>
            <w:tcW w:w="2268" w:type="dxa"/>
          </w:tcPr>
          <w:p w:rsidR="00CD4E1F" w:rsidRPr="00C8369C" w:rsidRDefault="00CD4E1F" w:rsidP="00584E03">
            <w:pPr>
              <w:pStyle w:val="afffffffc"/>
              <w:rPr>
                <w:color w:val="000000"/>
                <w:szCs w:val="28"/>
              </w:rPr>
            </w:pPr>
            <w:r w:rsidRPr="00C8369C">
              <w:rPr>
                <w:szCs w:val="28"/>
              </w:rPr>
              <w:t>укр.</w:t>
            </w:r>
          </w:p>
        </w:tc>
        <w:tc>
          <w:tcPr>
            <w:tcW w:w="7586" w:type="dxa"/>
          </w:tcPr>
          <w:p w:rsidR="00CD4E1F" w:rsidRPr="00C8369C" w:rsidRDefault="00CD4E1F" w:rsidP="00584E03">
            <w:pPr>
              <w:pStyle w:val="afffffffc"/>
              <w:tabs>
                <w:tab w:val="left" w:pos="4640"/>
              </w:tabs>
              <w:rPr>
                <w:color w:val="000000"/>
                <w:szCs w:val="28"/>
              </w:rPr>
            </w:pPr>
            <w:r w:rsidRPr="00C8369C">
              <w:rPr>
                <w:szCs w:val="28"/>
              </w:rPr>
              <w:t>український</w:t>
            </w:r>
          </w:p>
        </w:tc>
      </w:tr>
    </w:tbl>
    <w:p w:rsidR="00CD4E1F" w:rsidRPr="00520A3D" w:rsidRDefault="00CD4E1F" w:rsidP="00CD4E1F">
      <w:pPr>
        <w:pStyle w:val="afffffffc"/>
        <w:rPr>
          <w:b/>
          <w:color w:val="000000"/>
          <w:szCs w:val="28"/>
        </w:rPr>
      </w:pPr>
    </w:p>
    <w:p w:rsidR="00CD4E1F" w:rsidRPr="00520A3D" w:rsidRDefault="00CD4E1F" w:rsidP="00CD4E1F">
      <w:pPr>
        <w:pStyle w:val="afffffffc"/>
        <w:jc w:val="center"/>
        <w:rPr>
          <w:b/>
          <w:color w:val="000000"/>
        </w:rPr>
      </w:pPr>
      <w:r w:rsidRPr="00520A3D">
        <w:rPr>
          <w:b/>
          <w:color w:val="000000"/>
          <w:szCs w:val="28"/>
        </w:rPr>
        <w:br w:type="page"/>
      </w:r>
      <w:r w:rsidRPr="00520A3D">
        <w:rPr>
          <w:b/>
          <w:color w:val="000000"/>
        </w:rPr>
        <w:lastRenderedPageBreak/>
        <w:t>ВСТУП</w:t>
      </w:r>
    </w:p>
    <w:p w:rsidR="00CD4E1F" w:rsidRPr="00520A3D" w:rsidRDefault="00CD4E1F" w:rsidP="00CD4E1F">
      <w:pPr>
        <w:pStyle w:val="afffffffc"/>
        <w:jc w:val="center"/>
        <w:rPr>
          <w:b/>
          <w:color w:val="000000"/>
        </w:rPr>
      </w:pPr>
    </w:p>
    <w:p w:rsidR="00CD4E1F" w:rsidRPr="00520A3D" w:rsidRDefault="00CD4E1F" w:rsidP="00CD4E1F">
      <w:pPr>
        <w:pStyle w:val="afffffffc"/>
        <w:rPr>
          <w:color w:val="000000"/>
        </w:rPr>
      </w:pPr>
      <w:r w:rsidRPr="00520A3D">
        <w:rPr>
          <w:color w:val="000000"/>
        </w:rPr>
        <w:t>Однією з найактуальніших проблем лінгвістики є проблема концептуалізації та вербалізації понять, які виникають у процесі якісного розвитку суспільства. Ці процеси відбуваються за рахунок використання як зовнішніх (запозичень, калькування тощо), так і внутрішніх ресурсів мови (насамперед тут слід згадати семантичний словотвір). Вивчення мов у діахронії показує, що різні етапи їх розвитку відзначаються різною пропорцією застосування вищевказаних базових шляхів позначення принципово нових концептів.</w:t>
      </w:r>
    </w:p>
    <w:p w:rsidR="00CD4E1F" w:rsidRPr="00520A3D" w:rsidRDefault="00CD4E1F" w:rsidP="00CD4E1F">
      <w:pPr>
        <w:pStyle w:val="afffffffc"/>
        <w:rPr>
          <w:color w:val="000000"/>
        </w:rPr>
      </w:pPr>
      <w:r w:rsidRPr="00520A3D">
        <w:rPr>
          <w:color w:val="000000"/>
        </w:rPr>
        <w:t xml:space="preserve">Аналіз лексикону </w:t>
      </w:r>
      <w:r w:rsidRPr="00520A3D">
        <w:rPr>
          <w:color w:val="000000"/>
          <w:szCs w:val="28"/>
        </w:rPr>
        <w:t xml:space="preserve">давньоанглійської </w:t>
      </w:r>
      <w:r w:rsidRPr="00520A3D">
        <w:rPr>
          <w:color w:val="000000"/>
        </w:rPr>
        <w:t xml:space="preserve">мови показує, що запозичення порівняно з пізнішими етапами розвитку англійської мови не були продуктивним способом позначення нових реалій, привнесених у життя суспільства. Так, глосарії </w:t>
      </w:r>
      <w:r w:rsidRPr="00520A3D">
        <w:rPr>
          <w:color w:val="000000"/>
          <w:szCs w:val="28"/>
        </w:rPr>
        <w:t>давньоанглійської</w:t>
      </w:r>
      <w:r w:rsidRPr="00520A3D">
        <w:rPr>
          <w:color w:val="000000"/>
        </w:rPr>
        <w:t xml:space="preserve"> мови у значній кількості випадків наводять кілька значень одного й того ж самого слова, причому виникнення нових значень наявного в цій мові лексичного елементу не можна пояснити ні використанням певних словотвірних моделей, ні запозиченням іншомовних слів (позаяк словниковий запас англо-саксонської мови є практично одномовним), оскільки за їх допомогою утворювались виключно нові лексеми.</w:t>
      </w:r>
    </w:p>
    <w:p w:rsidR="00CD4E1F" w:rsidRPr="00520A3D" w:rsidRDefault="00CD4E1F" w:rsidP="00CD4E1F">
      <w:pPr>
        <w:pStyle w:val="afffffffc"/>
        <w:rPr>
          <w:color w:val="000000"/>
        </w:rPr>
      </w:pPr>
      <w:r w:rsidRPr="00520A3D">
        <w:rPr>
          <w:color w:val="000000"/>
        </w:rPr>
        <w:t xml:space="preserve">Натомість, активним джерелом концептуалізації та вербалізації понять у давньоанглійській мові була метафора. Вона лежала в основі розщеплення однієї лексичної одиниці на омоніми та виникнення й розвитку полісемії. Як наслідок, відбувалося розширення чи звуження старого значення (тут діяла здебільшого когнітивна метафора) або виникала нова рівноправна номінація (номінативна метафора). Хоча в останньому випадку нівелювалась образність омоніма, що вважається однією з характерних ознак метафори, все ж у процесі його утворення мав місце акт безперечної когніції. Процес вербалізації нових понять не стосувався лише </w:t>
      </w:r>
      <w:r w:rsidRPr="00520A3D">
        <w:rPr>
          <w:color w:val="000000"/>
          <w:szCs w:val="28"/>
        </w:rPr>
        <w:t>давньоанглійської</w:t>
      </w:r>
      <w:r w:rsidRPr="00520A3D">
        <w:rPr>
          <w:color w:val="000000"/>
        </w:rPr>
        <w:t xml:space="preserve"> образної метафори, яка водночас була джерелом концептуалізації певних понять і підвищення експресивності нейтральних лексичних одиниць.</w:t>
      </w:r>
    </w:p>
    <w:p w:rsidR="00CD4E1F" w:rsidRPr="00520A3D" w:rsidRDefault="00CD4E1F" w:rsidP="00CD4E1F">
      <w:pPr>
        <w:pStyle w:val="afffffffc"/>
        <w:rPr>
          <w:color w:val="000000"/>
        </w:rPr>
      </w:pPr>
      <w:r w:rsidRPr="00520A3D">
        <w:rPr>
          <w:color w:val="000000"/>
        </w:rPr>
        <w:t>Подібне поглиблення теорії метафори та виникнення нових поглядів на особливості її функціонування зумовлено тим, що якщо раніше вона розглядалася лише як лінгвістичне явище чи стилістичний засіб [14; 15; 61; 70; 75; 223 тощо], то дедалі більше лінгвістів почали досліджувати її когнітивні, пізнавальні можливості [17; 20; 44; 49; 95; 126; 179; 214 тощо], тобто об’єкт дослідження лінгвістики перемістився від системно-структурного аналізу мови до людини, її ментальних і емоційних сфер, духовно-практичної діяльності та процесів сприйняття та пізнання світу [20; 28; 95; 103; 106; 153; 204 тощо].</w:t>
      </w:r>
    </w:p>
    <w:p w:rsidR="00CD4E1F" w:rsidRPr="00520A3D" w:rsidRDefault="00CD4E1F" w:rsidP="00CD4E1F">
      <w:pPr>
        <w:pStyle w:val="afffffffc"/>
        <w:rPr>
          <w:color w:val="000000"/>
        </w:rPr>
      </w:pPr>
      <w:r w:rsidRPr="00520A3D">
        <w:rPr>
          <w:color w:val="000000"/>
        </w:rPr>
        <w:t xml:space="preserve">У широкому сенсі доцільно виділити мовну та концептуальну метафору, проте ми плануємо приділити особливу увагу розгляду виконуваних цим явищем функцій, тому слідом за Н.Д.Арутюновою в межах дослідження ми поділяємо метафору на </w:t>
      </w:r>
      <w:r w:rsidRPr="00520A3D">
        <w:rPr>
          <w:i/>
          <w:color w:val="000000"/>
        </w:rPr>
        <w:t>номінативну</w:t>
      </w:r>
      <w:r w:rsidRPr="00520A3D">
        <w:rPr>
          <w:color w:val="000000"/>
        </w:rPr>
        <w:t xml:space="preserve">, </w:t>
      </w:r>
      <w:r w:rsidRPr="00520A3D">
        <w:rPr>
          <w:i/>
          <w:color w:val="000000"/>
        </w:rPr>
        <w:t>когнітивну</w:t>
      </w:r>
      <w:r w:rsidRPr="00520A3D">
        <w:rPr>
          <w:color w:val="000000"/>
        </w:rPr>
        <w:t xml:space="preserve"> й </w:t>
      </w:r>
      <w:r w:rsidRPr="00520A3D">
        <w:rPr>
          <w:i/>
          <w:color w:val="000000"/>
        </w:rPr>
        <w:t xml:space="preserve">образну </w:t>
      </w:r>
      <w:r w:rsidRPr="00520A3D">
        <w:rPr>
          <w:color w:val="000000"/>
        </w:rPr>
        <w:t xml:space="preserve">[19]. Під </w:t>
      </w:r>
      <w:r w:rsidRPr="00520A3D">
        <w:rPr>
          <w:i/>
          <w:color w:val="000000"/>
        </w:rPr>
        <w:t>номінативною</w:t>
      </w:r>
      <w:r w:rsidRPr="00520A3D">
        <w:rPr>
          <w:color w:val="000000"/>
        </w:rPr>
        <w:t xml:space="preserve"> метафорою ми розуміємо використання наявної лексеми для вербального </w:t>
      </w:r>
      <w:r w:rsidRPr="00520A3D">
        <w:rPr>
          <w:color w:val="000000"/>
        </w:rPr>
        <w:lastRenderedPageBreak/>
        <w:t xml:space="preserve">позначення певного класу імен або процесів, причому метафоричний образ втрачає своє емоційне значення й є єдиним джерелом найменування [11; 19; 94; 164 тощо]. Під </w:t>
      </w:r>
      <w:r w:rsidRPr="00520A3D">
        <w:rPr>
          <w:i/>
          <w:color w:val="000000"/>
        </w:rPr>
        <w:t>когнітивною</w:t>
      </w:r>
      <w:r w:rsidRPr="00520A3D">
        <w:rPr>
          <w:color w:val="000000"/>
        </w:rPr>
        <w:t xml:space="preserve"> метафорою варто розуміти </w:t>
      </w:r>
      <w:r w:rsidRPr="00520A3D">
        <w:rPr>
          <w:color w:val="000000"/>
          <w:szCs w:val="28"/>
        </w:rPr>
        <w:t xml:space="preserve">появу в понятійній сфері відповідних лексем нових значень </w:t>
      </w:r>
      <w:r w:rsidRPr="00520A3D">
        <w:rPr>
          <w:color w:val="000000"/>
        </w:rPr>
        <w:t xml:space="preserve">у результаті зсуву у сполучуваності ознакових слів, причому за допомогою фізичного, легкодоступного людському пізнанню поняття концептуалізується певне більш абстрактне поняття [19; 27; 95 тощо], а під </w:t>
      </w:r>
      <w:r w:rsidRPr="00520A3D">
        <w:rPr>
          <w:i/>
          <w:color w:val="000000"/>
        </w:rPr>
        <w:t>образною</w:t>
      </w:r>
      <w:r w:rsidRPr="00520A3D">
        <w:rPr>
          <w:color w:val="000000"/>
        </w:rPr>
        <w:t xml:space="preserve"> – вживання експресивно забарвленої лексеми замість нейтральної, унаслідок чого утворюється динамічний образ [19; 121; 269 тощо]. Хоча під час утворення образної метафори теж відбувається концептуалізація певного поняття, на перший план виходить саме експресивність нової лексичної одиниці, тому ми вважаємо за потрібне розглянути цей різновид метафори окремо.</w:t>
      </w:r>
    </w:p>
    <w:p w:rsidR="00CD4E1F" w:rsidRPr="00520A3D" w:rsidRDefault="00CD4E1F" w:rsidP="00CD4E1F">
      <w:pPr>
        <w:pStyle w:val="afffffffc"/>
        <w:rPr>
          <w:color w:val="000000"/>
        </w:rPr>
      </w:pPr>
      <w:r w:rsidRPr="00520A3D">
        <w:rPr>
          <w:b/>
          <w:color w:val="000000"/>
        </w:rPr>
        <w:t>Актуальність дисертації</w:t>
      </w:r>
      <w:r w:rsidRPr="00520A3D">
        <w:rPr>
          <w:color w:val="000000"/>
        </w:rPr>
        <w:t xml:space="preserve"> зумовлено необхідністю розкриття особливостей реалізації основних функцій метафори в давньоанглійській мові, зокрема її ролі як засобу позначення та концептуалізації понять, які виникали в мовній картині світу англо-саксів. Саме тому важливим є виявлення сутності давньоанглійської метафори разом із механізмом її функціонування.</w:t>
      </w:r>
    </w:p>
    <w:p w:rsidR="00CD4E1F" w:rsidRPr="00520A3D" w:rsidRDefault="00CD4E1F" w:rsidP="00CD4E1F">
      <w:pPr>
        <w:pStyle w:val="afffffffc"/>
        <w:rPr>
          <w:color w:val="000000"/>
        </w:rPr>
      </w:pPr>
      <w:r w:rsidRPr="00520A3D">
        <w:rPr>
          <w:b/>
          <w:color w:val="000000"/>
        </w:rPr>
        <w:t>Зв’язок роботи з науковими програмами, планами, темами.</w:t>
      </w:r>
      <w:r w:rsidRPr="00520A3D">
        <w:rPr>
          <w:color w:val="000000"/>
        </w:rPr>
        <w:t xml:space="preserve"> Дисертацію виконано в межах теми Інституту філології Київського національного університету імені Тараса Шевченка “Європейські мови та культури в контексті глобалізації світових процесів” (код 01 БФ 0147-01), затвердженої Міністерством освіти і науки України.</w:t>
      </w:r>
    </w:p>
    <w:p w:rsidR="00CD4E1F" w:rsidRPr="00520A3D" w:rsidRDefault="00CD4E1F" w:rsidP="00CD4E1F">
      <w:pPr>
        <w:pStyle w:val="afffffffc"/>
        <w:rPr>
          <w:color w:val="000000"/>
        </w:rPr>
      </w:pPr>
      <w:r w:rsidRPr="00520A3D">
        <w:rPr>
          <w:b/>
          <w:color w:val="000000"/>
        </w:rPr>
        <w:t xml:space="preserve">Метою дослідження </w:t>
      </w:r>
      <w:r w:rsidRPr="00520A3D">
        <w:rPr>
          <w:color w:val="000000"/>
        </w:rPr>
        <w:t xml:space="preserve">є виявлення семантичних, структурних і функціональних особливостей метафори в </w:t>
      </w:r>
      <w:r w:rsidRPr="00520A3D">
        <w:rPr>
          <w:color w:val="000000"/>
          <w:szCs w:val="28"/>
        </w:rPr>
        <w:t>давньоанглійській мові</w:t>
      </w:r>
      <w:r w:rsidRPr="00520A3D">
        <w:rPr>
          <w:color w:val="000000"/>
        </w:rPr>
        <w:t xml:space="preserve">. Вона зумовила розв’язання автором таких </w:t>
      </w:r>
      <w:r w:rsidRPr="00520A3D">
        <w:rPr>
          <w:b/>
          <w:color w:val="000000"/>
        </w:rPr>
        <w:t>завдань</w:t>
      </w:r>
      <w:r w:rsidRPr="00520A3D">
        <w:rPr>
          <w:color w:val="000000"/>
        </w:rPr>
        <w:t>:</w:t>
      </w:r>
    </w:p>
    <w:p w:rsidR="00CD4E1F" w:rsidRPr="00520A3D" w:rsidRDefault="00CD4E1F" w:rsidP="00CD4E1F">
      <w:pPr>
        <w:pStyle w:val="afffffffc"/>
        <w:rPr>
          <w:color w:val="000000"/>
        </w:rPr>
      </w:pPr>
      <w:r w:rsidRPr="00520A3D">
        <w:rPr>
          <w:color w:val="000000"/>
        </w:rPr>
        <w:t xml:space="preserve">- визначення функціональних типів </w:t>
      </w:r>
      <w:r w:rsidRPr="00520A3D">
        <w:rPr>
          <w:color w:val="000000"/>
          <w:szCs w:val="28"/>
        </w:rPr>
        <w:t>давньоанглійської</w:t>
      </w:r>
      <w:r w:rsidRPr="00520A3D">
        <w:rPr>
          <w:color w:val="000000"/>
        </w:rPr>
        <w:t xml:space="preserve"> метафори й особливостей метафоричних процесів, що відбувалися в </w:t>
      </w:r>
      <w:r w:rsidRPr="00520A3D">
        <w:rPr>
          <w:color w:val="000000"/>
          <w:szCs w:val="28"/>
        </w:rPr>
        <w:t xml:space="preserve">англо-саксонській </w:t>
      </w:r>
      <w:r w:rsidRPr="00520A3D">
        <w:rPr>
          <w:color w:val="000000"/>
        </w:rPr>
        <w:t>мові;</w:t>
      </w:r>
    </w:p>
    <w:p w:rsidR="00CD4E1F" w:rsidRPr="00520A3D" w:rsidRDefault="00CD4E1F" w:rsidP="00CD4E1F">
      <w:pPr>
        <w:pStyle w:val="afffffffc"/>
        <w:rPr>
          <w:color w:val="000000"/>
        </w:rPr>
      </w:pPr>
      <w:r w:rsidRPr="00520A3D">
        <w:rPr>
          <w:color w:val="000000"/>
        </w:rPr>
        <w:t xml:space="preserve">- встановлення типології </w:t>
      </w:r>
      <w:r w:rsidRPr="00520A3D">
        <w:rPr>
          <w:color w:val="000000"/>
          <w:szCs w:val="28"/>
        </w:rPr>
        <w:t>давньоанглійської</w:t>
      </w:r>
      <w:r w:rsidRPr="00520A3D">
        <w:rPr>
          <w:color w:val="000000"/>
        </w:rPr>
        <w:t xml:space="preserve"> номінативної, образної та когнітивної метафори як у семантичному, так і синтаксичному плані;</w:t>
      </w:r>
    </w:p>
    <w:p w:rsidR="00CD4E1F" w:rsidRPr="00520A3D" w:rsidRDefault="00CD4E1F" w:rsidP="00CD4E1F">
      <w:pPr>
        <w:pStyle w:val="afffffffc"/>
        <w:rPr>
          <w:color w:val="000000"/>
        </w:rPr>
      </w:pPr>
      <w:r w:rsidRPr="00520A3D">
        <w:rPr>
          <w:color w:val="000000"/>
        </w:rPr>
        <w:t>- виокремлення базових напрямків метафоричного переносу та базових метафор, якими активно користувалися носії мови;</w:t>
      </w:r>
    </w:p>
    <w:p w:rsidR="00CD4E1F" w:rsidRPr="00520A3D" w:rsidRDefault="00CD4E1F" w:rsidP="00CD4E1F">
      <w:pPr>
        <w:pStyle w:val="afffffffc"/>
        <w:rPr>
          <w:color w:val="000000"/>
        </w:rPr>
      </w:pPr>
      <w:r w:rsidRPr="00520A3D">
        <w:rPr>
          <w:color w:val="000000"/>
        </w:rPr>
        <w:t>- визначення ролі метафори як засобу концептуалізації та вербалізації нових понять, пов’язаних із корінними соціальними змінами, які відбулися в англо-саксонському суспільстві (насамперед його християнізацією).</w:t>
      </w:r>
    </w:p>
    <w:p w:rsidR="00CD4E1F" w:rsidRPr="00520A3D" w:rsidRDefault="00CD4E1F" w:rsidP="00CD4E1F">
      <w:pPr>
        <w:pStyle w:val="afffffffc"/>
        <w:rPr>
          <w:color w:val="000000"/>
        </w:rPr>
      </w:pPr>
      <w:r w:rsidRPr="00520A3D">
        <w:rPr>
          <w:b/>
          <w:color w:val="000000"/>
        </w:rPr>
        <w:t xml:space="preserve">Об’єктом вивчення </w:t>
      </w:r>
      <w:r w:rsidRPr="00520A3D">
        <w:rPr>
          <w:color w:val="000000"/>
        </w:rPr>
        <w:t>у роботі є метафоричні конструкції давньоанглійської мови.</w:t>
      </w:r>
    </w:p>
    <w:p w:rsidR="00CD4E1F" w:rsidRPr="00520A3D" w:rsidRDefault="00CD4E1F" w:rsidP="00CD4E1F">
      <w:pPr>
        <w:pStyle w:val="afffffffc"/>
        <w:rPr>
          <w:color w:val="000000"/>
        </w:rPr>
      </w:pPr>
      <w:r w:rsidRPr="00520A3D">
        <w:rPr>
          <w:b/>
          <w:color w:val="000000"/>
        </w:rPr>
        <w:t xml:space="preserve">Предметом дослідження </w:t>
      </w:r>
      <w:r w:rsidRPr="00520A3D">
        <w:rPr>
          <w:color w:val="000000"/>
        </w:rPr>
        <w:t>є закономірності функціонування метафори в давньоанглійській мові, а також її синтаксична та семантична структура.</w:t>
      </w:r>
    </w:p>
    <w:p w:rsidR="00CD4E1F" w:rsidRPr="00520A3D" w:rsidRDefault="00CD4E1F" w:rsidP="00CD4E1F">
      <w:pPr>
        <w:pStyle w:val="afffffffc"/>
        <w:rPr>
          <w:color w:val="000000"/>
        </w:rPr>
      </w:pPr>
      <w:r w:rsidRPr="00520A3D">
        <w:rPr>
          <w:b/>
          <w:color w:val="000000"/>
        </w:rPr>
        <w:t xml:space="preserve">Матеріалом дослідження </w:t>
      </w:r>
      <w:r w:rsidRPr="00520A3D">
        <w:rPr>
          <w:color w:val="000000"/>
        </w:rPr>
        <w:t xml:space="preserve">є </w:t>
      </w:r>
      <w:r w:rsidRPr="00520A3D">
        <w:rPr>
          <w:color w:val="000000"/>
          <w:szCs w:val="28"/>
        </w:rPr>
        <w:t>давньоанглійські</w:t>
      </w:r>
      <w:r w:rsidRPr="00520A3D">
        <w:rPr>
          <w:color w:val="000000"/>
        </w:rPr>
        <w:t xml:space="preserve"> поетичні („Беовульф”, „Битва при Молдоні” тощо) і прозові тексти („Проповідь Вовка до англійського народу” Вульфстана, „Хроніки англо-саксів”) переважно військової та </w:t>
      </w:r>
      <w:r w:rsidRPr="00520A3D">
        <w:rPr>
          <w:color w:val="000000"/>
        </w:rPr>
        <w:lastRenderedPageBreak/>
        <w:t xml:space="preserve">християнської тематики. Загалом проаналізовано 28 пам’яток </w:t>
      </w:r>
      <w:r w:rsidRPr="00520A3D">
        <w:rPr>
          <w:color w:val="000000"/>
          <w:szCs w:val="28"/>
        </w:rPr>
        <w:t>давньоанглійської</w:t>
      </w:r>
      <w:r w:rsidRPr="00520A3D">
        <w:rPr>
          <w:color w:val="000000"/>
        </w:rPr>
        <w:t xml:space="preserve"> мови обсягом близько 20 000 рядків.</w:t>
      </w:r>
    </w:p>
    <w:p w:rsidR="00CD4E1F" w:rsidRPr="00520A3D" w:rsidRDefault="00CD4E1F" w:rsidP="00CD4E1F">
      <w:pPr>
        <w:pStyle w:val="afffffffc"/>
        <w:rPr>
          <w:color w:val="000000"/>
        </w:rPr>
      </w:pPr>
      <w:r w:rsidRPr="00520A3D">
        <w:rPr>
          <w:b/>
          <w:color w:val="000000"/>
        </w:rPr>
        <w:t>Методи дослідження.</w:t>
      </w:r>
      <w:r w:rsidRPr="00520A3D">
        <w:rPr>
          <w:color w:val="000000"/>
        </w:rPr>
        <w:t xml:space="preserve"> Мовний</w:t>
      </w:r>
      <w:r w:rsidRPr="00520A3D">
        <w:rPr>
          <w:b/>
          <w:color w:val="000000"/>
        </w:rPr>
        <w:t xml:space="preserve"> </w:t>
      </w:r>
      <w:r w:rsidRPr="00520A3D">
        <w:rPr>
          <w:color w:val="000000"/>
        </w:rPr>
        <w:t xml:space="preserve">матеріал у роботі розглянуто з використанням основних методичних засад когнітивної лінгвістики. </w:t>
      </w:r>
      <w:r w:rsidRPr="00520A3D">
        <w:rPr>
          <w:color w:val="000000"/>
          <w:szCs w:val="28"/>
        </w:rPr>
        <w:t xml:space="preserve">Мета та завдання дослідження визначили необхідність застосування до аналізованого матеріалу гіпотетико-індуктивного аналізу. </w:t>
      </w:r>
      <w:r w:rsidRPr="00520A3D">
        <w:rPr>
          <w:iCs/>
          <w:szCs w:val="28"/>
        </w:rPr>
        <w:t xml:space="preserve">Контекстно-ситуативний аналіз </w:t>
      </w:r>
      <w:r w:rsidRPr="00520A3D">
        <w:rPr>
          <w:szCs w:val="28"/>
        </w:rPr>
        <w:t>дозволяє встановити й інтерпретувати глибинні смисли, закодовані у внутрішній формі номінативних одиниць.</w:t>
      </w:r>
      <w:r w:rsidRPr="00520A3D">
        <w:rPr>
          <w:color w:val="000000"/>
          <w:szCs w:val="28"/>
        </w:rPr>
        <w:t xml:space="preserve"> </w:t>
      </w:r>
      <w:r w:rsidRPr="00520A3D">
        <w:rPr>
          <w:color w:val="000000"/>
        </w:rPr>
        <w:t xml:space="preserve">Трансформаційний аналіз використовується нами як ефективний засіб вичленення метафор у текстах, а також під час аналізу певних аспектів метафоричного переносу та функціональних типів </w:t>
      </w:r>
      <w:r w:rsidRPr="00520A3D">
        <w:rPr>
          <w:color w:val="000000"/>
          <w:szCs w:val="28"/>
        </w:rPr>
        <w:t>давньоанглійської</w:t>
      </w:r>
      <w:r w:rsidRPr="00520A3D">
        <w:rPr>
          <w:color w:val="000000"/>
        </w:rPr>
        <w:t xml:space="preserve"> метафори. Квантитативний аналіз, використання якого є нерелевантним для дослідження номінативної та когнітивної метафори, застосовано для аналізу </w:t>
      </w:r>
      <w:r w:rsidRPr="00520A3D">
        <w:rPr>
          <w:color w:val="000000"/>
          <w:szCs w:val="28"/>
        </w:rPr>
        <w:t>давньоанглійської</w:t>
      </w:r>
      <w:r w:rsidRPr="00520A3D">
        <w:rPr>
          <w:color w:val="000000"/>
        </w:rPr>
        <w:t xml:space="preserve"> образної метафори.</w:t>
      </w:r>
    </w:p>
    <w:p w:rsidR="00CD4E1F" w:rsidRPr="00520A3D" w:rsidRDefault="00CD4E1F" w:rsidP="00CD4E1F">
      <w:pPr>
        <w:pStyle w:val="afffffffc"/>
        <w:rPr>
          <w:color w:val="000000"/>
        </w:rPr>
      </w:pPr>
      <w:r w:rsidRPr="00520A3D">
        <w:rPr>
          <w:b/>
          <w:color w:val="000000"/>
        </w:rPr>
        <w:t xml:space="preserve">Наукова новизна дослідження </w:t>
      </w:r>
      <w:r w:rsidRPr="00520A3D">
        <w:rPr>
          <w:color w:val="000000"/>
        </w:rPr>
        <w:t xml:space="preserve">полягає в тому, що вперше здійснено детальний аналіз усіх функціональних типів </w:t>
      </w:r>
      <w:r w:rsidRPr="00520A3D">
        <w:rPr>
          <w:color w:val="000000"/>
          <w:szCs w:val="28"/>
        </w:rPr>
        <w:t>давньоанглійської</w:t>
      </w:r>
      <w:r w:rsidRPr="00520A3D">
        <w:rPr>
          <w:color w:val="000000"/>
        </w:rPr>
        <w:t xml:space="preserve"> метафори, розроблено їх семантичну та синтаксичну типологію й установлено центри метафоричного перенесення та базові метафори, а також здійснено визначення загальної системи </w:t>
      </w:r>
      <w:r w:rsidRPr="00520A3D">
        <w:rPr>
          <w:color w:val="000000"/>
          <w:szCs w:val="28"/>
        </w:rPr>
        <w:t>давньоанглійської</w:t>
      </w:r>
      <w:r w:rsidRPr="00520A3D">
        <w:rPr>
          <w:color w:val="000000"/>
        </w:rPr>
        <w:t xml:space="preserve"> образної метафори.</w:t>
      </w:r>
    </w:p>
    <w:p w:rsidR="00CD4E1F" w:rsidRPr="00520A3D" w:rsidRDefault="00CD4E1F" w:rsidP="00CD4E1F">
      <w:pPr>
        <w:pStyle w:val="afffffffc"/>
        <w:rPr>
          <w:color w:val="000000"/>
        </w:rPr>
      </w:pPr>
      <w:r w:rsidRPr="00520A3D">
        <w:rPr>
          <w:b/>
          <w:bCs/>
        </w:rPr>
        <w:t>Теоретичне значення</w:t>
      </w:r>
      <w:r w:rsidRPr="00520A3D">
        <w:t xml:space="preserve"> дослідження полягає у виділенні набору базових когнітивних метафор давньоанглійської мови та визначенні лінгвокогнітивного підґрунтя метафоричних переносів, за допомогою яких концептуалізувалися та вербалізувалися певні поняття, що є внеском у теорію метафори та теорію номінації. </w:t>
      </w:r>
      <w:r w:rsidRPr="00520A3D">
        <w:rPr>
          <w:color w:val="000000"/>
        </w:rPr>
        <w:t xml:space="preserve">Визначення численних архетипів і первісних героїчних цінностей суспільства англо-саксів і їх конфлікту із привнесеними під впливом християнства поняттями, що наклало свій відбиток на розвиток </w:t>
      </w:r>
      <w:r w:rsidRPr="00520A3D">
        <w:rPr>
          <w:color w:val="000000"/>
          <w:szCs w:val="28"/>
        </w:rPr>
        <w:t>давньоанглійської</w:t>
      </w:r>
      <w:r w:rsidRPr="00520A3D">
        <w:rPr>
          <w:color w:val="000000"/>
        </w:rPr>
        <w:t xml:space="preserve"> мови та суспільства, збагачує теоретичні засади лінгвокультурології.</w:t>
      </w:r>
    </w:p>
    <w:p w:rsidR="00CD4E1F" w:rsidRPr="00520A3D" w:rsidRDefault="00CD4E1F" w:rsidP="00CD4E1F">
      <w:pPr>
        <w:pStyle w:val="afffffffc"/>
        <w:rPr>
          <w:color w:val="000000"/>
        </w:rPr>
      </w:pPr>
      <w:r w:rsidRPr="00520A3D">
        <w:rPr>
          <w:b/>
          <w:color w:val="000000"/>
        </w:rPr>
        <w:t xml:space="preserve">Практичне значення </w:t>
      </w:r>
      <w:r w:rsidRPr="00520A3D">
        <w:rPr>
          <w:color w:val="000000"/>
        </w:rPr>
        <w:t xml:space="preserve">проведеного аналізу </w:t>
      </w:r>
      <w:r w:rsidRPr="00520A3D">
        <w:rPr>
          <w:color w:val="000000"/>
          <w:szCs w:val="28"/>
        </w:rPr>
        <w:t>зумовлено</w:t>
      </w:r>
      <w:r w:rsidRPr="00520A3D">
        <w:rPr>
          <w:b/>
          <w:color w:val="000000"/>
          <w:szCs w:val="28"/>
        </w:rPr>
        <w:t xml:space="preserve"> </w:t>
      </w:r>
      <w:r w:rsidRPr="00520A3D">
        <w:rPr>
          <w:szCs w:val="28"/>
        </w:rPr>
        <w:t xml:space="preserve">можливістю використання його результатів у курсах лексикології (розділи “Етимологічна характеристика словникового складу англійської мови” і “Семантична структура англійського слова”) та історії англійської мови (розділ “Словниковий склад давньоанглійської мови”), у спецкурсах із проблем когнітивної лінгвістики, а також у </w:t>
      </w:r>
      <w:r w:rsidRPr="00520A3D">
        <w:rPr>
          <w:color w:val="000000"/>
        </w:rPr>
        <w:t>навчальних і методичних посібниках із теоретичної й історичної лексикології англійської мови та науково-дослідній роботі студентів.</w:t>
      </w:r>
    </w:p>
    <w:p w:rsidR="00CD4E1F" w:rsidRPr="00520A3D" w:rsidRDefault="00CD4E1F" w:rsidP="00CD4E1F">
      <w:pPr>
        <w:pStyle w:val="afffffffc"/>
        <w:rPr>
          <w:b/>
          <w:color w:val="000000"/>
        </w:rPr>
      </w:pPr>
      <w:r w:rsidRPr="00520A3D">
        <w:rPr>
          <w:b/>
          <w:color w:val="000000"/>
        </w:rPr>
        <w:t>На захист винесено такі положення:</w:t>
      </w:r>
    </w:p>
    <w:p w:rsidR="00CD4E1F" w:rsidRPr="00520A3D" w:rsidRDefault="00CD4E1F" w:rsidP="004833A0">
      <w:pPr>
        <w:pStyle w:val="afffffffc"/>
        <w:numPr>
          <w:ilvl w:val="0"/>
          <w:numId w:val="52"/>
        </w:numPr>
        <w:spacing w:after="0" w:line="360" w:lineRule="auto"/>
        <w:ind w:left="0" w:firstLine="709"/>
        <w:jc w:val="both"/>
        <w:rPr>
          <w:color w:val="000000"/>
        </w:rPr>
      </w:pPr>
      <w:r w:rsidRPr="00520A3D">
        <w:rPr>
          <w:color w:val="000000"/>
          <w:szCs w:val="28"/>
        </w:rPr>
        <w:t>Давньоанглійська</w:t>
      </w:r>
      <w:r w:rsidRPr="00520A3D">
        <w:rPr>
          <w:color w:val="000000"/>
        </w:rPr>
        <w:t xml:space="preserve"> номінативна метафора антропоцентрична за своєю суттю й активно вживається для розвитку примітивної термінології, яка за семантикою відноситься до cфер богослів’я, географічних понять і термінів, що позначають відстань. Розмежовано „трансформовані” та „нетрансформовані” </w:t>
      </w:r>
      <w:r w:rsidRPr="00520A3D">
        <w:rPr>
          <w:color w:val="000000"/>
          <w:szCs w:val="28"/>
        </w:rPr>
        <w:lastRenderedPageBreak/>
        <w:t>давньоанглійські</w:t>
      </w:r>
      <w:r w:rsidRPr="00520A3D">
        <w:rPr>
          <w:color w:val="000000"/>
        </w:rPr>
        <w:t xml:space="preserve"> номінативні метафори, позаяк із метою диференціації значень вихідного та похідного елементів переносу деякі з них змінюють форму. </w:t>
      </w:r>
      <w:r w:rsidRPr="00520A3D">
        <w:rPr>
          <w:color w:val="000000"/>
          <w:szCs w:val="28"/>
        </w:rPr>
        <w:t>Давньоанглійська</w:t>
      </w:r>
      <w:r w:rsidRPr="00520A3D">
        <w:rPr>
          <w:color w:val="000000"/>
        </w:rPr>
        <w:t xml:space="preserve"> номінативна метафора частково зачіпає антропоніміку та є джерелом утворення ряду власних назв (імен індивідів, топонімічних назв тощо).</w:t>
      </w:r>
    </w:p>
    <w:p w:rsidR="00CD4E1F" w:rsidRPr="00520A3D" w:rsidRDefault="00CD4E1F" w:rsidP="004833A0">
      <w:pPr>
        <w:pStyle w:val="afffffffc"/>
        <w:numPr>
          <w:ilvl w:val="0"/>
          <w:numId w:val="52"/>
        </w:numPr>
        <w:spacing w:after="0" w:line="360" w:lineRule="auto"/>
        <w:ind w:left="0" w:firstLine="709"/>
        <w:jc w:val="both"/>
        <w:rPr>
          <w:color w:val="000000"/>
        </w:rPr>
      </w:pPr>
      <w:r w:rsidRPr="00520A3D">
        <w:rPr>
          <w:color w:val="000000"/>
        </w:rPr>
        <w:t xml:space="preserve">У структурі </w:t>
      </w:r>
      <w:r w:rsidRPr="00520A3D">
        <w:rPr>
          <w:color w:val="000000"/>
          <w:szCs w:val="28"/>
        </w:rPr>
        <w:t>давньоанглійської</w:t>
      </w:r>
      <w:r w:rsidRPr="00520A3D">
        <w:rPr>
          <w:color w:val="000000"/>
        </w:rPr>
        <w:t xml:space="preserve"> когнітивної метафори виділено структурні, орієнтаційні й онтологічні метафори. Значна частина </w:t>
      </w:r>
      <w:r w:rsidRPr="00520A3D">
        <w:rPr>
          <w:color w:val="000000"/>
          <w:szCs w:val="28"/>
        </w:rPr>
        <w:t>давньоанглійських</w:t>
      </w:r>
      <w:r w:rsidRPr="00520A3D">
        <w:rPr>
          <w:color w:val="000000"/>
        </w:rPr>
        <w:t xml:space="preserve"> структурних метафор за семантикою відноситься до сфери героїки, що зумовлено специфікою </w:t>
      </w:r>
      <w:r w:rsidRPr="00520A3D">
        <w:rPr>
          <w:color w:val="000000"/>
          <w:szCs w:val="28"/>
        </w:rPr>
        <w:t>давньоанглійської</w:t>
      </w:r>
      <w:r w:rsidRPr="00520A3D">
        <w:rPr>
          <w:color w:val="000000"/>
        </w:rPr>
        <w:t xml:space="preserve"> літератури. Появу структурної метафори БАГАТО – ЦЕ ДОБРЕ обумовлено орієнтацією англо-саксонського суспільства на матеріальні цінності. </w:t>
      </w:r>
    </w:p>
    <w:p w:rsidR="00CD4E1F" w:rsidRPr="00520A3D" w:rsidRDefault="00CD4E1F" w:rsidP="004833A0">
      <w:pPr>
        <w:pStyle w:val="afffffffc"/>
        <w:numPr>
          <w:ilvl w:val="0"/>
          <w:numId w:val="52"/>
        </w:numPr>
        <w:spacing w:after="0" w:line="360" w:lineRule="auto"/>
        <w:ind w:left="0" w:firstLine="709"/>
        <w:jc w:val="both"/>
        <w:rPr>
          <w:color w:val="000000"/>
        </w:rPr>
      </w:pPr>
      <w:r w:rsidRPr="00520A3D">
        <w:rPr>
          <w:color w:val="000000"/>
        </w:rPr>
        <w:t xml:space="preserve">Базовим протиставленням у структурі орієнтаційної </w:t>
      </w:r>
      <w:r w:rsidRPr="00520A3D">
        <w:rPr>
          <w:color w:val="000000"/>
          <w:szCs w:val="28"/>
        </w:rPr>
        <w:t>давньоанглійської</w:t>
      </w:r>
      <w:r w:rsidRPr="00520A3D">
        <w:rPr>
          <w:color w:val="000000"/>
        </w:rPr>
        <w:t xml:space="preserve"> метафори є опозиція „ВЕРХ – НИЗ”, у якій виділено </w:t>
      </w:r>
      <w:r w:rsidRPr="00520A3D">
        <w:rPr>
          <w:snapToGrid w:val="0"/>
          <w:color w:val="000000"/>
          <w:szCs w:val="28"/>
          <w:lang w:eastAsia="en-US"/>
        </w:rPr>
        <w:t xml:space="preserve">фізичну та соціальну основи. Ключовою об’єднуючою метафорою в цій опозиції є метафора ДОБРЕ – ЗВЕРХУ, ПОГАНЕ ЗНИЗУ. Інші опозиції представлено </w:t>
      </w:r>
      <w:r w:rsidRPr="00520A3D">
        <w:rPr>
          <w:color w:val="000000"/>
        </w:rPr>
        <w:t xml:space="preserve">префіксальною деривацією: у ряді випадків значення префіксу, пов’язане із просторовою орієнтацією, накладається на семантичну структуру дієслова, сприяючи зближенню значень несинонімічних предикатів. </w:t>
      </w:r>
    </w:p>
    <w:p w:rsidR="00CD4E1F" w:rsidRPr="00520A3D" w:rsidRDefault="00CD4E1F" w:rsidP="004833A0">
      <w:pPr>
        <w:pStyle w:val="afffffffc"/>
        <w:numPr>
          <w:ilvl w:val="0"/>
          <w:numId w:val="52"/>
        </w:numPr>
        <w:spacing w:after="0" w:line="360" w:lineRule="auto"/>
        <w:ind w:left="0" w:firstLine="709"/>
        <w:jc w:val="both"/>
        <w:rPr>
          <w:color w:val="000000"/>
        </w:rPr>
      </w:pPr>
      <w:r w:rsidRPr="00520A3D">
        <w:rPr>
          <w:color w:val="000000"/>
        </w:rPr>
        <w:t xml:space="preserve">У структурі </w:t>
      </w:r>
      <w:r w:rsidRPr="00520A3D">
        <w:rPr>
          <w:color w:val="000000"/>
          <w:szCs w:val="28"/>
        </w:rPr>
        <w:t>давньоанглійської</w:t>
      </w:r>
      <w:r w:rsidRPr="00520A3D">
        <w:rPr>
          <w:color w:val="000000"/>
        </w:rPr>
        <w:t xml:space="preserve"> онтологічної метафори як абстрактні, так і конкретні </w:t>
      </w:r>
      <w:r w:rsidRPr="00520A3D">
        <w:rPr>
          <w:snapToGrid w:val="0"/>
          <w:color w:val="000000"/>
          <w:szCs w:val="28"/>
          <w:lang w:eastAsia="en-US"/>
        </w:rPr>
        <w:t xml:space="preserve">поняття </w:t>
      </w:r>
      <w:r w:rsidRPr="00520A3D">
        <w:rPr>
          <w:color w:val="000000"/>
        </w:rPr>
        <w:t xml:space="preserve">відображаються переважно </w:t>
      </w:r>
      <w:r w:rsidRPr="00520A3D">
        <w:rPr>
          <w:snapToGrid w:val="0"/>
          <w:color w:val="000000"/>
          <w:szCs w:val="28"/>
          <w:lang w:eastAsia="en-US"/>
        </w:rPr>
        <w:t xml:space="preserve">у вигляді істот. Характерним є вживання для цього </w:t>
      </w:r>
      <w:r w:rsidRPr="00520A3D">
        <w:rPr>
          <w:color w:val="000000"/>
        </w:rPr>
        <w:t>дієслівної метафори, яка є активним джерелом антропо- та зооморфічних переносів</w:t>
      </w:r>
      <w:r w:rsidRPr="00520A3D">
        <w:rPr>
          <w:snapToGrid w:val="0"/>
          <w:color w:val="000000"/>
          <w:szCs w:val="28"/>
          <w:lang w:eastAsia="en-US"/>
        </w:rPr>
        <w:t xml:space="preserve">. Найбільшою метафоричною потенцією характеризуються дієслова руху, дескриптивні (поліознакові) дієслова та дієслова, що зображують механічну дію. Метафоричний перенос у переважній більшості випадків здійснюється на основі подібності виконуваних суб’єктами порівняння функцій (функціональний перенос). </w:t>
      </w:r>
      <w:r w:rsidRPr="00520A3D">
        <w:rPr>
          <w:snapToGrid w:val="0"/>
          <w:lang w:eastAsia="en-US"/>
        </w:rPr>
        <w:t xml:space="preserve">За допомогою </w:t>
      </w:r>
      <w:r w:rsidRPr="00520A3D">
        <w:rPr>
          <w:color w:val="000000"/>
          <w:szCs w:val="28"/>
        </w:rPr>
        <w:t>давньоанглійської</w:t>
      </w:r>
      <w:r w:rsidRPr="00520A3D">
        <w:rPr>
          <w:snapToGrid w:val="0"/>
          <w:lang w:eastAsia="en-US"/>
        </w:rPr>
        <w:t xml:space="preserve"> онтологічної іменникової та прикметникової метафори поняття відображуються переважно як речовини й об’єкти, що дає змогу давати їм якісну та кількісну оцінку. Переосмислення зазнає здебільшого обмежене коло іменників, а також конкретні прикметники.</w:t>
      </w:r>
    </w:p>
    <w:p w:rsidR="00CD4E1F" w:rsidRPr="00520A3D" w:rsidRDefault="00CD4E1F" w:rsidP="004833A0">
      <w:pPr>
        <w:pStyle w:val="afffffffc"/>
        <w:numPr>
          <w:ilvl w:val="0"/>
          <w:numId w:val="52"/>
        </w:numPr>
        <w:spacing w:after="0" w:line="360" w:lineRule="auto"/>
        <w:ind w:left="0" w:firstLine="709"/>
        <w:jc w:val="both"/>
        <w:rPr>
          <w:color w:val="000000"/>
        </w:rPr>
      </w:pPr>
      <w:r w:rsidRPr="00520A3D">
        <w:rPr>
          <w:color w:val="000000"/>
          <w:szCs w:val="28"/>
        </w:rPr>
        <w:t>Давньоанглійську</w:t>
      </w:r>
      <w:r w:rsidRPr="00520A3D">
        <w:rPr>
          <w:color w:val="000000"/>
        </w:rPr>
        <w:t xml:space="preserve"> образну метафору значною мірою представлено кенінгами, які демонструють своєрідні для </w:t>
      </w:r>
      <w:r w:rsidRPr="00520A3D">
        <w:rPr>
          <w:color w:val="000000"/>
          <w:szCs w:val="28"/>
        </w:rPr>
        <w:t>давньоанглійської</w:t>
      </w:r>
      <w:r w:rsidRPr="00520A3D">
        <w:rPr>
          <w:color w:val="000000"/>
        </w:rPr>
        <w:t xml:space="preserve"> мови риси: більш </w:t>
      </w:r>
      <w:r w:rsidRPr="00520A3D">
        <w:rPr>
          <w:color w:val="000000"/>
        </w:rPr>
        <w:lastRenderedPageBreak/>
        <w:t xml:space="preserve">розгалужену синтаксичну структуру, яку представлено чиcленними конструкціями, створенними використанням прийому варіації. Виникнення значної частини образних метафор у </w:t>
      </w:r>
      <w:r w:rsidRPr="00520A3D">
        <w:rPr>
          <w:color w:val="000000"/>
          <w:szCs w:val="28"/>
        </w:rPr>
        <w:t>давньоанглійській</w:t>
      </w:r>
      <w:r w:rsidRPr="00520A3D">
        <w:rPr>
          <w:color w:val="000000"/>
        </w:rPr>
        <w:t xml:space="preserve"> мові структурно обумовлено алітерацією, чого не спостерігається на пізніших етапах розвитку англійської мови. Особливою рисою загальної системи </w:t>
      </w:r>
      <w:r w:rsidRPr="00520A3D">
        <w:rPr>
          <w:color w:val="000000"/>
          <w:szCs w:val="28"/>
        </w:rPr>
        <w:t>давньоанглійської</w:t>
      </w:r>
      <w:r w:rsidRPr="00520A3D">
        <w:rPr>
          <w:color w:val="000000"/>
        </w:rPr>
        <w:t xml:space="preserve"> образної метафори є присутність ряду метафоричних конструкцій для позначення теологічних понять, що зумовлено переходом англо-саксонського суспільства від політеїстичної (язичництво) до монотеїстичної (християнство) релігії та пов’язаних із цим корінних змін у свідомості давніх англійців.</w:t>
      </w:r>
    </w:p>
    <w:p w:rsidR="00CD4E1F" w:rsidRPr="00520A3D" w:rsidRDefault="00CD4E1F" w:rsidP="00CD4E1F">
      <w:pPr>
        <w:pStyle w:val="afffffffc"/>
      </w:pPr>
      <w:r w:rsidRPr="00520A3D">
        <w:rPr>
          <w:b/>
        </w:rPr>
        <w:t>Апробація результатів дослідження</w:t>
      </w:r>
      <w:r w:rsidRPr="00520A3D">
        <w:t xml:space="preserve">. Основні положення роботи висвітлено на міжнародних наукових конференціях Інституту філології Київського національного університету ім. Т.Шевченка “Мовно-культурна комунікація: напрямки і перспективи дослідження” (Київ, 2003 р.), “Семіотика культури і тексту в етнонаціональних картинах світу” (Київ, 2004 р.), “Мови та літератури народів світу в контексті глобалізації” (Київ, 2005 р.), а також на </w:t>
      </w:r>
      <w:r w:rsidRPr="00520A3D">
        <w:rPr>
          <w:rFonts w:ascii="Times" w:hAnsi="Times"/>
        </w:rPr>
        <w:t>Міжнародн</w:t>
      </w:r>
      <w:r w:rsidRPr="00520A3D">
        <w:t>ій</w:t>
      </w:r>
      <w:r w:rsidRPr="00520A3D">
        <w:rPr>
          <w:rFonts w:ascii="Times" w:hAnsi="Times"/>
        </w:rPr>
        <w:t xml:space="preserve"> науков</w:t>
      </w:r>
      <w:r w:rsidRPr="00520A3D">
        <w:t>ій</w:t>
      </w:r>
      <w:r w:rsidRPr="00520A3D">
        <w:rPr>
          <w:rFonts w:ascii="Times" w:hAnsi="Times"/>
        </w:rPr>
        <w:t xml:space="preserve"> конференці</w:t>
      </w:r>
      <w:r w:rsidRPr="00520A3D">
        <w:t>ї</w:t>
      </w:r>
      <w:r w:rsidRPr="00520A3D">
        <w:rPr>
          <w:rFonts w:ascii="Times" w:hAnsi="Times"/>
        </w:rPr>
        <w:t>,</w:t>
      </w:r>
      <w:r w:rsidRPr="00520A3D">
        <w:t xml:space="preserve"> </w:t>
      </w:r>
      <w:r w:rsidRPr="00520A3D">
        <w:rPr>
          <w:rFonts w:ascii="Times" w:hAnsi="Times"/>
        </w:rPr>
        <w:t>присвячен</w:t>
      </w:r>
      <w:r w:rsidRPr="00520A3D">
        <w:t>ій</w:t>
      </w:r>
      <w:r w:rsidRPr="00520A3D">
        <w:rPr>
          <w:rFonts w:ascii="Times" w:hAnsi="Times"/>
        </w:rPr>
        <w:t xml:space="preserve"> 70-річчю з дня народження професора Д.І.</w:t>
      </w:r>
      <w:r w:rsidRPr="00520A3D">
        <w:t xml:space="preserve"> Квеселевича “Cлов'янська та германська лексикографія і проблеми перекладу: сучасний стан і перспективи” (Житомир, 2005 р.). Дисертацію апробовано на засіданні кафедри англійської філології Інституту філології КНУ імені Тараса Шевченка (вересень 2007 р.).</w:t>
      </w:r>
    </w:p>
    <w:p w:rsidR="00CD4E1F" w:rsidRPr="00520A3D" w:rsidRDefault="00CD4E1F" w:rsidP="00CD4E1F">
      <w:pPr>
        <w:pStyle w:val="afffffffc"/>
        <w:rPr>
          <w:color w:val="000000"/>
        </w:rPr>
      </w:pPr>
      <w:r w:rsidRPr="00520A3D">
        <w:rPr>
          <w:b/>
          <w:color w:val="000000"/>
        </w:rPr>
        <w:t xml:space="preserve">Публікації. </w:t>
      </w:r>
      <w:r w:rsidRPr="00520A3D">
        <w:rPr>
          <w:color w:val="000000"/>
        </w:rPr>
        <w:t>Основні результати дисертаційного дослідження викладено у шести статях, виконаних одноосібно, у фахових виданнях ВАК України.</w:t>
      </w:r>
    </w:p>
    <w:p w:rsidR="00CD4E1F" w:rsidRDefault="00CD4E1F" w:rsidP="00CD4E1F">
      <w:pPr>
        <w:pStyle w:val="afffffffc"/>
      </w:pPr>
      <w:r w:rsidRPr="00520A3D">
        <w:rPr>
          <w:b/>
        </w:rPr>
        <w:t xml:space="preserve">Обсяг і структура роботи. </w:t>
      </w:r>
      <w:r w:rsidRPr="00520A3D">
        <w:t>Структуру роботи обумовлено її метою та поставленими завданнями. Дисертація (</w:t>
      </w:r>
      <w:r>
        <w:t xml:space="preserve">224 </w:t>
      </w:r>
      <w:r w:rsidRPr="00520A3D">
        <w:t>сторін</w:t>
      </w:r>
      <w:r>
        <w:t>ки</w:t>
      </w:r>
      <w:r w:rsidRPr="00520A3D">
        <w:t xml:space="preserve">, з них </w:t>
      </w:r>
      <w:r>
        <w:t xml:space="preserve">180 </w:t>
      </w:r>
      <w:r w:rsidRPr="00520A3D">
        <w:t>сторінок основного тексту) складається зі вступу, чотирьох розділів, висновків до кожного з них, загальних висновків, списку використан</w:t>
      </w:r>
      <w:r>
        <w:t xml:space="preserve">их джерел </w:t>
      </w:r>
      <w:r w:rsidRPr="00520A3D">
        <w:t>(</w:t>
      </w:r>
      <w:r>
        <w:t>291 позиція,</w:t>
      </w:r>
      <w:r w:rsidRPr="00520A3D">
        <w:t xml:space="preserve"> </w:t>
      </w:r>
      <w:r>
        <w:t xml:space="preserve">з них 23 </w:t>
      </w:r>
      <w:r w:rsidRPr="00520A3D">
        <w:t>довідкових джерел</w:t>
      </w:r>
      <w:r>
        <w:t>а</w:t>
      </w:r>
      <w:r w:rsidRPr="00520A3D">
        <w:t xml:space="preserve">), </w:t>
      </w:r>
      <w:r w:rsidRPr="00202E21">
        <w:t>списків джерел ілюстративного матеріалу та цитованих перекладів на сучасну англійську мову (</w:t>
      </w:r>
      <w:r>
        <w:t xml:space="preserve">32 </w:t>
      </w:r>
      <w:r w:rsidRPr="00202E21">
        <w:t xml:space="preserve">і </w:t>
      </w:r>
      <w:r>
        <w:t>21 найменування</w:t>
      </w:r>
      <w:r w:rsidRPr="00202E21">
        <w:t xml:space="preserve"> відповідно) </w:t>
      </w:r>
      <w:r w:rsidRPr="00520A3D">
        <w:t>і п’ятьох додатків.</w:t>
      </w:r>
    </w:p>
    <w:p w:rsidR="00CD4E1F" w:rsidRPr="00520A3D" w:rsidRDefault="00CD4E1F" w:rsidP="00CD4E1F">
      <w:pPr>
        <w:pStyle w:val="afffffffc"/>
      </w:pPr>
    </w:p>
    <w:p w:rsidR="00CD4E1F" w:rsidRPr="00520A3D" w:rsidRDefault="00CD4E1F" w:rsidP="00CD4E1F">
      <w:pPr>
        <w:pStyle w:val="afffffffc"/>
        <w:jc w:val="center"/>
        <w:rPr>
          <w:b/>
          <w:color w:val="000000"/>
        </w:rPr>
      </w:pPr>
      <w:r w:rsidRPr="00520A3D">
        <w:rPr>
          <w:color w:val="000000"/>
          <w:szCs w:val="28"/>
        </w:rPr>
        <w:br w:type="page"/>
      </w:r>
      <w:r w:rsidRPr="00520A3D">
        <w:rPr>
          <w:b/>
          <w:color w:val="000000"/>
          <w:szCs w:val="28"/>
        </w:rPr>
        <w:lastRenderedPageBreak/>
        <w:t xml:space="preserve">ЗАГАЛЬНІ </w:t>
      </w:r>
      <w:r w:rsidRPr="00520A3D">
        <w:rPr>
          <w:b/>
          <w:color w:val="000000"/>
        </w:rPr>
        <w:t>ВИСНОВКИ</w:t>
      </w:r>
    </w:p>
    <w:p w:rsidR="00CD4E1F" w:rsidRPr="00520A3D" w:rsidRDefault="00CD4E1F" w:rsidP="00CD4E1F">
      <w:pPr>
        <w:pStyle w:val="afffffffc"/>
        <w:jc w:val="center"/>
        <w:rPr>
          <w:b/>
          <w:color w:val="000000"/>
        </w:rPr>
      </w:pPr>
    </w:p>
    <w:p w:rsidR="00CD4E1F" w:rsidRPr="00520A3D" w:rsidRDefault="00CD4E1F" w:rsidP="00CD4E1F">
      <w:pPr>
        <w:pStyle w:val="afffffffc"/>
        <w:rPr>
          <w:color w:val="000000"/>
        </w:rPr>
      </w:pPr>
      <w:r w:rsidRPr="00520A3D">
        <w:rPr>
          <w:color w:val="000000"/>
        </w:rPr>
        <w:t>Номінативна та когнітивна метафора бул</w:t>
      </w:r>
      <w:r>
        <w:rPr>
          <w:color w:val="000000"/>
        </w:rPr>
        <w:t xml:space="preserve">и </w:t>
      </w:r>
      <w:r w:rsidRPr="00520A3D">
        <w:rPr>
          <w:color w:val="000000"/>
        </w:rPr>
        <w:t>одним</w:t>
      </w:r>
      <w:r>
        <w:rPr>
          <w:color w:val="000000"/>
        </w:rPr>
        <w:t xml:space="preserve">и </w:t>
      </w:r>
      <w:r w:rsidRPr="00520A3D">
        <w:rPr>
          <w:color w:val="000000"/>
        </w:rPr>
        <w:t xml:space="preserve">з найактивніших джерел концептуалізації та вербалізації нових понять у </w:t>
      </w:r>
      <w:r w:rsidRPr="00520A3D">
        <w:rPr>
          <w:iCs/>
          <w:color w:val="000000"/>
          <w:szCs w:val="28"/>
        </w:rPr>
        <w:t>давньоанглійській</w:t>
      </w:r>
      <w:r w:rsidRPr="00520A3D">
        <w:rPr>
          <w:color w:val="000000"/>
        </w:rPr>
        <w:t xml:space="preserve"> мові. Постулати новітньої когнітивної лінгвістики </w:t>
      </w:r>
      <w:r w:rsidRPr="00520A3D">
        <w:rPr>
          <w:iCs/>
          <w:color w:val="000000"/>
          <w:szCs w:val="28"/>
        </w:rPr>
        <w:t xml:space="preserve">дають змогу </w:t>
      </w:r>
      <w:r w:rsidRPr="00520A3D">
        <w:rPr>
          <w:color w:val="000000"/>
        </w:rPr>
        <w:t xml:space="preserve">краще зрозуміти суть механізмів, згідно яких у давньоанглійській мові відбувалися ці процеси. Осторонь від цих двох функціональних типів метафори стоїть </w:t>
      </w:r>
      <w:r w:rsidRPr="00520A3D">
        <w:rPr>
          <w:iCs/>
          <w:color w:val="000000"/>
          <w:szCs w:val="28"/>
        </w:rPr>
        <w:t>давньоанглійська</w:t>
      </w:r>
      <w:r w:rsidRPr="00520A3D">
        <w:rPr>
          <w:color w:val="000000"/>
        </w:rPr>
        <w:t xml:space="preserve"> образна метафора, яка </w:t>
      </w:r>
      <w:r>
        <w:rPr>
          <w:color w:val="000000"/>
        </w:rPr>
        <w:t xml:space="preserve">паралельно </w:t>
      </w:r>
      <w:r w:rsidRPr="00520A3D">
        <w:rPr>
          <w:color w:val="000000"/>
        </w:rPr>
        <w:t>з функцією концептуал</w:t>
      </w:r>
      <w:r>
        <w:rPr>
          <w:color w:val="000000"/>
        </w:rPr>
        <w:t>ізації</w:t>
      </w:r>
      <w:r w:rsidRPr="00520A3D">
        <w:rPr>
          <w:color w:val="000000"/>
        </w:rPr>
        <w:t xml:space="preserve"> понять </w:t>
      </w:r>
      <w:r>
        <w:rPr>
          <w:color w:val="000000"/>
        </w:rPr>
        <w:t xml:space="preserve">виконувала функцію </w:t>
      </w:r>
      <w:r w:rsidRPr="00520A3D">
        <w:rPr>
          <w:color w:val="000000"/>
        </w:rPr>
        <w:t>створе</w:t>
      </w:r>
      <w:r>
        <w:rPr>
          <w:color w:val="000000"/>
        </w:rPr>
        <w:t>ння</w:t>
      </w:r>
      <w:r w:rsidRPr="00520A3D">
        <w:rPr>
          <w:color w:val="000000"/>
        </w:rPr>
        <w:t xml:space="preserve"> характерних для епосу </w:t>
      </w:r>
      <w:r>
        <w:rPr>
          <w:color w:val="000000"/>
        </w:rPr>
        <w:t xml:space="preserve">англо-саксів </w:t>
      </w:r>
      <w:r w:rsidRPr="00520A3D">
        <w:rPr>
          <w:color w:val="000000"/>
        </w:rPr>
        <w:t>стилістичних фігур за допомогою прийому епічної варіації.</w:t>
      </w:r>
    </w:p>
    <w:p w:rsidR="00CD4E1F" w:rsidRPr="00520A3D" w:rsidRDefault="00CD4E1F" w:rsidP="00CD4E1F">
      <w:pPr>
        <w:pStyle w:val="afffffffc"/>
        <w:rPr>
          <w:color w:val="000000"/>
        </w:rPr>
      </w:pPr>
      <w:r w:rsidRPr="00520A3D">
        <w:rPr>
          <w:color w:val="000000"/>
        </w:rPr>
        <w:t xml:space="preserve">До </w:t>
      </w:r>
      <w:r w:rsidRPr="00520A3D">
        <w:rPr>
          <w:iCs/>
          <w:color w:val="000000"/>
          <w:szCs w:val="28"/>
        </w:rPr>
        <w:t>давньоанглійської</w:t>
      </w:r>
      <w:r w:rsidRPr="00520A3D">
        <w:rPr>
          <w:color w:val="000000"/>
        </w:rPr>
        <w:t xml:space="preserve"> номінативної та дещо менш</w:t>
      </w:r>
      <w:r>
        <w:rPr>
          <w:color w:val="000000"/>
        </w:rPr>
        <w:t xml:space="preserve">ою </w:t>
      </w:r>
      <w:r w:rsidRPr="00520A3D">
        <w:rPr>
          <w:color w:val="000000"/>
        </w:rPr>
        <w:t>мір</w:t>
      </w:r>
      <w:r>
        <w:rPr>
          <w:color w:val="000000"/>
        </w:rPr>
        <w:t xml:space="preserve">ою </w:t>
      </w:r>
      <w:r w:rsidRPr="00520A3D">
        <w:rPr>
          <w:color w:val="000000"/>
        </w:rPr>
        <w:t>когнітивної метафори (оскільки внаслідок функціонування останньої в ряді випадків виникало кілька переносних значень, лише одне з яких проявлялось під час окремого акту комунікації) можна застосувати термін „метафора мови” (вони характеризуються певною стійкістю, закріплюються узусом за значеннєвими потенціями певного слова тощо), у той час як образну метафору можна охарактеризувати як „метафору мовлення” (</w:t>
      </w:r>
      <w:r w:rsidRPr="00520A3D">
        <w:rPr>
          <w:iCs/>
          <w:color w:val="000000"/>
          <w:szCs w:val="28"/>
        </w:rPr>
        <w:t>давньоанглійська</w:t>
      </w:r>
      <w:r w:rsidRPr="00520A3D">
        <w:rPr>
          <w:color w:val="000000"/>
        </w:rPr>
        <w:t xml:space="preserve"> образна метафора більш</w:t>
      </w:r>
      <w:r>
        <w:rPr>
          <w:color w:val="000000"/>
        </w:rPr>
        <w:t xml:space="preserve">ою </w:t>
      </w:r>
      <w:r w:rsidRPr="00520A3D">
        <w:rPr>
          <w:color w:val="000000"/>
        </w:rPr>
        <w:t>мір</w:t>
      </w:r>
      <w:r>
        <w:rPr>
          <w:color w:val="000000"/>
        </w:rPr>
        <w:t>ою є авторською;</w:t>
      </w:r>
      <w:r w:rsidRPr="00520A3D">
        <w:rPr>
          <w:color w:val="000000"/>
        </w:rPr>
        <w:t xml:space="preserve"> певна частина образних метафор виникає на сторінках лише одного тексту тощо).</w:t>
      </w:r>
    </w:p>
    <w:p w:rsidR="00CD4E1F" w:rsidRPr="00520A3D" w:rsidRDefault="00CD4E1F" w:rsidP="00CD4E1F">
      <w:pPr>
        <w:pStyle w:val="afffffffc"/>
        <w:rPr>
          <w:color w:val="000000"/>
        </w:rPr>
      </w:pPr>
      <w:r w:rsidRPr="00520A3D">
        <w:rPr>
          <w:color w:val="000000"/>
        </w:rPr>
        <w:t xml:space="preserve">Часто неможливо визначити, чи </w:t>
      </w:r>
      <w:r w:rsidRPr="00520A3D">
        <w:rPr>
          <w:iCs/>
          <w:color w:val="000000"/>
          <w:szCs w:val="28"/>
        </w:rPr>
        <w:t>давньоанглійська</w:t>
      </w:r>
      <w:r w:rsidRPr="00520A3D">
        <w:rPr>
          <w:color w:val="000000"/>
        </w:rPr>
        <w:t xml:space="preserve"> метафора дійсно була метафорою в сучасному розумінні з точки зору носіїв мови, адже в мисленні англо-саксів залишилося чимало рис архаїчного міфічного мислення, згідно якого образ повністю переноситься у значення та вживається для об’єктивного опису нового об’єкту пізнання. Крім того, не слід недооцінювати характерну для давніх мов широкозначність слів. Так, у випадку </w:t>
      </w:r>
      <w:r w:rsidRPr="00520A3D">
        <w:rPr>
          <w:iCs/>
          <w:color w:val="000000"/>
          <w:szCs w:val="28"/>
        </w:rPr>
        <w:t>давньоанглійської</w:t>
      </w:r>
      <w:r w:rsidRPr="00520A3D">
        <w:rPr>
          <w:color w:val="000000"/>
        </w:rPr>
        <w:t xml:space="preserve"> субстантивної номінативної й образної метафори об’єкти імпліцитного порівняння могли ототожнюватися, у той час як у випадку </w:t>
      </w:r>
      <w:r w:rsidRPr="00520A3D">
        <w:rPr>
          <w:iCs/>
          <w:color w:val="000000"/>
          <w:szCs w:val="28"/>
        </w:rPr>
        <w:t>давньоанглійської</w:t>
      </w:r>
      <w:r w:rsidRPr="00520A3D">
        <w:rPr>
          <w:color w:val="000000"/>
        </w:rPr>
        <w:t xml:space="preserve"> дієслівної метафори назва дії з одним значенням могла водночас позначати інші дії (необхідне значення при цьому реалізувалося в контексті).</w:t>
      </w:r>
    </w:p>
    <w:p w:rsidR="00CD4E1F" w:rsidRPr="00520A3D" w:rsidRDefault="00CD4E1F" w:rsidP="00CD4E1F">
      <w:pPr>
        <w:pStyle w:val="afffffffc"/>
        <w:rPr>
          <w:color w:val="000000"/>
        </w:rPr>
      </w:pPr>
      <w:r w:rsidRPr="00520A3D">
        <w:rPr>
          <w:iCs/>
          <w:color w:val="000000"/>
          <w:szCs w:val="28"/>
        </w:rPr>
        <w:t>Давньоанглійська</w:t>
      </w:r>
      <w:r w:rsidRPr="00520A3D">
        <w:rPr>
          <w:color w:val="000000"/>
        </w:rPr>
        <w:t xml:space="preserve"> номінативна метафора була результатом розпаду полісемії. Перенесення назви відбувалося на основі зовнішньої подібності об’єктів у випадку іменників (загалом, </w:t>
      </w:r>
      <w:r w:rsidRPr="00520A3D">
        <w:rPr>
          <w:iCs/>
          <w:color w:val="000000"/>
          <w:szCs w:val="28"/>
        </w:rPr>
        <w:t>давньоанглійська</w:t>
      </w:r>
      <w:r w:rsidRPr="00520A3D">
        <w:rPr>
          <w:color w:val="000000"/>
        </w:rPr>
        <w:t xml:space="preserve"> іменникова номінативна метафора є глибого антропоцентричною за своєю суттю; пор. да. </w:t>
      </w:r>
      <w:r w:rsidRPr="00520A3D">
        <w:rPr>
          <w:i/>
          <w:color w:val="000000"/>
        </w:rPr>
        <w:t>mund</w:t>
      </w:r>
      <w:r w:rsidRPr="00520A3D">
        <w:rPr>
          <w:color w:val="000000"/>
        </w:rPr>
        <w:t xml:space="preserve"> “рука &gt; руків’я меча, спису тощо”) і виконання схожої функції у випадку дієслів (да. </w:t>
      </w:r>
      <w:r w:rsidRPr="00520A3D">
        <w:rPr>
          <w:rStyle w:val="afc"/>
          <w:b w:val="0"/>
          <w:i/>
          <w:color w:val="000000"/>
        </w:rPr>
        <w:t>fulwi</w:t>
      </w:r>
      <w:r w:rsidRPr="00520A3D">
        <w:rPr>
          <w:rStyle w:val="afc"/>
          <w:rFonts w:ascii="Beowulf1" w:hAnsi="Beowulf1"/>
          <w:b w:val="0"/>
          <w:i/>
          <w:color w:val="000000"/>
        </w:rPr>
        <w:t>g</w:t>
      </w:r>
      <w:r w:rsidRPr="00520A3D">
        <w:rPr>
          <w:rStyle w:val="afc"/>
          <w:b w:val="0"/>
          <w:i/>
          <w:color w:val="000000"/>
        </w:rPr>
        <w:t xml:space="preserve">an </w:t>
      </w:r>
      <w:r w:rsidRPr="00520A3D">
        <w:rPr>
          <w:rStyle w:val="afc"/>
          <w:b w:val="0"/>
          <w:color w:val="000000"/>
        </w:rPr>
        <w:t>„наповнювати &gt; хрестити”)</w:t>
      </w:r>
      <w:r w:rsidRPr="00520A3D">
        <w:rPr>
          <w:color w:val="000000"/>
        </w:rPr>
        <w:t>. Реалія, на яку переносилася назва, не мала власного закріпленого позначення в мові. Після переносу нова сема відокремлювалась від семантичної структури допоміжного суб’єкту переносу, причому початкове значення відходило на периферію, внаслідок чого у свідомості мовців залишалися певні асоціації між об’єктами.</w:t>
      </w:r>
    </w:p>
    <w:p w:rsidR="00CD4E1F" w:rsidRPr="00520A3D" w:rsidRDefault="00CD4E1F" w:rsidP="00CD4E1F">
      <w:pPr>
        <w:pStyle w:val="afffffffc"/>
        <w:rPr>
          <w:color w:val="000000"/>
        </w:rPr>
      </w:pPr>
      <w:r w:rsidRPr="00520A3D">
        <w:rPr>
          <w:color w:val="000000"/>
        </w:rPr>
        <w:t xml:space="preserve">Номінативна метафора, крім того, була активним джерелом створення примітивної термінології, адже назви, що позначували принципово нові </w:t>
      </w:r>
      <w:r w:rsidRPr="00520A3D">
        <w:rPr>
          <w:color w:val="000000"/>
        </w:rPr>
        <w:lastRenderedPageBreak/>
        <w:t xml:space="preserve">процеси й об’єкти, постійно з’являлися в англо-саксонському суспільстві (пор. да. </w:t>
      </w:r>
      <w:r w:rsidRPr="00520A3D">
        <w:rPr>
          <w:i/>
          <w:color w:val="000000"/>
        </w:rPr>
        <w:t xml:space="preserve">sellan </w:t>
      </w:r>
      <w:r w:rsidRPr="00520A3D">
        <w:rPr>
          <w:color w:val="000000"/>
        </w:rPr>
        <w:t xml:space="preserve">„давати &gt; продавати” </w:t>
      </w:r>
      <w:r>
        <w:rPr>
          <w:color w:val="000000"/>
        </w:rPr>
        <w:t xml:space="preserve">або </w:t>
      </w:r>
      <w:r w:rsidRPr="00520A3D">
        <w:rPr>
          <w:i/>
          <w:color w:val="000000"/>
        </w:rPr>
        <w:t>wendan</w:t>
      </w:r>
      <w:r w:rsidRPr="00520A3D">
        <w:rPr>
          <w:color w:val="000000"/>
        </w:rPr>
        <w:t xml:space="preserve"> „повертати &gt; перекладати”; таку ж роль номінативна метафора відіграє і в сучасних мовах).</w:t>
      </w:r>
    </w:p>
    <w:p w:rsidR="00CD4E1F" w:rsidRPr="00520A3D" w:rsidRDefault="00CD4E1F" w:rsidP="00CD4E1F">
      <w:pPr>
        <w:pStyle w:val="afffffffc"/>
        <w:rPr>
          <w:color w:val="000000"/>
        </w:rPr>
      </w:pPr>
      <w:r w:rsidRPr="00520A3D">
        <w:rPr>
          <w:color w:val="000000"/>
        </w:rPr>
        <w:t xml:space="preserve">Як правило, похідний і вихідний елементи метафоричного переносу були ідентичними за написанням, проте іноді (за допомогою аблаута; наприклад, в українській і російській мовах подібну функцію виконують демінутивні суфікси) вихідний елемент змінював форму з метою диференціації старого та нового значень, що спричинило появу деяких семантичних омонімів, які ми називаємо „трансформованими” (да. </w:t>
      </w:r>
      <w:r w:rsidRPr="00520A3D">
        <w:rPr>
          <w:i/>
          <w:color w:val="000000"/>
        </w:rPr>
        <w:t>nosu</w:t>
      </w:r>
      <w:r w:rsidRPr="00520A3D">
        <w:rPr>
          <w:color w:val="000000"/>
        </w:rPr>
        <w:t xml:space="preserve"> „ніс” &gt;</w:t>
      </w:r>
      <w:r w:rsidRPr="00520A3D">
        <w:rPr>
          <w:i/>
          <w:color w:val="000000"/>
        </w:rPr>
        <w:t xml:space="preserve">næs(s) </w:t>
      </w:r>
      <w:r w:rsidRPr="00520A3D">
        <w:rPr>
          <w:color w:val="000000"/>
        </w:rPr>
        <w:t xml:space="preserve">і </w:t>
      </w:r>
      <w:r w:rsidRPr="00520A3D">
        <w:rPr>
          <w:i/>
          <w:color w:val="000000"/>
        </w:rPr>
        <w:t xml:space="preserve">nose </w:t>
      </w:r>
      <w:r w:rsidRPr="00520A3D">
        <w:rPr>
          <w:color w:val="000000"/>
        </w:rPr>
        <w:t>„мис”).</w:t>
      </w:r>
    </w:p>
    <w:p w:rsidR="00CD4E1F" w:rsidRPr="00520A3D" w:rsidRDefault="00CD4E1F" w:rsidP="00CD4E1F">
      <w:pPr>
        <w:pStyle w:val="afffffffc"/>
        <w:rPr>
          <w:color w:val="000000"/>
        </w:rPr>
      </w:pPr>
      <w:r w:rsidRPr="00520A3D">
        <w:rPr>
          <w:color w:val="000000"/>
        </w:rPr>
        <w:t xml:space="preserve">Характерною функцією </w:t>
      </w:r>
      <w:r w:rsidRPr="00520A3D">
        <w:rPr>
          <w:iCs/>
          <w:color w:val="000000"/>
          <w:szCs w:val="28"/>
        </w:rPr>
        <w:t>давньоанглійської</w:t>
      </w:r>
      <w:r w:rsidRPr="00520A3D">
        <w:rPr>
          <w:color w:val="000000"/>
        </w:rPr>
        <w:t xml:space="preserve"> номінативної метафори було створення власних імен (імен індивідів, племен, топонімічних назв тощо). У цьому випадку найбільшими метафоричними потенціями характеризувалися назви певних військових знарядь або звірів, причому процес відщеплення отриманої внаслідок метафоризації семи (відповідна при цьому асоціація переважно зникала повністю) відбувався найшвидше.</w:t>
      </w:r>
    </w:p>
    <w:p w:rsidR="00CD4E1F" w:rsidRPr="00520A3D" w:rsidRDefault="00CD4E1F" w:rsidP="00CD4E1F">
      <w:pPr>
        <w:pStyle w:val="afffffffc"/>
        <w:rPr>
          <w:color w:val="000000"/>
        </w:rPr>
      </w:pPr>
      <w:r w:rsidRPr="00520A3D">
        <w:rPr>
          <w:color w:val="000000"/>
        </w:rPr>
        <w:t xml:space="preserve">Якщо у випадку </w:t>
      </w:r>
      <w:r w:rsidRPr="00520A3D">
        <w:rPr>
          <w:iCs/>
          <w:color w:val="000000"/>
          <w:szCs w:val="28"/>
        </w:rPr>
        <w:t>давньоанглійської</w:t>
      </w:r>
      <w:r w:rsidRPr="00520A3D">
        <w:rPr>
          <w:color w:val="000000"/>
        </w:rPr>
        <w:t xml:space="preserve"> номінативної метафори виникала рівноправна, незалежна номінація (да. </w:t>
      </w:r>
      <w:r w:rsidRPr="00520A3D">
        <w:rPr>
          <w:i/>
          <w:color w:val="000000"/>
        </w:rPr>
        <w:t xml:space="preserve">hals </w:t>
      </w:r>
      <w:r w:rsidRPr="00520A3D">
        <w:rPr>
          <w:color w:val="000000"/>
        </w:rPr>
        <w:t xml:space="preserve">„шия &gt; ніс корабля”), то у випадку когнітивної метафори зв’язок між значеннями вихідного та похідного елементів переносу був більш стійким, причому слово могло мати кілька значень, одне з яких реалізовувалося в контексті для виявлення певної характерної ознаки (да. </w:t>
      </w:r>
      <w:r w:rsidRPr="00520A3D">
        <w:rPr>
          <w:i/>
          <w:color w:val="000000"/>
        </w:rPr>
        <w:t>bú</w:t>
      </w:r>
      <w:r w:rsidRPr="00520A3D">
        <w:rPr>
          <w:rFonts w:ascii="Beowulf1" w:hAnsi="Beowulf1"/>
          <w:i/>
          <w:color w:val="000000"/>
        </w:rPr>
        <w:t>g</w:t>
      </w:r>
      <w:r w:rsidRPr="00520A3D">
        <w:rPr>
          <w:i/>
          <w:color w:val="000000"/>
        </w:rPr>
        <w:t xml:space="preserve">an </w:t>
      </w:r>
      <w:r w:rsidRPr="00520A3D">
        <w:rPr>
          <w:color w:val="000000"/>
        </w:rPr>
        <w:t>„нахилятися, вклонитися” могло означати як „поступитися (у битві)”, так і „загинути”).</w:t>
      </w:r>
    </w:p>
    <w:p w:rsidR="00CD4E1F" w:rsidRPr="00520A3D" w:rsidRDefault="00CD4E1F" w:rsidP="00CD4E1F">
      <w:pPr>
        <w:spacing w:line="360" w:lineRule="auto"/>
        <w:ind w:firstLine="709"/>
        <w:jc w:val="both"/>
        <w:rPr>
          <w:color w:val="000000"/>
          <w:sz w:val="28"/>
          <w:szCs w:val="28"/>
          <w:lang w:val="uk-UA"/>
        </w:rPr>
      </w:pPr>
      <w:r w:rsidRPr="00520A3D">
        <w:rPr>
          <w:color w:val="000000"/>
          <w:sz w:val="28"/>
          <w:szCs w:val="28"/>
          <w:lang w:val="uk-UA"/>
        </w:rPr>
        <w:t xml:space="preserve">У структурі </w:t>
      </w:r>
      <w:r w:rsidRPr="00520A3D">
        <w:rPr>
          <w:iCs/>
          <w:color w:val="000000"/>
          <w:sz w:val="28"/>
          <w:szCs w:val="28"/>
          <w:lang w:val="uk-UA"/>
        </w:rPr>
        <w:t>давньоанглійської</w:t>
      </w:r>
      <w:r w:rsidRPr="00520A3D">
        <w:rPr>
          <w:color w:val="000000"/>
          <w:sz w:val="28"/>
          <w:szCs w:val="28"/>
          <w:lang w:val="uk-UA"/>
        </w:rPr>
        <w:t xml:space="preserve"> когнітивної метафори виділено структурні, орієнтаційні й онтологічні метафори. </w:t>
      </w:r>
      <w:r w:rsidRPr="00520A3D">
        <w:rPr>
          <w:sz w:val="28"/>
          <w:szCs w:val="28"/>
          <w:lang w:val="uk-UA"/>
        </w:rPr>
        <w:t xml:space="preserve">Велика частина структурних метафор за семантикою відноситься до сфери героїки. Так, концептуалізація поняття „атака” відбувається за допомогою метафор „АТАКА – ЦЕ РУХ” (значення „атакувати” отримують предикати </w:t>
      </w:r>
      <w:r w:rsidRPr="00520A3D">
        <w:rPr>
          <w:bCs/>
          <w:i/>
          <w:sz w:val="28"/>
          <w:szCs w:val="28"/>
          <w:lang w:val="uk-UA"/>
        </w:rPr>
        <w:t>métan</w:t>
      </w:r>
      <w:r w:rsidRPr="00520A3D">
        <w:rPr>
          <w:bCs/>
          <w:sz w:val="28"/>
          <w:szCs w:val="28"/>
          <w:lang w:val="uk-UA"/>
        </w:rPr>
        <w:t xml:space="preserve"> „зустрічати”, </w:t>
      </w:r>
      <w:r w:rsidRPr="00520A3D">
        <w:rPr>
          <w:bCs/>
          <w:color w:val="000000"/>
          <w:sz w:val="28"/>
          <w:szCs w:val="28"/>
          <w:lang w:val="uk-UA"/>
        </w:rPr>
        <w:t>nearwian, ge</w:t>
      </w:r>
      <w:r w:rsidRPr="00520A3D">
        <w:rPr>
          <w:bCs/>
          <w:i/>
          <w:color w:val="000000"/>
          <w:sz w:val="28"/>
          <w:szCs w:val="28"/>
          <w:lang w:val="uk-UA"/>
        </w:rPr>
        <w:t>-naé</w:t>
      </w:r>
      <w:r w:rsidRPr="00520A3D">
        <w:rPr>
          <w:rFonts w:ascii="Beowulf1" w:hAnsi="Beowulf1"/>
          <w:bCs/>
          <w:i/>
          <w:color w:val="000000"/>
          <w:sz w:val="28"/>
          <w:szCs w:val="28"/>
          <w:lang w:val="uk-UA"/>
        </w:rPr>
        <w:t>g</w:t>
      </w:r>
      <w:r w:rsidRPr="00520A3D">
        <w:rPr>
          <w:bCs/>
          <w:i/>
          <w:color w:val="000000"/>
          <w:sz w:val="28"/>
          <w:szCs w:val="28"/>
          <w:lang w:val="uk-UA"/>
        </w:rPr>
        <w:t>an</w:t>
      </w:r>
      <w:r w:rsidRPr="00520A3D">
        <w:rPr>
          <w:color w:val="000000"/>
          <w:sz w:val="28"/>
          <w:szCs w:val="28"/>
          <w:lang w:val="uk-UA"/>
        </w:rPr>
        <w:t xml:space="preserve"> „наближатися” тощо), </w:t>
      </w:r>
      <w:r w:rsidRPr="00520A3D">
        <w:rPr>
          <w:sz w:val="28"/>
          <w:szCs w:val="28"/>
          <w:lang w:val="uk-UA"/>
        </w:rPr>
        <w:t xml:space="preserve">АТАКА – ЦЕ ТАНЕЦЬ/ГРА (значення „атака” отримує іменник </w:t>
      </w:r>
      <w:r w:rsidRPr="00520A3D">
        <w:rPr>
          <w:i/>
          <w:color w:val="000000"/>
          <w:sz w:val="28"/>
          <w:szCs w:val="28"/>
          <w:lang w:val="uk-UA"/>
        </w:rPr>
        <w:t>lác</w:t>
      </w:r>
      <w:r w:rsidRPr="00520A3D">
        <w:rPr>
          <w:color w:val="000000"/>
          <w:sz w:val="28"/>
          <w:szCs w:val="28"/>
          <w:lang w:val="uk-UA"/>
        </w:rPr>
        <w:t xml:space="preserve"> “гра; танець”), </w:t>
      </w:r>
      <w:r w:rsidRPr="00520A3D">
        <w:rPr>
          <w:sz w:val="28"/>
          <w:szCs w:val="28"/>
          <w:lang w:val="uk-UA"/>
        </w:rPr>
        <w:t>АТАКА – ЦЕ ПОТИСК (</w:t>
      </w:r>
      <w:r w:rsidRPr="00520A3D">
        <w:rPr>
          <w:bCs/>
          <w:color w:val="000000"/>
          <w:sz w:val="28"/>
          <w:szCs w:val="28"/>
          <w:lang w:val="uk-UA"/>
        </w:rPr>
        <w:t xml:space="preserve">у значенні „атака” вживаються іменники </w:t>
      </w:r>
      <w:r w:rsidRPr="00520A3D">
        <w:rPr>
          <w:bCs/>
          <w:i/>
          <w:color w:val="000000"/>
          <w:sz w:val="28"/>
          <w:szCs w:val="28"/>
          <w:lang w:val="uk-UA"/>
        </w:rPr>
        <w:t>fen</w:t>
      </w:r>
      <w:r w:rsidRPr="00520A3D">
        <w:rPr>
          <w:rFonts w:ascii="Beowulf1" w:hAnsi="Beowulf1"/>
          <w:bCs/>
          <w:i/>
          <w:color w:val="000000"/>
          <w:sz w:val="28"/>
          <w:szCs w:val="28"/>
          <w:lang w:val="uk-UA"/>
        </w:rPr>
        <w:t>g</w:t>
      </w:r>
      <w:r w:rsidRPr="00520A3D">
        <w:rPr>
          <w:bCs/>
          <w:i/>
          <w:color w:val="000000"/>
          <w:sz w:val="28"/>
          <w:szCs w:val="28"/>
          <w:lang w:val="uk-UA"/>
        </w:rPr>
        <w:t xml:space="preserve">, </w:t>
      </w:r>
      <w:r w:rsidRPr="00520A3D">
        <w:rPr>
          <w:rFonts w:ascii="Beowulf1" w:hAnsi="Beowulf1"/>
          <w:bCs/>
          <w:i/>
          <w:color w:val="000000"/>
          <w:sz w:val="28"/>
          <w:szCs w:val="28"/>
          <w:lang w:val="uk-UA"/>
        </w:rPr>
        <w:t>g</w:t>
      </w:r>
      <w:r w:rsidRPr="00520A3D">
        <w:rPr>
          <w:bCs/>
          <w:i/>
          <w:color w:val="000000"/>
          <w:sz w:val="28"/>
          <w:szCs w:val="28"/>
          <w:lang w:val="uk-UA"/>
        </w:rPr>
        <w:t xml:space="preserve">ráp </w:t>
      </w:r>
      <w:r w:rsidRPr="00520A3D">
        <w:rPr>
          <w:bCs/>
          <w:color w:val="000000"/>
          <w:sz w:val="28"/>
          <w:szCs w:val="28"/>
          <w:lang w:val="uk-UA"/>
        </w:rPr>
        <w:t xml:space="preserve">і </w:t>
      </w:r>
      <w:r w:rsidRPr="00520A3D">
        <w:rPr>
          <w:rFonts w:ascii="Beowulf1" w:hAnsi="Beowulf1"/>
          <w:bCs/>
          <w:i/>
          <w:color w:val="000000"/>
          <w:sz w:val="28"/>
          <w:szCs w:val="28"/>
          <w:lang w:val="uk-UA"/>
        </w:rPr>
        <w:t>g</w:t>
      </w:r>
      <w:r w:rsidRPr="00520A3D">
        <w:rPr>
          <w:bCs/>
          <w:i/>
          <w:color w:val="000000"/>
          <w:sz w:val="28"/>
          <w:szCs w:val="28"/>
          <w:lang w:val="uk-UA"/>
        </w:rPr>
        <w:t xml:space="preserve">ripe </w:t>
      </w:r>
      <w:r w:rsidRPr="00520A3D">
        <w:rPr>
          <w:bCs/>
          <w:color w:val="000000"/>
          <w:sz w:val="28"/>
          <w:szCs w:val="28"/>
          <w:lang w:val="uk-UA"/>
        </w:rPr>
        <w:t xml:space="preserve">„потиск руки”) тощо. Широко представлено в героїчних текстах і метафору </w:t>
      </w:r>
      <w:r w:rsidRPr="00520A3D">
        <w:rPr>
          <w:color w:val="000000"/>
          <w:sz w:val="28"/>
          <w:szCs w:val="28"/>
          <w:lang w:val="uk-UA"/>
        </w:rPr>
        <w:t xml:space="preserve">ФІЗИЧНИЙ ОБ’ЄКТ – ЦЕ ЗАХИСТ, яка полягає у вживанні іменників </w:t>
      </w:r>
      <w:r w:rsidRPr="00520A3D">
        <w:rPr>
          <w:i/>
          <w:color w:val="000000"/>
          <w:sz w:val="28"/>
          <w:szCs w:val="28"/>
          <w:lang w:val="uk-UA"/>
        </w:rPr>
        <w:t xml:space="preserve">hleo </w:t>
      </w:r>
      <w:r w:rsidRPr="00520A3D">
        <w:rPr>
          <w:color w:val="000000"/>
          <w:sz w:val="28"/>
          <w:szCs w:val="28"/>
          <w:lang w:val="uk-UA"/>
        </w:rPr>
        <w:t xml:space="preserve">„дах, стіна”, </w:t>
      </w:r>
      <w:r w:rsidRPr="00520A3D">
        <w:rPr>
          <w:rStyle w:val="c7"/>
          <w:rFonts w:eastAsia="MS Mincho"/>
          <w:i/>
          <w:color w:val="000000"/>
          <w:sz w:val="28"/>
          <w:szCs w:val="28"/>
          <w:lang w:val="uk-UA"/>
        </w:rPr>
        <w:t xml:space="preserve">helm </w:t>
      </w:r>
      <w:r w:rsidRPr="00520A3D">
        <w:rPr>
          <w:rStyle w:val="c7"/>
          <w:rFonts w:eastAsia="MS Mincho"/>
          <w:color w:val="000000"/>
          <w:sz w:val="28"/>
          <w:szCs w:val="28"/>
          <w:lang w:val="uk-UA"/>
        </w:rPr>
        <w:t xml:space="preserve">„шолом”, </w:t>
      </w:r>
      <w:r w:rsidRPr="00520A3D">
        <w:rPr>
          <w:i/>
          <w:color w:val="000000"/>
          <w:sz w:val="28"/>
          <w:szCs w:val="28"/>
          <w:lang w:val="uk-UA"/>
        </w:rPr>
        <w:t xml:space="preserve">scyld </w:t>
      </w:r>
      <w:r w:rsidRPr="00520A3D">
        <w:rPr>
          <w:color w:val="000000"/>
          <w:sz w:val="28"/>
          <w:szCs w:val="28"/>
          <w:lang w:val="uk-UA"/>
        </w:rPr>
        <w:t>„щит” тощо у значеннях „захист” і „захисник”.</w:t>
      </w:r>
    </w:p>
    <w:p w:rsidR="00CD4E1F" w:rsidRPr="00520A3D" w:rsidRDefault="00CD4E1F" w:rsidP="00CD4E1F">
      <w:pPr>
        <w:spacing w:line="360" w:lineRule="auto"/>
        <w:ind w:firstLine="709"/>
        <w:jc w:val="both"/>
        <w:rPr>
          <w:bCs/>
          <w:color w:val="000000"/>
          <w:sz w:val="28"/>
          <w:szCs w:val="28"/>
          <w:lang w:val="uk-UA"/>
        </w:rPr>
      </w:pPr>
      <w:r w:rsidRPr="00520A3D">
        <w:rPr>
          <w:color w:val="000000"/>
          <w:sz w:val="28"/>
          <w:lang w:val="uk-UA"/>
        </w:rPr>
        <w:t xml:space="preserve">Наявність cтруктурної метафори „БАГАТО – ЦЕ ДОБРЕ” обумовлено орієнтацією примітивного суспільства англо-саксів на матеріальні цінності. Унаслідок функціонування цієї метафори певні </w:t>
      </w:r>
      <w:r w:rsidRPr="00520A3D">
        <w:rPr>
          <w:color w:val="000000"/>
          <w:sz w:val="28"/>
          <w:szCs w:val="28"/>
          <w:lang w:val="uk-UA"/>
        </w:rPr>
        <w:t>„просторові” прикметники отримували позитивне значення (</w:t>
      </w:r>
      <w:r w:rsidRPr="00520A3D">
        <w:rPr>
          <w:i/>
          <w:snapToGrid w:val="0"/>
          <w:color w:val="000000"/>
          <w:sz w:val="28"/>
          <w:szCs w:val="28"/>
          <w:lang w:val="uk-UA" w:eastAsia="en-US"/>
        </w:rPr>
        <w:t xml:space="preserve">héah </w:t>
      </w:r>
      <w:r w:rsidRPr="00520A3D">
        <w:rPr>
          <w:snapToGrid w:val="0"/>
          <w:color w:val="000000"/>
          <w:sz w:val="28"/>
          <w:szCs w:val="28"/>
          <w:lang w:val="uk-UA" w:eastAsia="en-US"/>
        </w:rPr>
        <w:t xml:space="preserve">„високий” отримував похідне значення </w:t>
      </w:r>
      <w:r w:rsidRPr="00520A3D">
        <w:rPr>
          <w:snapToGrid w:val="0"/>
          <w:color w:val="000000"/>
          <w:sz w:val="28"/>
          <w:szCs w:val="28"/>
          <w:lang w:val="uk-UA" w:eastAsia="en-US"/>
        </w:rPr>
        <w:lastRenderedPageBreak/>
        <w:t>„славетний, добрий” тощо), а у структурі іменників, які позначали матеріальні цінності, з’являлись абстрактні значення (</w:t>
      </w:r>
      <w:r w:rsidRPr="00520A3D">
        <w:rPr>
          <w:rStyle w:val="c7"/>
          <w:rFonts w:eastAsia="MS Mincho"/>
          <w:i/>
          <w:color w:val="000000"/>
          <w:sz w:val="28"/>
          <w:szCs w:val="28"/>
          <w:lang w:val="uk-UA"/>
        </w:rPr>
        <w:t xml:space="preserve">ár </w:t>
      </w:r>
      <w:r w:rsidRPr="00520A3D">
        <w:rPr>
          <w:rStyle w:val="c7"/>
          <w:rFonts w:eastAsia="MS Mincho"/>
          <w:color w:val="000000"/>
          <w:sz w:val="28"/>
          <w:szCs w:val="28"/>
          <w:lang w:val="uk-UA"/>
        </w:rPr>
        <w:t xml:space="preserve">„майно”&gt;„слава”, „милосердя”; </w:t>
      </w:r>
      <w:r w:rsidRPr="00520A3D">
        <w:rPr>
          <w:i/>
          <w:color w:val="000000"/>
          <w:sz w:val="28"/>
          <w:szCs w:val="28"/>
          <w:lang w:val="uk-UA"/>
        </w:rPr>
        <w:t xml:space="preserve">blæd </w:t>
      </w:r>
      <w:r w:rsidRPr="00520A3D">
        <w:rPr>
          <w:color w:val="000000"/>
          <w:sz w:val="28"/>
          <w:szCs w:val="28"/>
          <w:lang w:val="uk-UA"/>
        </w:rPr>
        <w:t>„урожай”&gt;„слава”, „мужність”, „блаженство” тощо).</w:t>
      </w:r>
    </w:p>
    <w:p w:rsidR="00CD4E1F" w:rsidRPr="00520A3D" w:rsidRDefault="00CD4E1F" w:rsidP="00CD4E1F">
      <w:pPr>
        <w:spacing w:line="360" w:lineRule="auto"/>
        <w:ind w:firstLine="709"/>
        <w:jc w:val="both"/>
        <w:rPr>
          <w:snapToGrid w:val="0"/>
          <w:color w:val="000000"/>
          <w:sz w:val="28"/>
          <w:szCs w:val="28"/>
          <w:lang w:val="uk-UA" w:eastAsia="en-US"/>
        </w:rPr>
      </w:pPr>
      <w:r w:rsidRPr="00520A3D">
        <w:rPr>
          <w:snapToGrid w:val="0"/>
          <w:color w:val="000000"/>
          <w:sz w:val="28"/>
          <w:szCs w:val="28"/>
          <w:lang w:val="uk-UA" w:eastAsia="en-US"/>
        </w:rPr>
        <w:t>Метафора „СВІТЛЕ – ЦЕ ДОБРЕ, ТЕМНЕ – ЦЕ ПОГАНО” відображає асоціювання світлих кольорів із чимось позитивним, а темних – негативним.</w:t>
      </w:r>
    </w:p>
    <w:p w:rsidR="00CD4E1F" w:rsidRPr="00520A3D" w:rsidRDefault="00CD4E1F" w:rsidP="00CD4E1F">
      <w:pPr>
        <w:spacing w:line="360" w:lineRule="auto"/>
        <w:ind w:firstLine="709"/>
        <w:jc w:val="both"/>
        <w:rPr>
          <w:sz w:val="28"/>
          <w:szCs w:val="28"/>
          <w:lang w:val="uk-UA"/>
        </w:rPr>
      </w:pPr>
      <w:r w:rsidRPr="00520A3D">
        <w:rPr>
          <w:iCs/>
          <w:color w:val="000000"/>
          <w:sz w:val="28"/>
          <w:szCs w:val="28"/>
          <w:lang w:val="uk-UA"/>
        </w:rPr>
        <w:t xml:space="preserve">Найхарактернішою для давньоанглійської орієнтаційної метафори є </w:t>
      </w:r>
      <w:r w:rsidRPr="00520A3D">
        <w:rPr>
          <w:sz w:val="28"/>
          <w:szCs w:val="28"/>
          <w:lang w:val="uk-UA"/>
        </w:rPr>
        <w:t xml:space="preserve">опозиція </w:t>
      </w:r>
      <w:r w:rsidRPr="00520A3D">
        <w:rPr>
          <w:color w:val="000000"/>
          <w:sz w:val="28"/>
          <w:szCs w:val="28"/>
          <w:lang w:val="uk-UA"/>
        </w:rPr>
        <w:t xml:space="preserve">„ВЕРХ – НИЗ”, яку представлено такими </w:t>
      </w:r>
      <w:r w:rsidRPr="00520A3D">
        <w:rPr>
          <w:sz w:val="28"/>
          <w:szCs w:val="28"/>
          <w:lang w:val="uk-UA"/>
        </w:rPr>
        <w:t xml:space="preserve">базовими метафорами як „ЗДОРОВ'Я ТА ЖИТТЯ – ЗВЕРХУ, ХВОРОБА ТА СМЕРТЬ – ЗНИЗУ”, „ВОЛОДІННЯ ВЛАДОЮ ТА СИЛОЮ – ЗВЕРХУ”, „ПІДКОРЕННЯ ВЛАДІ ТА СИЛІ – ЗНИЗУ”, „СВІДОМЕ – ЗВЕРХУ, НЕСВІДОМЕ – ЗНИЗУ”, „ВЛАДА – ЗВЕРХУ, БЕЗВЛАДДЯ – ЗНИЗУ” тощо, у яких можна виділити фізичну та соціальну основи. </w:t>
      </w:r>
      <w:r w:rsidRPr="00520A3D">
        <w:rPr>
          <w:color w:val="000000"/>
          <w:sz w:val="28"/>
          <w:szCs w:val="28"/>
          <w:lang w:val="uk-UA"/>
        </w:rPr>
        <w:t xml:space="preserve">Усі ці типи метафори взаємоузгоджено між собою, причому їх об’єднує базова метафора </w:t>
      </w:r>
      <w:r w:rsidRPr="00520A3D">
        <w:rPr>
          <w:sz w:val="28"/>
          <w:szCs w:val="28"/>
          <w:lang w:val="uk-UA"/>
        </w:rPr>
        <w:t>ДОБРЕ ЗВЕРХУ, ПОГАНЕ ЗНИЗУ, основою якої є те, що позитивні цінності, які характеризують благо для людини, метафорично розташовано зверху, у той час як негативні для людини цінності – знизу.</w:t>
      </w:r>
    </w:p>
    <w:p w:rsidR="00CD4E1F" w:rsidRPr="00520A3D" w:rsidRDefault="00CD4E1F" w:rsidP="00CD4E1F">
      <w:pPr>
        <w:spacing w:line="360" w:lineRule="auto"/>
        <w:ind w:firstLine="709"/>
        <w:jc w:val="both"/>
        <w:rPr>
          <w:color w:val="000000"/>
          <w:sz w:val="28"/>
          <w:szCs w:val="28"/>
          <w:lang w:val="uk-UA"/>
        </w:rPr>
      </w:pPr>
      <w:r w:rsidRPr="00520A3D">
        <w:rPr>
          <w:sz w:val="28"/>
          <w:szCs w:val="28"/>
          <w:lang w:val="uk-UA"/>
        </w:rPr>
        <w:t xml:space="preserve">Широко представлено в </w:t>
      </w:r>
      <w:r w:rsidRPr="00520A3D">
        <w:rPr>
          <w:iCs/>
          <w:color w:val="000000"/>
          <w:sz w:val="28"/>
          <w:szCs w:val="28"/>
          <w:lang w:val="uk-UA"/>
        </w:rPr>
        <w:t>давньоанглійській</w:t>
      </w:r>
      <w:r w:rsidRPr="00520A3D">
        <w:rPr>
          <w:sz w:val="28"/>
          <w:szCs w:val="28"/>
          <w:lang w:val="uk-UA"/>
        </w:rPr>
        <w:t xml:space="preserve"> мові метафоризацію в деривативних утвореннях: виділено ряд </w:t>
      </w:r>
      <w:r w:rsidRPr="00520A3D">
        <w:rPr>
          <w:snapToGrid w:val="0"/>
          <w:color w:val="000000"/>
          <w:sz w:val="28"/>
          <w:szCs w:val="28"/>
          <w:lang w:val="uk-UA" w:eastAsia="en-US"/>
        </w:rPr>
        <w:t xml:space="preserve">опозицій; при цьому </w:t>
      </w:r>
      <w:r w:rsidRPr="00520A3D">
        <w:rPr>
          <w:color w:val="000000"/>
          <w:sz w:val="28"/>
          <w:szCs w:val="28"/>
          <w:lang w:val="uk-UA"/>
        </w:rPr>
        <w:t>значення префіксу, пов’язане із просторовою орієнтацією, накладається на семантичну структуру дієслова, сприяючи зближенню значень несинонімічних предикатів.</w:t>
      </w:r>
    </w:p>
    <w:p w:rsidR="00CD4E1F" w:rsidRPr="00520A3D" w:rsidRDefault="00CD4E1F" w:rsidP="00CD4E1F">
      <w:pPr>
        <w:spacing w:line="360" w:lineRule="auto"/>
        <w:ind w:firstLine="709"/>
        <w:jc w:val="both"/>
        <w:rPr>
          <w:color w:val="000000"/>
          <w:sz w:val="28"/>
          <w:szCs w:val="28"/>
          <w:lang w:val="uk-UA"/>
        </w:rPr>
      </w:pPr>
      <w:r w:rsidRPr="00520A3D">
        <w:rPr>
          <w:sz w:val="28"/>
          <w:szCs w:val="28"/>
          <w:lang w:val="uk-UA"/>
        </w:rPr>
        <w:t xml:space="preserve">Дія </w:t>
      </w:r>
      <w:r w:rsidRPr="00520A3D">
        <w:rPr>
          <w:iCs/>
          <w:color w:val="000000"/>
          <w:sz w:val="28"/>
          <w:szCs w:val="28"/>
          <w:lang w:val="uk-UA"/>
        </w:rPr>
        <w:t>давньоанглійської</w:t>
      </w:r>
      <w:r w:rsidRPr="00520A3D">
        <w:rPr>
          <w:sz w:val="28"/>
          <w:szCs w:val="28"/>
          <w:lang w:val="uk-UA"/>
        </w:rPr>
        <w:t xml:space="preserve"> </w:t>
      </w:r>
      <w:r w:rsidRPr="00520A3D">
        <w:rPr>
          <w:color w:val="000000"/>
          <w:sz w:val="28"/>
          <w:szCs w:val="28"/>
          <w:lang w:val="uk-UA"/>
        </w:rPr>
        <w:t>онтологічної метафори полягає в переосмисленні як абстрактних, так і легкодоступних людському пізнанню понять у вигляді певних сутностей (істот, об’єктів і речовин). Переважну частину онтологічних метафор складають антропо- та зооморфічні переноси, коли абстрактні поняття („час”, „доля”, „смерть”, „життя”, „слава” тощо) або фізичні об’єкти (об’єкти природи, елементи озброєння тощо) конкретизуються за допомогою людських якостей, тобто персоніфікуються, що пов’язано з більшою антропометричністю давніх мов.</w:t>
      </w:r>
    </w:p>
    <w:p w:rsidR="00CD4E1F" w:rsidRPr="00520A3D" w:rsidRDefault="00CD4E1F" w:rsidP="00CD4E1F">
      <w:pPr>
        <w:spacing w:line="360" w:lineRule="auto"/>
        <w:ind w:firstLine="709"/>
        <w:jc w:val="both"/>
        <w:rPr>
          <w:snapToGrid w:val="0"/>
          <w:color w:val="000000"/>
          <w:sz w:val="28"/>
          <w:szCs w:val="28"/>
          <w:lang w:val="uk-UA" w:eastAsia="en-US"/>
        </w:rPr>
      </w:pPr>
      <w:r w:rsidRPr="00520A3D">
        <w:rPr>
          <w:snapToGrid w:val="0"/>
          <w:color w:val="000000"/>
          <w:sz w:val="28"/>
          <w:szCs w:val="28"/>
          <w:lang w:val="uk-UA" w:eastAsia="en-US"/>
        </w:rPr>
        <w:t xml:space="preserve">Характерним є вживання когнітивної </w:t>
      </w:r>
      <w:r w:rsidRPr="00520A3D">
        <w:rPr>
          <w:color w:val="000000"/>
          <w:sz w:val="28"/>
          <w:szCs w:val="28"/>
          <w:lang w:val="uk-UA"/>
        </w:rPr>
        <w:t>дієслівної метафори, яка в основному реалізує уявлення про певні поняття як істоти</w:t>
      </w:r>
      <w:r w:rsidRPr="00520A3D">
        <w:rPr>
          <w:snapToGrid w:val="0"/>
          <w:color w:val="000000"/>
          <w:sz w:val="28"/>
          <w:szCs w:val="28"/>
          <w:lang w:val="uk-UA" w:eastAsia="en-US"/>
        </w:rPr>
        <w:t>. Найбільшою метафоричною потенцією характеризуються дієслова руху (</w:t>
      </w:r>
      <w:r w:rsidRPr="00520A3D">
        <w:rPr>
          <w:i/>
          <w:snapToGrid w:val="0"/>
          <w:color w:val="000000"/>
          <w:sz w:val="28"/>
          <w:szCs w:val="28"/>
          <w:lang w:val="uk-UA" w:eastAsia="en-US"/>
        </w:rPr>
        <w:t xml:space="preserve">cumаn </w:t>
      </w:r>
      <w:r w:rsidRPr="00520A3D">
        <w:rPr>
          <w:snapToGrid w:val="0"/>
          <w:color w:val="000000"/>
          <w:sz w:val="28"/>
          <w:szCs w:val="28"/>
          <w:lang w:val="uk-UA" w:eastAsia="en-US"/>
        </w:rPr>
        <w:t xml:space="preserve">„приходити”, </w:t>
      </w:r>
      <w:r w:rsidRPr="00520A3D">
        <w:rPr>
          <w:i/>
          <w:snapToGrid w:val="0"/>
          <w:color w:val="000000"/>
          <w:sz w:val="28"/>
          <w:szCs w:val="28"/>
          <w:lang w:val="uk-UA" w:eastAsia="en-US"/>
        </w:rPr>
        <w:lastRenderedPageBreak/>
        <w:t>fleo</w:t>
      </w:r>
      <w:r w:rsidRPr="00520A3D">
        <w:rPr>
          <w:rFonts w:ascii="Beowulf1" w:hAnsi="Beowulf1"/>
          <w:i/>
          <w:snapToGrid w:val="0"/>
          <w:color w:val="000000"/>
          <w:sz w:val="28"/>
          <w:szCs w:val="28"/>
          <w:lang w:val="uk-UA" w:eastAsia="en-US"/>
        </w:rPr>
        <w:t>g</w:t>
      </w:r>
      <w:r w:rsidRPr="00520A3D">
        <w:rPr>
          <w:i/>
          <w:snapToGrid w:val="0"/>
          <w:color w:val="000000"/>
          <w:sz w:val="28"/>
          <w:szCs w:val="28"/>
          <w:lang w:val="uk-UA" w:eastAsia="en-US"/>
        </w:rPr>
        <w:t xml:space="preserve">an </w:t>
      </w:r>
      <w:r w:rsidRPr="00520A3D">
        <w:rPr>
          <w:snapToGrid w:val="0"/>
          <w:color w:val="000000"/>
          <w:sz w:val="28"/>
          <w:szCs w:val="28"/>
          <w:lang w:val="uk-UA" w:eastAsia="en-US"/>
        </w:rPr>
        <w:t xml:space="preserve">„летіти”, </w:t>
      </w:r>
      <w:r w:rsidRPr="00520A3D">
        <w:rPr>
          <w:rFonts w:ascii="Beowulf1" w:hAnsi="Beowulf1"/>
          <w:i/>
          <w:snapToGrid w:val="0"/>
          <w:color w:val="000000"/>
          <w:sz w:val="28"/>
          <w:szCs w:val="28"/>
          <w:lang w:val="uk-UA" w:eastAsia="en-US"/>
        </w:rPr>
        <w:t>g</w:t>
      </w:r>
      <w:r w:rsidRPr="00520A3D">
        <w:rPr>
          <w:i/>
          <w:snapToGrid w:val="0"/>
          <w:color w:val="000000"/>
          <w:sz w:val="28"/>
          <w:szCs w:val="28"/>
          <w:lang w:val="uk-UA" w:eastAsia="en-US"/>
        </w:rPr>
        <w:t xml:space="preserve">an </w:t>
      </w:r>
      <w:r w:rsidRPr="00520A3D">
        <w:rPr>
          <w:snapToGrid w:val="0"/>
          <w:color w:val="000000"/>
          <w:sz w:val="28"/>
          <w:szCs w:val="28"/>
          <w:lang w:val="uk-UA" w:eastAsia="en-US"/>
        </w:rPr>
        <w:t>„іти” тощо), дескриптивні (поліознакові) дієслова (</w:t>
      </w:r>
      <w:r w:rsidRPr="00520A3D">
        <w:rPr>
          <w:i/>
          <w:color w:val="000000"/>
          <w:sz w:val="28"/>
          <w:lang w:val="uk-UA"/>
        </w:rPr>
        <w:t xml:space="preserve">bítan </w:t>
      </w:r>
      <w:r w:rsidRPr="00520A3D">
        <w:rPr>
          <w:color w:val="000000"/>
          <w:sz w:val="28"/>
          <w:lang w:val="uk-UA"/>
        </w:rPr>
        <w:t xml:space="preserve">„кусати”, </w:t>
      </w:r>
      <w:r w:rsidRPr="00520A3D">
        <w:rPr>
          <w:i/>
          <w:color w:val="000000"/>
          <w:sz w:val="28"/>
          <w:lang w:val="uk-UA"/>
        </w:rPr>
        <w:t>fretan</w:t>
      </w:r>
      <w:r w:rsidRPr="00520A3D">
        <w:rPr>
          <w:color w:val="000000"/>
          <w:sz w:val="28"/>
          <w:lang w:val="uk-UA"/>
        </w:rPr>
        <w:t xml:space="preserve"> „жерти”, </w:t>
      </w:r>
      <w:r w:rsidRPr="00520A3D">
        <w:rPr>
          <w:i/>
          <w:color w:val="000000"/>
          <w:sz w:val="28"/>
          <w:lang w:val="uk-UA"/>
        </w:rPr>
        <w:t>swel</w:t>
      </w:r>
      <w:r w:rsidRPr="00520A3D">
        <w:rPr>
          <w:rFonts w:ascii="Beowulf1" w:hAnsi="Beowulf1"/>
          <w:i/>
          <w:color w:val="000000"/>
          <w:sz w:val="28"/>
          <w:lang w:val="uk-UA"/>
        </w:rPr>
        <w:t>g</w:t>
      </w:r>
      <w:r w:rsidRPr="00520A3D">
        <w:rPr>
          <w:i/>
          <w:color w:val="000000"/>
          <w:sz w:val="28"/>
          <w:lang w:val="uk-UA"/>
        </w:rPr>
        <w:t xml:space="preserve">an </w:t>
      </w:r>
      <w:r w:rsidRPr="00520A3D">
        <w:rPr>
          <w:color w:val="000000"/>
          <w:sz w:val="28"/>
          <w:lang w:val="uk-UA"/>
        </w:rPr>
        <w:t>„ковтати” тощо</w:t>
      </w:r>
      <w:r w:rsidRPr="00520A3D">
        <w:rPr>
          <w:snapToGrid w:val="0"/>
          <w:color w:val="000000"/>
          <w:sz w:val="28"/>
          <w:szCs w:val="28"/>
          <w:lang w:val="uk-UA" w:eastAsia="en-US"/>
        </w:rPr>
        <w:t>) і дієслова, що зображують механічні дії (</w:t>
      </w:r>
      <w:r w:rsidRPr="00520A3D">
        <w:rPr>
          <w:rFonts w:ascii="Beowulf1" w:hAnsi="Beowulf1"/>
          <w:i/>
          <w:sz w:val="28"/>
          <w:szCs w:val="28"/>
          <w:lang w:val="uk-UA"/>
        </w:rPr>
        <w:t>g</w:t>
      </w:r>
      <w:r w:rsidRPr="00520A3D">
        <w:rPr>
          <w:i/>
          <w:sz w:val="28"/>
          <w:szCs w:val="28"/>
          <w:lang w:val="uk-UA"/>
        </w:rPr>
        <w:t xml:space="preserve">ebræcan </w:t>
      </w:r>
      <w:r w:rsidRPr="00520A3D">
        <w:rPr>
          <w:sz w:val="28"/>
          <w:szCs w:val="28"/>
          <w:lang w:val="uk-UA"/>
        </w:rPr>
        <w:t xml:space="preserve">„руйнувати”, </w:t>
      </w:r>
      <w:r w:rsidRPr="00520A3D">
        <w:rPr>
          <w:rStyle w:val="c7"/>
          <w:i/>
          <w:color w:val="000000"/>
          <w:sz w:val="28"/>
          <w:szCs w:val="28"/>
          <w:lang w:val="uk-UA"/>
        </w:rPr>
        <w:t xml:space="preserve">niman </w:t>
      </w:r>
      <w:r w:rsidRPr="00520A3D">
        <w:rPr>
          <w:rStyle w:val="c7"/>
          <w:color w:val="000000"/>
          <w:sz w:val="28"/>
          <w:szCs w:val="28"/>
          <w:lang w:val="uk-UA"/>
        </w:rPr>
        <w:t>„брати” тощо)</w:t>
      </w:r>
      <w:r w:rsidRPr="00520A3D">
        <w:rPr>
          <w:snapToGrid w:val="0"/>
          <w:color w:val="000000"/>
          <w:sz w:val="28"/>
          <w:szCs w:val="28"/>
          <w:lang w:val="uk-UA" w:eastAsia="en-US"/>
        </w:rPr>
        <w:t>. Метафоричний перенос у переважній більшості випадків здійснюється на основі подібності виконуваних суб’єктами порівняння функцій (функціональний перенос).</w:t>
      </w:r>
    </w:p>
    <w:p w:rsidR="00CD4E1F" w:rsidRPr="00520A3D" w:rsidRDefault="00CD4E1F" w:rsidP="00CD4E1F">
      <w:pPr>
        <w:spacing w:line="360" w:lineRule="auto"/>
        <w:ind w:firstLine="709"/>
        <w:jc w:val="both"/>
        <w:rPr>
          <w:sz w:val="28"/>
          <w:szCs w:val="28"/>
          <w:lang w:val="uk-UA"/>
        </w:rPr>
      </w:pPr>
      <w:r w:rsidRPr="00520A3D">
        <w:rPr>
          <w:snapToGrid w:val="0"/>
          <w:sz w:val="28"/>
          <w:szCs w:val="28"/>
          <w:lang w:val="uk-UA" w:eastAsia="en-US"/>
        </w:rPr>
        <w:t xml:space="preserve">За допомогою </w:t>
      </w:r>
      <w:r w:rsidRPr="00520A3D">
        <w:rPr>
          <w:iCs/>
          <w:color w:val="000000"/>
          <w:sz w:val="28"/>
          <w:szCs w:val="28"/>
          <w:lang w:val="uk-UA"/>
        </w:rPr>
        <w:t>давньоанглійської</w:t>
      </w:r>
      <w:r w:rsidRPr="00520A3D">
        <w:rPr>
          <w:snapToGrid w:val="0"/>
          <w:sz w:val="28"/>
          <w:szCs w:val="28"/>
          <w:lang w:val="uk-UA" w:eastAsia="en-US"/>
        </w:rPr>
        <w:t xml:space="preserve"> онтологічної іменникової та прикметникової метафори поняття відображаються переважно як речовини й об’єкти, що дає змогу давати їм якісну та кількісну оцінку (пор. </w:t>
      </w:r>
      <w:r w:rsidRPr="00520A3D">
        <w:rPr>
          <w:iCs/>
          <w:color w:val="000000"/>
          <w:sz w:val="28"/>
          <w:szCs w:val="28"/>
          <w:lang w:val="uk-UA"/>
        </w:rPr>
        <w:t>давньоанглійське</w:t>
      </w:r>
      <w:r w:rsidRPr="00520A3D">
        <w:rPr>
          <w:snapToGrid w:val="0"/>
          <w:sz w:val="28"/>
          <w:szCs w:val="28"/>
          <w:lang w:val="uk-UA" w:eastAsia="en-US"/>
        </w:rPr>
        <w:t xml:space="preserve"> словосполучення </w:t>
      </w:r>
      <w:r w:rsidRPr="00520A3D">
        <w:rPr>
          <w:i/>
          <w:sz w:val="28"/>
          <w:szCs w:val="28"/>
          <w:lang w:val="uk-UA"/>
        </w:rPr>
        <w:t>heardan hun</w:t>
      </w:r>
      <w:r w:rsidRPr="00520A3D">
        <w:rPr>
          <w:rFonts w:ascii="Beowulf1" w:hAnsi="Beowulf1"/>
          <w:i/>
          <w:sz w:val="28"/>
          <w:szCs w:val="28"/>
          <w:lang w:val="uk-UA"/>
        </w:rPr>
        <w:t>g</w:t>
      </w:r>
      <w:r w:rsidRPr="00520A3D">
        <w:rPr>
          <w:i/>
          <w:sz w:val="28"/>
          <w:szCs w:val="28"/>
          <w:lang w:val="uk-UA"/>
        </w:rPr>
        <w:t xml:space="preserve">re </w:t>
      </w:r>
      <w:r w:rsidRPr="00520A3D">
        <w:rPr>
          <w:sz w:val="28"/>
          <w:szCs w:val="28"/>
          <w:lang w:val="uk-UA"/>
        </w:rPr>
        <w:t xml:space="preserve">„fierce hunger” і </w:t>
      </w:r>
      <w:r w:rsidRPr="00520A3D">
        <w:rPr>
          <w:rStyle w:val="c7"/>
          <w:i/>
          <w:color w:val="000000"/>
          <w:sz w:val="28"/>
          <w:szCs w:val="28"/>
          <w:lang w:val="uk-UA"/>
        </w:rPr>
        <w:t>sídra sor</w:t>
      </w:r>
      <w:r w:rsidRPr="00520A3D">
        <w:rPr>
          <w:rStyle w:val="c7"/>
          <w:rFonts w:ascii="Beowulf1" w:hAnsi="Beowulf1"/>
          <w:i/>
          <w:color w:val="000000"/>
          <w:sz w:val="28"/>
          <w:szCs w:val="28"/>
          <w:lang w:val="uk-UA"/>
        </w:rPr>
        <w:t>g</w:t>
      </w:r>
      <w:r w:rsidRPr="00520A3D">
        <w:rPr>
          <w:rStyle w:val="c7"/>
          <w:i/>
          <w:color w:val="000000"/>
          <w:sz w:val="28"/>
          <w:szCs w:val="28"/>
          <w:lang w:val="uk-UA"/>
        </w:rPr>
        <w:t xml:space="preserve">a </w:t>
      </w:r>
      <w:r w:rsidRPr="00520A3D">
        <w:rPr>
          <w:rStyle w:val="c7"/>
          <w:color w:val="000000"/>
          <w:sz w:val="28"/>
          <w:szCs w:val="28"/>
          <w:lang w:val="uk-UA"/>
        </w:rPr>
        <w:t>“immense miseries”)</w:t>
      </w:r>
      <w:r w:rsidRPr="00520A3D">
        <w:rPr>
          <w:snapToGrid w:val="0"/>
          <w:sz w:val="28"/>
          <w:szCs w:val="28"/>
          <w:lang w:val="uk-UA" w:eastAsia="en-US"/>
        </w:rPr>
        <w:t>. Переосмислення зазнає здебільшого обмежене коло іменників (</w:t>
      </w:r>
      <w:r w:rsidRPr="00520A3D">
        <w:rPr>
          <w:rStyle w:val="c7"/>
          <w:i/>
          <w:color w:val="000000"/>
          <w:sz w:val="28"/>
          <w:szCs w:val="28"/>
          <w:lang w:val="uk-UA"/>
        </w:rPr>
        <w:t>fen</w:t>
      </w:r>
      <w:r w:rsidRPr="00520A3D">
        <w:rPr>
          <w:rStyle w:val="c7"/>
          <w:rFonts w:ascii="Beowulf1" w:hAnsi="Beowulf1"/>
          <w:i/>
          <w:color w:val="000000"/>
          <w:sz w:val="28"/>
          <w:szCs w:val="28"/>
          <w:lang w:val="uk-UA"/>
        </w:rPr>
        <w:t>g</w:t>
      </w:r>
      <w:r w:rsidRPr="00520A3D">
        <w:rPr>
          <w:rStyle w:val="c7"/>
          <w:i/>
          <w:color w:val="000000"/>
          <w:sz w:val="28"/>
          <w:szCs w:val="28"/>
          <w:lang w:val="uk-UA"/>
        </w:rPr>
        <w:t xml:space="preserve">, fæþm </w:t>
      </w:r>
      <w:r w:rsidRPr="00520A3D">
        <w:rPr>
          <w:rStyle w:val="c7"/>
          <w:color w:val="000000"/>
          <w:sz w:val="28"/>
          <w:szCs w:val="28"/>
          <w:lang w:val="uk-UA"/>
        </w:rPr>
        <w:t xml:space="preserve">„обійми”, </w:t>
      </w:r>
      <w:r w:rsidRPr="00520A3D">
        <w:rPr>
          <w:i/>
          <w:color w:val="000000"/>
          <w:sz w:val="28"/>
          <w:szCs w:val="28"/>
          <w:lang w:val="uk-UA"/>
        </w:rPr>
        <w:t xml:space="preserve">mod </w:t>
      </w:r>
      <w:r w:rsidRPr="00520A3D">
        <w:rPr>
          <w:color w:val="000000"/>
          <w:sz w:val="28"/>
          <w:szCs w:val="28"/>
          <w:lang w:val="uk-UA"/>
        </w:rPr>
        <w:t xml:space="preserve">„злість”, </w:t>
      </w:r>
      <w:r w:rsidRPr="00520A3D">
        <w:rPr>
          <w:rStyle w:val="c7"/>
          <w:rFonts w:eastAsia="MS Mincho"/>
          <w:i/>
          <w:color w:val="000000"/>
          <w:sz w:val="28"/>
          <w:szCs w:val="28"/>
          <w:lang w:val="uk-UA"/>
        </w:rPr>
        <w:t xml:space="preserve">net </w:t>
      </w:r>
      <w:r w:rsidRPr="00520A3D">
        <w:rPr>
          <w:rStyle w:val="c7"/>
          <w:rFonts w:eastAsia="MS Mincho"/>
          <w:color w:val="000000"/>
          <w:sz w:val="28"/>
          <w:szCs w:val="28"/>
          <w:lang w:val="uk-UA"/>
        </w:rPr>
        <w:t>„сітка” тощо)</w:t>
      </w:r>
      <w:r w:rsidRPr="00520A3D">
        <w:rPr>
          <w:snapToGrid w:val="0"/>
          <w:sz w:val="28"/>
          <w:szCs w:val="28"/>
          <w:lang w:val="uk-UA" w:eastAsia="en-US"/>
        </w:rPr>
        <w:t>, а також конкретні прикметники (</w:t>
      </w:r>
      <w:r w:rsidRPr="00520A3D">
        <w:rPr>
          <w:i/>
          <w:snapToGrid w:val="0"/>
          <w:color w:val="000000"/>
          <w:sz w:val="28"/>
          <w:szCs w:val="28"/>
          <w:lang w:val="uk-UA" w:eastAsia="en-US"/>
        </w:rPr>
        <w:t>biter</w:t>
      </w:r>
      <w:r w:rsidRPr="00520A3D">
        <w:rPr>
          <w:snapToGrid w:val="0"/>
          <w:color w:val="000000"/>
          <w:sz w:val="28"/>
          <w:szCs w:val="28"/>
          <w:lang w:val="uk-UA" w:eastAsia="en-US"/>
        </w:rPr>
        <w:t xml:space="preserve"> „гострий”, </w:t>
      </w:r>
      <w:r w:rsidRPr="00520A3D">
        <w:rPr>
          <w:bCs/>
          <w:i/>
          <w:color w:val="000000"/>
          <w:sz w:val="28"/>
          <w:szCs w:val="28"/>
          <w:lang w:val="uk-UA"/>
        </w:rPr>
        <w:t xml:space="preserve">ceald </w:t>
      </w:r>
      <w:r w:rsidRPr="00520A3D">
        <w:rPr>
          <w:bCs/>
          <w:color w:val="000000"/>
          <w:sz w:val="28"/>
          <w:szCs w:val="28"/>
          <w:lang w:val="uk-UA"/>
        </w:rPr>
        <w:t xml:space="preserve">„холодний”, </w:t>
      </w:r>
      <w:r w:rsidRPr="00520A3D">
        <w:rPr>
          <w:i/>
          <w:snapToGrid w:val="0"/>
          <w:color w:val="000000"/>
          <w:sz w:val="28"/>
          <w:szCs w:val="28"/>
          <w:lang w:val="uk-UA" w:eastAsia="en-US"/>
        </w:rPr>
        <w:t xml:space="preserve">heard </w:t>
      </w:r>
      <w:r w:rsidRPr="00520A3D">
        <w:rPr>
          <w:snapToGrid w:val="0"/>
          <w:color w:val="000000"/>
          <w:sz w:val="28"/>
          <w:szCs w:val="28"/>
          <w:lang w:val="uk-UA" w:eastAsia="en-US"/>
        </w:rPr>
        <w:t>„важкий” тощо).</w:t>
      </w:r>
    </w:p>
    <w:p w:rsidR="00CD4E1F" w:rsidRPr="00CD4E1F" w:rsidRDefault="00CD4E1F" w:rsidP="00CD4E1F">
      <w:pPr>
        <w:pStyle w:val="afffffffc"/>
        <w:rPr>
          <w:color w:val="000000"/>
          <w:szCs w:val="28"/>
          <w:lang w:val="uk-UA"/>
        </w:rPr>
      </w:pPr>
      <w:r w:rsidRPr="00CD4E1F">
        <w:rPr>
          <w:color w:val="000000"/>
          <w:szCs w:val="28"/>
          <w:lang w:val="uk-UA"/>
        </w:rPr>
        <w:t xml:space="preserve">Основна функція </w:t>
      </w:r>
      <w:r w:rsidRPr="00CD4E1F">
        <w:rPr>
          <w:iCs/>
          <w:color w:val="000000"/>
          <w:szCs w:val="28"/>
          <w:lang w:val="uk-UA"/>
        </w:rPr>
        <w:t>давньоанглійської</w:t>
      </w:r>
      <w:r w:rsidRPr="00CD4E1F">
        <w:rPr>
          <w:color w:val="000000"/>
          <w:lang w:val="uk-UA"/>
        </w:rPr>
        <w:t xml:space="preserve"> </w:t>
      </w:r>
      <w:r w:rsidRPr="00CD4E1F">
        <w:rPr>
          <w:color w:val="000000"/>
          <w:szCs w:val="28"/>
          <w:lang w:val="uk-UA"/>
        </w:rPr>
        <w:t xml:space="preserve">образної метафори полягала у створенні за допомогою прийому епічної варіації, </w:t>
      </w:r>
      <w:r w:rsidRPr="00CD4E1F">
        <w:rPr>
          <w:color w:val="000000"/>
          <w:lang w:val="uk-UA"/>
        </w:rPr>
        <w:t>який полягав у вираженні певної ідеї шляхом використання інших, як правило, синонімічних, лексичних елементів</w:t>
      </w:r>
      <w:r w:rsidRPr="00CD4E1F">
        <w:rPr>
          <w:color w:val="000000"/>
          <w:szCs w:val="28"/>
          <w:lang w:val="uk-UA"/>
        </w:rPr>
        <w:t xml:space="preserve">, особливої для давньогерманського епосу поетичної лексики, зокрема, кенінгів (да. </w:t>
      </w:r>
      <w:r w:rsidRPr="00520A3D">
        <w:rPr>
          <w:i/>
          <w:color w:val="000000"/>
          <w:szCs w:val="28"/>
        </w:rPr>
        <w:t>y</w:t>
      </w:r>
      <w:r w:rsidRPr="00CD4E1F">
        <w:rPr>
          <w:i/>
          <w:color w:val="000000"/>
          <w:szCs w:val="28"/>
          <w:lang w:val="uk-UA"/>
        </w:rPr>
        <w:t>ð-</w:t>
      </w:r>
      <w:r w:rsidRPr="00520A3D">
        <w:rPr>
          <w:i/>
          <w:color w:val="000000"/>
          <w:szCs w:val="28"/>
        </w:rPr>
        <w:t>hof</w:t>
      </w:r>
      <w:r w:rsidRPr="00CD4E1F">
        <w:rPr>
          <w:i/>
          <w:color w:val="000000"/>
          <w:szCs w:val="28"/>
          <w:lang w:val="uk-UA"/>
        </w:rPr>
        <w:t xml:space="preserve"> </w:t>
      </w:r>
      <w:r w:rsidRPr="00CD4E1F">
        <w:rPr>
          <w:color w:val="000000"/>
          <w:szCs w:val="28"/>
          <w:lang w:val="uk-UA"/>
        </w:rPr>
        <w:t>„будинок /хвиль”, тобто корабель). Метафори поповнювали синонімічні ряди слів, які містили кілька метафоричних виразів і одну чи кілька лексем із нейтральним значенням, підвищуючи таким чином стилістичну цінність давньоанглійської літератури.</w:t>
      </w:r>
    </w:p>
    <w:p w:rsidR="00CD4E1F" w:rsidRPr="00520A3D" w:rsidRDefault="00CD4E1F" w:rsidP="00CD4E1F">
      <w:pPr>
        <w:pStyle w:val="afffffffc"/>
        <w:rPr>
          <w:color w:val="000000"/>
          <w:szCs w:val="28"/>
        </w:rPr>
      </w:pPr>
      <w:r w:rsidRPr="00520A3D">
        <w:rPr>
          <w:color w:val="000000"/>
          <w:szCs w:val="28"/>
        </w:rPr>
        <w:t xml:space="preserve">Особливістю </w:t>
      </w:r>
      <w:r w:rsidRPr="00520A3D">
        <w:rPr>
          <w:iCs/>
          <w:color w:val="000000"/>
          <w:szCs w:val="28"/>
        </w:rPr>
        <w:t>давньоанглійського</w:t>
      </w:r>
      <w:r w:rsidRPr="00520A3D">
        <w:rPr>
          <w:color w:val="000000"/>
        </w:rPr>
        <w:t xml:space="preserve"> </w:t>
      </w:r>
      <w:r w:rsidRPr="00520A3D">
        <w:rPr>
          <w:color w:val="000000"/>
          <w:szCs w:val="28"/>
        </w:rPr>
        <w:t xml:space="preserve">кенінга порівняно з давньогерманським була широка синтаксична структура, що не обмежувалася традиційною структурою „іменник + один (рідше два або три) іменника у родовому відмінку”, а включала такі конструкції, як словосполучення, що складаються з іменника та прикметника (да. </w:t>
      </w:r>
      <w:r w:rsidRPr="00520A3D">
        <w:rPr>
          <w:rStyle w:val="c7"/>
          <w:i/>
          <w:color w:val="000000"/>
          <w:szCs w:val="28"/>
        </w:rPr>
        <w:t>wíti</w:t>
      </w:r>
      <w:r w:rsidRPr="00520A3D">
        <w:rPr>
          <w:rStyle w:val="c7"/>
          <w:rFonts w:ascii="Beowulf1" w:hAnsi="Beowulf1"/>
          <w:i/>
          <w:color w:val="000000"/>
          <w:szCs w:val="28"/>
        </w:rPr>
        <w:t>g</w:t>
      </w:r>
      <w:r w:rsidRPr="00520A3D">
        <w:rPr>
          <w:rStyle w:val="c7"/>
          <w:i/>
          <w:color w:val="000000"/>
          <w:szCs w:val="28"/>
        </w:rPr>
        <w:t xml:space="preserve"> drihten</w:t>
      </w:r>
      <w:r w:rsidRPr="00520A3D">
        <w:rPr>
          <w:rStyle w:val="c7"/>
          <w:color w:val="000000"/>
          <w:szCs w:val="28"/>
        </w:rPr>
        <w:t xml:space="preserve"> “розумний володар”, тобто Бог)</w:t>
      </w:r>
      <w:r w:rsidRPr="00520A3D">
        <w:rPr>
          <w:color w:val="000000"/>
          <w:szCs w:val="28"/>
        </w:rPr>
        <w:t xml:space="preserve">, іменника й субстантивного епітету (да. </w:t>
      </w:r>
      <w:r w:rsidRPr="00520A3D">
        <w:rPr>
          <w:i/>
          <w:color w:val="000000"/>
          <w:szCs w:val="28"/>
        </w:rPr>
        <w:t>láð-bite</w:t>
      </w:r>
      <w:r w:rsidRPr="00520A3D">
        <w:rPr>
          <w:color w:val="000000"/>
          <w:szCs w:val="28"/>
        </w:rPr>
        <w:t xml:space="preserve"> “ворожий укус/ворог-укус”, тобто рана), комбінації декількох окремих конструкцій (</w:t>
      </w:r>
      <w:r w:rsidRPr="00520A3D">
        <w:rPr>
          <w:rStyle w:val="c7"/>
          <w:i/>
          <w:color w:val="000000"/>
          <w:szCs w:val="28"/>
        </w:rPr>
        <w:t xml:space="preserve">beorht béacen </w:t>
      </w:r>
      <w:r w:rsidRPr="00520A3D">
        <w:rPr>
          <w:rStyle w:val="c7"/>
          <w:rFonts w:ascii="Beowulf1" w:hAnsi="Beowulf1"/>
          <w:i/>
          <w:color w:val="000000"/>
          <w:szCs w:val="28"/>
        </w:rPr>
        <w:t>g</w:t>
      </w:r>
      <w:r w:rsidRPr="00520A3D">
        <w:rPr>
          <w:rStyle w:val="c7"/>
          <w:i/>
          <w:color w:val="000000"/>
          <w:szCs w:val="28"/>
        </w:rPr>
        <w:t xml:space="preserve">odes </w:t>
      </w:r>
      <w:r w:rsidRPr="00520A3D">
        <w:rPr>
          <w:rStyle w:val="c7"/>
          <w:color w:val="000000"/>
          <w:szCs w:val="28"/>
        </w:rPr>
        <w:t>“найяскравіший маяк Бога”</w:t>
      </w:r>
      <w:r w:rsidRPr="00520A3D">
        <w:rPr>
          <w:color w:val="000000"/>
          <w:szCs w:val="28"/>
        </w:rPr>
        <w:t>, тобто сонце) тощо. Крім того, значн</w:t>
      </w:r>
      <w:r>
        <w:rPr>
          <w:color w:val="000000"/>
          <w:szCs w:val="28"/>
        </w:rPr>
        <w:t xml:space="preserve">ою </w:t>
      </w:r>
      <w:r w:rsidRPr="00520A3D">
        <w:rPr>
          <w:color w:val="000000"/>
          <w:szCs w:val="28"/>
        </w:rPr>
        <w:t>мір</w:t>
      </w:r>
      <w:r>
        <w:rPr>
          <w:color w:val="000000"/>
          <w:szCs w:val="28"/>
        </w:rPr>
        <w:t xml:space="preserve">ою </w:t>
      </w:r>
      <w:r w:rsidRPr="00520A3D">
        <w:rPr>
          <w:color w:val="000000"/>
          <w:szCs w:val="28"/>
        </w:rPr>
        <w:t>виникнення подібних описових метафоричних зворотів обумовлювалося законами алітерації, чого не спостерігається на пізніших етапах розвитку англійської мови, адже вони створювалися з метою дотримання ритмічного малюнку твору, оскільки в нього не вписувався їх нейтральний еквівалент (однокореневе слово).</w:t>
      </w:r>
    </w:p>
    <w:p w:rsidR="00CD4E1F" w:rsidRPr="00520A3D" w:rsidRDefault="00CD4E1F" w:rsidP="00CD4E1F">
      <w:pPr>
        <w:pStyle w:val="afffffffc"/>
        <w:rPr>
          <w:color w:val="000000"/>
        </w:rPr>
      </w:pPr>
      <w:r>
        <w:rPr>
          <w:color w:val="000000"/>
        </w:rPr>
        <w:t>Згідно семантики</w:t>
      </w:r>
      <w:r w:rsidRPr="00520A3D">
        <w:rPr>
          <w:color w:val="000000"/>
        </w:rPr>
        <w:t xml:space="preserve"> налічувалася низка метафор для позначення в основному конкретних об’єктів навколишнього середовища, таких як різні елементи бойового обладунку, море, сонце тощо. Специфікою </w:t>
      </w:r>
      <w:r w:rsidRPr="00520A3D">
        <w:rPr>
          <w:iCs/>
          <w:color w:val="000000"/>
          <w:szCs w:val="28"/>
        </w:rPr>
        <w:t>давньоанглійських</w:t>
      </w:r>
      <w:r w:rsidRPr="00520A3D">
        <w:rPr>
          <w:color w:val="000000"/>
        </w:rPr>
        <w:t xml:space="preserve"> текстів можна пояснити велику кількість метафор для позначення короля, битви чи поля битви й інших героїчних понять.</w:t>
      </w:r>
    </w:p>
    <w:p w:rsidR="00CD4E1F" w:rsidRPr="00520A3D" w:rsidRDefault="00CD4E1F" w:rsidP="00CD4E1F">
      <w:pPr>
        <w:pStyle w:val="afffffffc"/>
        <w:rPr>
          <w:color w:val="000000"/>
        </w:rPr>
      </w:pPr>
      <w:r w:rsidRPr="00520A3D">
        <w:rPr>
          <w:color w:val="000000"/>
        </w:rPr>
        <w:lastRenderedPageBreak/>
        <w:t xml:space="preserve">Натомість, порівняно з поетичною лексикою інших германських мов у </w:t>
      </w:r>
      <w:r w:rsidRPr="00520A3D">
        <w:rPr>
          <w:iCs/>
          <w:color w:val="000000"/>
          <w:szCs w:val="28"/>
        </w:rPr>
        <w:t>давньоанглійських</w:t>
      </w:r>
      <w:r w:rsidRPr="00520A3D">
        <w:rPr>
          <w:color w:val="000000"/>
        </w:rPr>
        <w:t xml:space="preserve"> творах зустрічається набагато більше абстрактних і теологічних понять. Наявність великого числа метафор, </w:t>
      </w:r>
      <w:r>
        <w:rPr>
          <w:color w:val="000000"/>
        </w:rPr>
        <w:t xml:space="preserve">які </w:t>
      </w:r>
      <w:r w:rsidRPr="00520A3D">
        <w:rPr>
          <w:color w:val="000000"/>
        </w:rPr>
        <w:t xml:space="preserve">позначали теологічні поняття, обумовлено історичними та соціальними факторами, насамперед (порівняно зі скандинавськими країнами) більш ранньою християнізацією Британії й активнішим процесом викорінення язичницьких фрагментів зі сторінок </w:t>
      </w:r>
      <w:r w:rsidRPr="00520A3D">
        <w:rPr>
          <w:iCs/>
          <w:color w:val="000000"/>
          <w:szCs w:val="28"/>
        </w:rPr>
        <w:t>давньоанглійських</w:t>
      </w:r>
      <w:r w:rsidRPr="00520A3D">
        <w:rPr>
          <w:color w:val="000000"/>
        </w:rPr>
        <w:t xml:space="preserve"> поетичних пам’яток, що супроводжувався паралельним привнесенням християнського елементу (це підтверджує той факт, що часто християнські уривки різко відрізняються від загального фону епічних творів). Зокрема, вершину загальної системи </w:t>
      </w:r>
      <w:r w:rsidRPr="00520A3D">
        <w:rPr>
          <w:iCs/>
          <w:color w:val="000000"/>
          <w:szCs w:val="28"/>
        </w:rPr>
        <w:t>давньоанглійської</w:t>
      </w:r>
      <w:r w:rsidRPr="00520A3D">
        <w:rPr>
          <w:color w:val="000000"/>
        </w:rPr>
        <w:t xml:space="preserve"> образної метафори займає поняття „Бог”, що було пов’язано з необхідністю наочного відображення поняття єдиного бога, адже це було кардинальною відмітною рисою християнства порівняно з язичництвом; багато метафоричних зворотів позначують інші ключові поняття християнської релігії („пекло”, „рай”, „диявол” тощо). Окремо слід зазначити, що велика кількість теологічних метафор калькувалася з інших мов (грецької, латинської тощо), але ми вважаємо їх саме метафорами, оскільки в синхронії вони саме так сприймалися носіями </w:t>
      </w:r>
      <w:r w:rsidRPr="00520A3D">
        <w:rPr>
          <w:iCs/>
          <w:color w:val="000000"/>
          <w:szCs w:val="28"/>
        </w:rPr>
        <w:t>давньоанглійської</w:t>
      </w:r>
      <w:r w:rsidRPr="00520A3D">
        <w:rPr>
          <w:color w:val="000000"/>
        </w:rPr>
        <w:t xml:space="preserve"> мови.</w:t>
      </w:r>
    </w:p>
    <w:p w:rsidR="00CD4E1F" w:rsidRPr="00520A3D" w:rsidRDefault="00CD4E1F" w:rsidP="00CD4E1F">
      <w:pPr>
        <w:pStyle w:val="afffffffc"/>
        <w:rPr>
          <w:color w:val="000000"/>
        </w:rPr>
      </w:pPr>
      <w:r w:rsidRPr="00520A3D">
        <w:rPr>
          <w:color w:val="000000"/>
        </w:rPr>
        <w:t>Щоправда, ряд метафор, які ми теж відносимо до образних, тому що їх семантична структура характеризується очевидною експресивністю, були створені внаслідок переосмислення самого значення слова, а не шляхом використання вищезгаданого прийому варіації. Як правило, механізм їх функціонування полягав у тому, що окремі іменники вживалися стосовно невластивих їм об’єктів. Переносились назви як конкретних предметів, так і процесів і абстрактних понять. Вибір терміну „оригінальні” зумовлений тим, що конструкції, створені за допомогою варіації, часто переходили з одного твору в інший, що пов’язано з початковою орієнтацією літератури на усне декламування та створення цілого корпусу т. зв. формул для полегшення оповіді співцем. Натомість, „оригінальні” образні метафори мають набагато більш окказіональний характер.</w:t>
      </w:r>
    </w:p>
    <w:p w:rsidR="00CD4E1F" w:rsidRPr="00520A3D" w:rsidRDefault="00CD4E1F" w:rsidP="00CD4E1F">
      <w:pPr>
        <w:pStyle w:val="afffffffc"/>
      </w:pPr>
      <w:r w:rsidRPr="00520A3D">
        <w:t xml:space="preserve">Таким чином, на основі проведеного дослідження можна зробити висновок, що </w:t>
      </w:r>
      <w:r w:rsidRPr="00520A3D">
        <w:rPr>
          <w:iCs/>
          <w:color w:val="000000"/>
          <w:szCs w:val="28"/>
        </w:rPr>
        <w:t>давньоанглійська</w:t>
      </w:r>
      <w:r w:rsidRPr="00520A3D">
        <w:t xml:space="preserve"> метафора виконувала дві основні функції. Якісний розвиток суспільства англо-саксів обумовив виконання номінативною та когнітивною метафорою функції вербалізації та концептуалізації принципово нових понять. Необхідність поповнення особливої поетичної лексики </w:t>
      </w:r>
      <w:r w:rsidRPr="00520A3D">
        <w:rPr>
          <w:iCs/>
          <w:color w:val="000000"/>
          <w:szCs w:val="28"/>
        </w:rPr>
        <w:t>давньоанглійської</w:t>
      </w:r>
      <w:r w:rsidRPr="00520A3D">
        <w:t xml:space="preserve"> поезії насамперед із метою дотримання законів алітерації та полегшення усного декламування віршів скальдами зумовила специфіку функціонування давньоанглійської образної метафори.</w:t>
      </w:r>
    </w:p>
    <w:p w:rsidR="00CD4E1F" w:rsidRPr="00520A3D" w:rsidRDefault="00CD4E1F" w:rsidP="00CD4E1F">
      <w:pPr>
        <w:pStyle w:val="afffffffc"/>
      </w:pPr>
      <w:r w:rsidRPr="00520A3D">
        <w:t>Результати цього дослідження дозволяють окреслити коло проблем для подальшої розробки. Перспективним є подальше дослідження давньоанглійської когнітивної метафори з виокремленням інших базових метафор, а також дослідження прозових творів давньоанглійською мовою з метою більш детального вивчення функціонування метафори як засобу вербалізації понять.</w:t>
      </w:r>
    </w:p>
    <w:p w:rsidR="00CD4E1F" w:rsidRPr="00520A3D" w:rsidRDefault="00CD4E1F" w:rsidP="00CD4E1F">
      <w:pPr>
        <w:pStyle w:val="afffffffc"/>
      </w:pPr>
    </w:p>
    <w:p w:rsidR="00CD4E1F" w:rsidRPr="00520A3D" w:rsidRDefault="00CD4E1F" w:rsidP="00CD4E1F">
      <w:pPr>
        <w:spacing w:line="360" w:lineRule="auto"/>
        <w:ind w:firstLine="709"/>
        <w:jc w:val="center"/>
        <w:rPr>
          <w:b/>
          <w:color w:val="000000"/>
          <w:sz w:val="28"/>
          <w:lang w:val="uk-UA"/>
        </w:rPr>
      </w:pPr>
      <w:r w:rsidRPr="00520A3D">
        <w:rPr>
          <w:color w:val="000000"/>
          <w:lang w:val="uk-UA"/>
        </w:rPr>
        <w:br w:type="page"/>
      </w:r>
      <w:r w:rsidRPr="00520A3D">
        <w:rPr>
          <w:b/>
          <w:color w:val="000000"/>
          <w:sz w:val="28"/>
          <w:lang w:val="uk-UA"/>
        </w:rPr>
        <w:lastRenderedPageBreak/>
        <w:t>CПИСОК ВИКОРИСТАНИХ ДЖЕРЕЛ</w:t>
      </w:r>
    </w:p>
    <w:p w:rsidR="00CD4E1F" w:rsidRPr="00520A3D" w:rsidRDefault="00CD4E1F" w:rsidP="00CD4E1F">
      <w:pPr>
        <w:spacing w:line="360" w:lineRule="auto"/>
        <w:ind w:firstLine="709"/>
        <w:jc w:val="both"/>
        <w:rPr>
          <w:b/>
          <w:color w:val="000000"/>
          <w:sz w:val="28"/>
          <w:lang w:val="uk-UA"/>
        </w:rPr>
      </w:pPr>
    </w:p>
    <w:p w:rsidR="00CD4E1F" w:rsidRPr="00520A3D" w:rsidRDefault="00CD4E1F" w:rsidP="004833A0">
      <w:pPr>
        <w:numPr>
          <w:ilvl w:val="0"/>
          <w:numId w:val="53"/>
        </w:numPr>
        <w:spacing w:line="360" w:lineRule="auto"/>
        <w:ind w:left="0" w:firstLine="357"/>
        <w:jc w:val="both"/>
        <w:rPr>
          <w:color w:val="000000"/>
          <w:sz w:val="28"/>
          <w:lang w:val="uk-UA"/>
        </w:rPr>
      </w:pPr>
      <w:r w:rsidRPr="00520A3D">
        <w:rPr>
          <w:i/>
          <w:color w:val="000000"/>
          <w:sz w:val="28"/>
          <w:szCs w:val="28"/>
          <w:lang w:val="uk-UA"/>
        </w:rPr>
        <w:tab/>
        <w:t>Аверинцев С.С.</w:t>
      </w:r>
      <w:r w:rsidRPr="00520A3D">
        <w:rPr>
          <w:color w:val="000000"/>
          <w:sz w:val="28"/>
          <w:szCs w:val="28"/>
          <w:lang w:val="uk-UA"/>
        </w:rPr>
        <w:t xml:space="preserve"> </w:t>
      </w:r>
      <w:r w:rsidRPr="00520A3D">
        <w:rPr>
          <w:bCs/>
          <w:color w:val="000000"/>
          <w:sz w:val="28"/>
          <w:szCs w:val="28"/>
          <w:lang w:val="uk-UA"/>
        </w:rPr>
        <w:t xml:space="preserve">Судьбы европейской культурной традиции в эпоху перехода от античности к средневековью // </w:t>
      </w:r>
      <w:r w:rsidRPr="00520A3D">
        <w:rPr>
          <w:color w:val="000000"/>
          <w:sz w:val="28"/>
          <w:szCs w:val="28"/>
          <w:lang w:val="uk-UA"/>
        </w:rPr>
        <w:t>Из истории культуры средних веков и Возрождения. – М.: Наука, 1976. – С. 17-64.</w:t>
      </w:r>
    </w:p>
    <w:p w:rsidR="00CD4E1F" w:rsidRPr="00520A3D" w:rsidRDefault="00CD4E1F" w:rsidP="004833A0">
      <w:pPr>
        <w:numPr>
          <w:ilvl w:val="0"/>
          <w:numId w:val="53"/>
        </w:numPr>
        <w:spacing w:line="360" w:lineRule="auto"/>
        <w:ind w:left="0" w:firstLine="357"/>
        <w:jc w:val="both"/>
        <w:rPr>
          <w:color w:val="000000"/>
          <w:sz w:val="28"/>
          <w:lang w:val="uk-UA"/>
        </w:rPr>
      </w:pPr>
      <w:r w:rsidRPr="00520A3D">
        <w:rPr>
          <w:i/>
          <w:color w:val="000000"/>
          <w:sz w:val="28"/>
          <w:lang w:val="uk-UA"/>
        </w:rPr>
        <w:tab/>
        <w:t>Алексеева Л.С.</w:t>
      </w:r>
      <w:r w:rsidRPr="00520A3D">
        <w:rPr>
          <w:color w:val="000000"/>
          <w:sz w:val="28"/>
          <w:lang w:val="uk-UA"/>
        </w:rPr>
        <w:t xml:space="preserve"> Древнеанглийский язык. – М.: Высшая школа, 1971. – 256 с.</w:t>
      </w:r>
    </w:p>
    <w:p w:rsidR="00CD4E1F" w:rsidRPr="00520A3D" w:rsidRDefault="00CD4E1F" w:rsidP="004833A0">
      <w:pPr>
        <w:numPr>
          <w:ilvl w:val="0"/>
          <w:numId w:val="53"/>
        </w:numPr>
        <w:spacing w:line="360" w:lineRule="auto"/>
        <w:ind w:left="0" w:firstLine="357"/>
        <w:jc w:val="both"/>
        <w:rPr>
          <w:color w:val="000000"/>
          <w:sz w:val="28"/>
          <w:lang w:val="uk-UA"/>
        </w:rPr>
      </w:pPr>
      <w:r w:rsidRPr="00520A3D">
        <w:rPr>
          <w:i/>
          <w:color w:val="000000"/>
          <w:sz w:val="28"/>
          <w:lang w:val="uk-UA"/>
        </w:rPr>
        <w:tab/>
        <w:t>Амосова Н.Н.</w:t>
      </w:r>
      <w:r w:rsidRPr="00520A3D">
        <w:rPr>
          <w:color w:val="000000"/>
          <w:sz w:val="28"/>
          <w:lang w:val="uk-UA"/>
        </w:rPr>
        <w:t xml:space="preserve"> К вопросу о лексическом значении слова // Вестник Ленинградского университета. – Л.: Изд-во Ленинградского университета. – Вып. 1. Серия истории, языка и литературы, 1957. – С. 152-168.</w:t>
      </w:r>
    </w:p>
    <w:p w:rsidR="00CD4E1F" w:rsidRPr="00520A3D" w:rsidRDefault="00CD4E1F" w:rsidP="004833A0">
      <w:pPr>
        <w:pStyle w:val="afffffff7"/>
        <w:numPr>
          <w:ilvl w:val="0"/>
          <w:numId w:val="53"/>
        </w:numPr>
        <w:spacing w:line="360" w:lineRule="auto"/>
        <w:ind w:left="0" w:firstLine="357"/>
        <w:rPr>
          <w:rFonts w:eastAsia="MS Mincho"/>
          <w:color w:val="000000"/>
          <w:sz w:val="28"/>
          <w:szCs w:val="28"/>
          <w:lang w:val="uk-UA"/>
        </w:rPr>
      </w:pPr>
      <w:r w:rsidRPr="00520A3D">
        <w:rPr>
          <w:i/>
          <w:color w:val="000000"/>
          <w:sz w:val="28"/>
          <w:szCs w:val="28"/>
          <w:lang w:val="uk-UA"/>
        </w:rPr>
        <w:tab/>
        <w:t>Антонюк М.О.</w:t>
      </w:r>
      <w:r w:rsidRPr="00520A3D">
        <w:rPr>
          <w:color w:val="000000"/>
          <w:sz w:val="28"/>
          <w:szCs w:val="28"/>
          <w:lang w:val="uk-UA"/>
        </w:rPr>
        <w:t xml:space="preserve"> Давньоанглійська метафора як засіб вербалізації теологічних понять (на прикладі пам’яток англо-саксонської мови) // Слов’янський вісник: Зб. наук. пр. Серія “Філологічні науки”. – Рівне: РІСКСУ, 2006. – Вип. 6. – С. 3-7.</w:t>
      </w:r>
    </w:p>
    <w:p w:rsidR="00CD4E1F" w:rsidRPr="00520A3D" w:rsidRDefault="00CD4E1F" w:rsidP="004833A0">
      <w:pPr>
        <w:pStyle w:val="afffffff7"/>
        <w:numPr>
          <w:ilvl w:val="0"/>
          <w:numId w:val="53"/>
        </w:numPr>
        <w:spacing w:line="360" w:lineRule="auto"/>
        <w:ind w:left="0" w:firstLine="357"/>
        <w:rPr>
          <w:rFonts w:eastAsia="MS Mincho"/>
          <w:color w:val="000000"/>
          <w:sz w:val="28"/>
          <w:lang w:val="uk-UA"/>
        </w:rPr>
      </w:pPr>
      <w:r w:rsidRPr="00520A3D">
        <w:rPr>
          <w:i/>
          <w:color w:val="000000"/>
          <w:sz w:val="28"/>
          <w:lang w:val="uk-UA"/>
        </w:rPr>
        <w:tab/>
        <w:t>Антонюк М.О.</w:t>
      </w:r>
      <w:r w:rsidRPr="00520A3D">
        <w:rPr>
          <w:color w:val="000000"/>
          <w:sz w:val="28"/>
          <w:lang w:val="uk-UA"/>
        </w:rPr>
        <w:t xml:space="preserve"> Дієслівна когнітивна метафора як джерело полісемії (на матеріалі давньоанглійської мови) // Мовні і концептуальні картини світу.– К.: ВПЦ „Київський університет”, 2004. –</w:t>
      </w:r>
      <w:r w:rsidRPr="00520A3D">
        <w:rPr>
          <w:rFonts w:eastAsia="MS Mincho"/>
          <w:color w:val="000000"/>
          <w:sz w:val="28"/>
          <w:lang w:val="uk-UA"/>
        </w:rPr>
        <w:t xml:space="preserve"> Вип. 12, част. І.</w:t>
      </w:r>
      <w:r w:rsidRPr="00520A3D">
        <w:rPr>
          <w:color w:val="000000"/>
          <w:sz w:val="28"/>
          <w:lang w:val="uk-UA"/>
        </w:rPr>
        <w:t xml:space="preserve"> – С. 16-20.</w:t>
      </w:r>
    </w:p>
    <w:p w:rsidR="00CD4E1F" w:rsidRPr="00520A3D" w:rsidRDefault="00CD4E1F" w:rsidP="004833A0">
      <w:pPr>
        <w:pStyle w:val="afffffff7"/>
        <w:numPr>
          <w:ilvl w:val="0"/>
          <w:numId w:val="53"/>
        </w:numPr>
        <w:spacing w:line="360" w:lineRule="auto"/>
        <w:ind w:left="0" w:firstLine="357"/>
        <w:rPr>
          <w:rFonts w:eastAsia="MS Mincho"/>
          <w:color w:val="000000"/>
          <w:sz w:val="28"/>
          <w:szCs w:val="28"/>
          <w:lang w:val="uk-UA"/>
        </w:rPr>
      </w:pPr>
      <w:r w:rsidRPr="00520A3D">
        <w:rPr>
          <w:i/>
          <w:color w:val="000000"/>
          <w:sz w:val="28"/>
          <w:szCs w:val="28"/>
          <w:lang w:val="uk-UA"/>
        </w:rPr>
        <w:tab/>
        <w:t>Антонюк М.О.</w:t>
      </w:r>
      <w:r w:rsidRPr="00520A3D">
        <w:rPr>
          <w:color w:val="000000"/>
          <w:sz w:val="28"/>
          <w:szCs w:val="28"/>
          <w:lang w:val="uk-UA"/>
        </w:rPr>
        <w:t xml:space="preserve"> Еволюція метафор вовка та кабана у давньоанглійській літературі (на матеріалі англо-саксонської мови) // </w:t>
      </w:r>
      <w:r w:rsidRPr="00520A3D">
        <w:rPr>
          <w:color w:val="000000"/>
          <w:sz w:val="28"/>
          <w:lang w:val="uk-UA"/>
        </w:rPr>
        <w:t>Вісник Житомирського державного університету ім. І.Франка. – Житомир: Вид-во Житомирського державного університету ім. І. Франка, 2006. – Вип. 28. – С. 108-111</w:t>
      </w:r>
      <w:r w:rsidRPr="00520A3D">
        <w:rPr>
          <w:color w:val="000000"/>
          <w:sz w:val="28"/>
          <w:szCs w:val="28"/>
          <w:lang w:val="uk-UA"/>
        </w:rPr>
        <w:t>.</w:t>
      </w:r>
    </w:p>
    <w:p w:rsidR="00CD4E1F" w:rsidRPr="00520A3D" w:rsidRDefault="00CD4E1F" w:rsidP="004833A0">
      <w:pPr>
        <w:pStyle w:val="afffffff7"/>
        <w:numPr>
          <w:ilvl w:val="0"/>
          <w:numId w:val="53"/>
        </w:numPr>
        <w:spacing w:line="360" w:lineRule="auto"/>
        <w:ind w:left="0" w:firstLine="357"/>
        <w:rPr>
          <w:rFonts w:eastAsia="MS Mincho"/>
          <w:color w:val="000000"/>
          <w:sz w:val="28"/>
          <w:lang w:val="uk-UA"/>
        </w:rPr>
      </w:pPr>
      <w:r w:rsidRPr="00520A3D">
        <w:rPr>
          <w:i/>
          <w:color w:val="000000"/>
          <w:sz w:val="28"/>
          <w:lang w:val="uk-UA"/>
        </w:rPr>
        <w:tab/>
        <w:t>Антонюк М.О.</w:t>
      </w:r>
      <w:r w:rsidRPr="00520A3D">
        <w:rPr>
          <w:color w:val="000000"/>
          <w:sz w:val="28"/>
          <w:lang w:val="uk-UA"/>
        </w:rPr>
        <w:t xml:space="preserve"> Метафора та її роль у мовній картині світу // Мовні і концептуальні картини світу: Зб. наук. пр. – К., 2002. – №7. – С. 15-19.</w:t>
      </w:r>
    </w:p>
    <w:p w:rsidR="00CD4E1F" w:rsidRPr="00520A3D" w:rsidRDefault="00CD4E1F" w:rsidP="004833A0">
      <w:pPr>
        <w:pStyle w:val="afffffff7"/>
        <w:numPr>
          <w:ilvl w:val="0"/>
          <w:numId w:val="53"/>
        </w:numPr>
        <w:spacing w:line="360" w:lineRule="auto"/>
        <w:ind w:left="0" w:firstLine="357"/>
        <w:rPr>
          <w:sz w:val="28"/>
          <w:szCs w:val="28"/>
          <w:lang w:val="uk-UA"/>
        </w:rPr>
      </w:pPr>
      <w:r w:rsidRPr="00520A3D">
        <w:rPr>
          <w:i/>
          <w:color w:val="000000"/>
          <w:sz w:val="28"/>
          <w:lang w:val="uk-UA"/>
        </w:rPr>
        <w:tab/>
        <w:t>Антонюк М.О.</w:t>
      </w:r>
      <w:r w:rsidRPr="00520A3D">
        <w:rPr>
          <w:color w:val="000000"/>
          <w:sz w:val="28"/>
          <w:lang w:val="uk-UA"/>
        </w:rPr>
        <w:t xml:space="preserve"> Місце метафори в синонімічних рядах слів (на прикладі поетичної пам’ятки „Битва при Брунанбурзі”) // Мовні і концептуальні картини світу.– К.: ВПЦ „Київський університет”, 2003. –</w:t>
      </w:r>
      <w:r w:rsidRPr="00520A3D">
        <w:rPr>
          <w:rFonts w:eastAsia="MS Mincho"/>
          <w:color w:val="000000"/>
          <w:sz w:val="28"/>
          <w:lang w:val="uk-UA"/>
        </w:rPr>
        <w:t xml:space="preserve"> Вип. 9. </w:t>
      </w:r>
      <w:r w:rsidRPr="00520A3D">
        <w:rPr>
          <w:color w:val="000000"/>
          <w:sz w:val="28"/>
          <w:lang w:val="uk-UA"/>
        </w:rPr>
        <w:t>– С. 7-10.</w:t>
      </w:r>
    </w:p>
    <w:p w:rsidR="00CD4E1F" w:rsidRPr="00520A3D" w:rsidRDefault="00CD4E1F" w:rsidP="004833A0">
      <w:pPr>
        <w:pStyle w:val="afffffff7"/>
        <w:numPr>
          <w:ilvl w:val="0"/>
          <w:numId w:val="53"/>
        </w:numPr>
        <w:spacing w:line="360" w:lineRule="auto"/>
        <w:ind w:left="0" w:firstLine="357"/>
        <w:rPr>
          <w:sz w:val="28"/>
          <w:szCs w:val="28"/>
          <w:lang w:val="uk-UA"/>
        </w:rPr>
      </w:pPr>
      <w:r w:rsidRPr="00520A3D">
        <w:rPr>
          <w:i/>
          <w:sz w:val="28"/>
          <w:szCs w:val="28"/>
          <w:lang w:val="uk-UA"/>
        </w:rPr>
        <w:tab/>
        <w:t>Антонюк М.О.</w:t>
      </w:r>
      <w:r w:rsidRPr="00520A3D">
        <w:rPr>
          <w:sz w:val="28"/>
          <w:szCs w:val="28"/>
          <w:lang w:val="uk-UA"/>
        </w:rPr>
        <w:t xml:space="preserve"> Особливості семантики дієслів, утворених з допомогою префікса be- (на матеріалі давньоанглійської поетичної та прозової спадщини) // Вісник Житомирського державного університету ім. І.Франка. – </w:t>
      </w:r>
      <w:r w:rsidRPr="00520A3D">
        <w:rPr>
          <w:sz w:val="28"/>
          <w:szCs w:val="28"/>
          <w:lang w:val="uk-UA"/>
        </w:rPr>
        <w:lastRenderedPageBreak/>
        <w:t>Житомир: Вид-во Житомирського державного університету ім. І. Франка, 2005. – Вип. 23. – С. 109-112.</w:t>
      </w:r>
    </w:p>
    <w:p w:rsidR="00CD4E1F" w:rsidRPr="00520A3D" w:rsidRDefault="00CD4E1F" w:rsidP="004833A0">
      <w:pPr>
        <w:pStyle w:val="afffffff7"/>
        <w:numPr>
          <w:ilvl w:val="0"/>
          <w:numId w:val="53"/>
        </w:numPr>
        <w:spacing w:line="360" w:lineRule="auto"/>
        <w:ind w:left="0" w:firstLine="357"/>
        <w:rPr>
          <w:sz w:val="28"/>
          <w:szCs w:val="28"/>
          <w:lang w:val="uk-UA"/>
        </w:rPr>
      </w:pPr>
      <w:r w:rsidRPr="00520A3D">
        <w:rPr>
          <w:i/>
          <w:sz w:val="28"/>
          <w:szCs w:val="28"/>
          <w:lang w:val="uk-UA"/>
        </w:rPr>
        <w:tab/>
        <w:t>Антрушина Г.Б.</w:t>
      </w:r>
      <w:r w:rsidRPr="00520A3D">
        <w:rPr>
          <w:sz w:val="28"/>
          <w:szCs w:val="28"/>
          <w:lang w:val="uk-UA"/>
        </w:rPr>
        <w:t xml:space="preserve"> Из истории слов и их значений (на материале английского языка). – М.: Моск. гос. пед. ин-т им. В.И. Ленина, 1960. – 69 с.</w:t>
      </w:r>
    </w:p>
    <w:p w:rsidR="00CD4E1F" w:rsidRPr="00520A3D" w:rsidRDefault="00CD4E1F" w:rsidP="004833A0">
      <w:pPr>
        <w:numPr>
          <w:ilvl w:val="0"/>
          <w:numId w:val="53"/>
        </w:numPr>
        <w:spacing w:line="360" w:lineRule="auto"/>
        <w:ind w:left="0" w:firstLine="357"/>
        <w:jc w:val="both"/>
        <w:rPr>
          <w:color w:val="000000"/>
          <w:sz w:val="28"/>
          <w:szCs w:val="28"/>
          <w:lang w:val="uk-UA"/>
        </w:rPr>
      </w:pPr>
      <w:r w:rsidRPr="00520A3D">
        <w:rPr>
          <w:i/>
          <w:color w:val="000000"/>
          <w:sz w:val="28"/>
          <w:szCs w:val="28"/>
          <w:lang w:val="uk-UA"/>
        </w:rPr>
        <w:tab/>
        <w:t>Ан</w:t>
      </w:r>
      <w:r w:rsidRPr="00520A3D">
        <w:rPr>
          <w:i/>
          <w:color w:val="000000"/>
          <w:spacing w:val="7"/>
          <w:sz w:val="28"/>
          <w:szCs w:val="28"/>
          <w:lang w:val="uk-UA"/>
        </w:rPr>
        <w:t>трушина Г.Б.</w:t>
      </w:r>
      <w:r w:rsidRPr="00520A3D">
        <w:rPr>
          <w:color w:val="000000"/>
          <w:spacing w:val="7"/>
          <w:sz w:val="28"/>
          <w:szCs w:val="28"/>
          <w:lang w:val="uk-UA"/>
        </w:rPr>
        <w:t xml:space="preserve">, </w:t>
      </w:r>
      <w:r w:rsidRPr="00520A3D">
        <w:rPr>
          <w:i/>
          <w:color w:val="000000"/>
          <w:spacing w:val="7"/>
          <w:sz w:val="28"/>
          <w:szCs w:val="28"/>
          <w:lang w:val="uk-UA"/>
        </w:rPr>
        <w:t>Афанасьева О.В.</w:t>
      </w:r>
      <w:r w:rsidRPr="00520A3D">
        <w:rPr>
          <w:color w:val="000000"/>
          <w:spacing w:val="7"/>
          <w:sz w:val="28"/>
          <w:szCs w:val="28"/>
          <w:lang w:val="uk-UA"/>
        </w:rPr>
        <w:t xml:space="preserve">, </w:t>
      </w:r>
      <w:r w:rsidRPr="00520A3D">
        <w:rPr>
          <w:i/>
          <w:color w:val="000000"/>
          <w:spacing w:val="7"/>
          <w:sz w:val="28"/>
          <w:szCs w:val="28"/>
          <w:lang w:val="uk-UA"/>
        </w:rPr>
        <w:t>Морозова Н.Н.</w:t>
      </w:r>
      <w:r w:rsidRPr="00520A3D">
        <w:rPr>
          <w:color w:val="000000"/>
          <w:spacing w:val="7"/>
          <w:sz w:val="28"/>
          <w:szCs w:val="28"/>
          <w:lang w:val="uk-UA"/>
        </w:rPr>
        <w:t xml:space="preserve"> </w:t>
      </w:r>
      <w:r w:rsidRPr="00520A3D">
        <w:rPr>
          <w:color w:val="000000"/>
          <w:spacing w:val="11"/>
          <w:sz w:val="28"/>
          <w:szCs w:val="28"/>
          <w:lang w:val="uk-UA"/>
        </w:rPr>
        <w:t>Лексикология английского языка</w:t>
      </w:r>
      <w:r w:rsidRPr="00520A3D">
        <w:rPr>
          <w:color w:val="000000"/>
          <w:sz w:val="28"/>
          <w:szCs w:val="28"/>
          <w:lang w:val="uk-UA"/>
        </w:rPr>
        <w:t>. — М.: Дрофа, 1999. — 288 с.</w:t>
      </w:r>
    </w:p>
    <w:p w:rsidR="00CD4E1F" w:rsidRPr="00520A3D" w:rsidRDefault="00CD4E1F" w:rsidP="004833A0">
      <w:pPr>
        <w:numPr>
          <w:ilvl w:val="0"/>
          <w:numId w:val="53"/>
        </w:numPr>
        <w:spacing w:line="360" w:lineRule="auto"/>
        <w:ind w:left="0" w:firstLine="357"/>
        <w:jc w:val="both"/>
        <w:rPr>
          <w:color w:val="000000"/>
          <w:sz w:val="28"/>
          <w:lang w:val="uk-UA"/>
        </w:rPr>
      </w:pPr>
      <w:r w:rsidRPr="00520A3D">
        <w:rPr>
          <w:i/>
          <w:color w:val="000000"/>
          <w:sz w:val="28"/>
          <w:lang w:val="uk-UA"/>
        </w:rPr>
        <w:tab/>
        <w:t>Апресян Ю.Д.</w:t>
      </w:r>
      <w:r w:rsidRPr="00520A3D">
        <w:rPr>
          <w:color w:val="000000"/>
          <w:sz w:val="28"/>
          <w:lang w:val="uk-UA"/>
        </w:rPr>
        <w:t xml:space="preserve"> Лексическая семантика. Синонимические средства языка. – М.: Наука, 1974. – 368 с.</w:t>
      </w:r>
    </w:p>
    <w:p w:rsidR="00CD4E1F" w:rsidRPr="00520A3D" w:rsidRDefault="00CD4E1F" w:rsidP="004833A0">
      <w:pPr>
        <w:numPr>
          <w:ilvl w:val="0"/>
          <w:numId w:val="53"/>
        </w:numPr>
        <w:spacing w:line="360" w:lineRule="auto"/>
        <w:ind w:left="0" w:firstLine="357"/>
        <w:jc w:val="both"/>
        <w:rPr>
          <w:color w:val="000000"/>
          <w:sz w:val="28"/>
          <w:lang w:val="uk-UA"/>
        </w:rPr>
      </w:pPr>
      <w:r w:rsidRPr="00520A3D">
        <w:rPr>
          <w:i/>
          <w:color w:val="000000"/>
          <w:sz w:val="28"/>
          <w:lang w:val="uk-UA"/>
        </w:rPr>
        <w:tab/>
        <w:t>Аракин В.Д.</w:t>
      </w:r>
      <w:r w:rsidRPr="00520A3D">
        <w:rPr>
          <w:color w:val="000000"/>
          <w:sz w:val="28"/>
          <w:lang w:val="uk-UA"/>
        </w:rPr>
        <w:t xml:space="preserve"> Очерки по истории английского языка. – М.: Гос. учебно-пед. изд-во Министерства просвещения РСФСР, 1955. – 346 с.</w:t>
      </w:r>
    </w:p>
    <w:p w:rsidR="00CD4E1F" w:rsidRPr="00520A3D" w:rsidRDefault="00CD4E1F" w:rsidP="004833A0">
      <w:pPr>
        <w:numPr>
          <w:ilvl w:val="0"/>
          <w:numId w:val="53"/>
        </w:numPr>
        <w:spacing w:line="360" w:lineRule="auto"/>
        <w:ind w:left="0" w:firstLine="357"/>
        <w:jc w:val="both"/>
        <w:rPr>
          <w:color w:val="000000"/>
          <w:sz w:val="28"/>
          <w:szCs w:val="28"/>
          <w:lang w:val="uk-UA"/>
        </w:rPr>
      </w:pPr>
      <w:r w:rsidRPr="00520A3D">
        <w:rPr>
          <w:i/>
          <w:color w:val="000000"/>
          <w:sz w:val="28"/>
          <w:szCs w:val="28"/>
          <w:lang w:val="uk-UA"/>
        </w:rPr>
        <w:tab/>
        <w:t>Аристотель.</w:t>
      </w:r>
      <w:r w:rsidRPr="00520A3D">
        <w:rPr>
          <w:color w:val="000000"/>
          <w:sz w:val="28"/>
          <w:szCs w:val="28"/>
          <w:lang w:val="uk-UA"/>
        </w:rPr>
        <w:t xml:space="preserve"> </w:t>
      </w:r>
      <w:r w:rsidRPr="00520A3D">
        <w:rPr>
          <w:sz w:val="28"/>
          <w:szCs w:val="28"/>
          <w:lang w:val="uk-UA"/>
        </w:rPr>
        <w:t>Об искусстве поэзии</w:t>
      </w:r>
      <w:r w:rsidRPr="00520A3D">
        <w:rPr>
          <w:color w:val="000000"/>
          <w:sz w:val="28"/>
          <w:szCs w:val="28"/>
          <w:lang w:val="uk-UA"/>
        </w:rPr>
        <w:t xml:space="preserve">: Пер. с древнегр. – М.: </w:t>
      </w:r>
      <w:r w:rsidRPr="00520A3D">
        <w:rPr>
          <w:sz w:val="28"/>
          <w:szCs w:val="28"/>
          <w:lang w:val="uk-UA"/>
        </w:rPr>
        <w:t>Художественная литература</w:t>
      </w:r>
      <w:r w:rsidRPr="00520A3D">
        <w:rPr>
          <w:color w:val="000000"/>
          <w:sz w:val="28"/>
          <w:szCs w:val="28"/>
          <w:lang w:val="uk-UA"/>
        </w:rPr>
        <w:t>, 1957. – 183 с.</w:t>
      </w:r>
    </w:p>
    <w:p w:rsidR="00CD4E1F" w:rsidRPr="00520A3D" w:rsidRDefault="00CD4E1F" w:rsidP="004833A0">
      <w:pPr>
        <w:pStyle w:val="afffffff7"/>
        <w:numPr>
          <w:ilvl w:val="0"/>
          <w:numId w:val="53"/>
        </w:numPr>
        <w:spacing w:line="360" w:lineRule="auto"/>
        <w:ind w:left="0" w:firstLine="357"/>
        <w:rPr>
          <w:rFonts w:eastAsia="MS Mincho"/>
          <w:color w:val="000000"/>
          <w:sz w:val="28"/>
          <w:lang w:val="uk-UA"/>
        </w:rPr>
      </w:pPr>
      <w:r w:rsidRPr="00520A3D">
        <w:rPr>
          <w:i/>
          <w:color w:val="000000"/>
          <w:sz w:val="28"/>
          <w:lang w:val="uk-UA"/>
        </w:rPr>
        <w:tab/>
        <w:t>Аристотель.</w:t>
      </w:r>
      <w:r w:rsidRPr="00520A3D">
        <w:rPr>
          <w:color w:val="000000"/>
          <w:sz w:val="28"/>
          <w:lang w:val="uk-UA"/>
        </w:rPr>
        <w:t xml:space="preserve"> Риторика. Книга третья: </w:t>
      </w:r>
      <w:r w:rsidRPr="00520A3D">
        <w:rPr>
          <w:color w:val="000000"/>
          <w:sz w:val="28"/>
          <w:szCs w:val="28"/>
          <w:lang w:val="uk-UA"/>
        </w:rPr>
        <w:t>Пер. с древнегр.</w:t>
      </w:r>
      <w:r w:rsidRPr="00520A3D">
        <w:rPr>
          <w:color w:val="000000"/>
          <w:sz w:val="28"/>
          <w:lang w:val="uk-UA"/>
        </w:rPr>
        <w:t xml:space="preserve"> // Античн</w:t>
      </w:r>
      <w:r w:rsidRPr="00520A3D">
        <w:rPr>
          <w:rFonts w:eastAsia="MS Mincho"/>
          <w:color w:val="000000"/>
          <w:sz w:val="28"/>
          <w:lang w:val="uk-UA"/>
        </w:rPr>
        <w:t>ые риторики. Под ред. А.А. Тахо-Годи. – М.: Изд-во Моск. ун-та, 1978. – С. 127 – 164.</w:t>
      </w:r>
    </w:p>
    <w:p w:rsidR="00CD4E1F" w:rsidRPr="00520A3D" w:rsidRDefault="00CD4E1F" w:rsidP="004833A0">
      <w:pPr>
        <w:pStyle w:val="afffffff7"/>
        <w:numPr>
          <w:ilvl w:val="0"/>
          <w:numId w:val="53"/>
        </w:numPr>
        <w:spacing w:line="360" w:lineRule="auto"/>
        <w:ind w:left="0" w:firstLine="357"/>
        <w:rPr>
          <w:rFonts w:eastAsia="MS Mincho"/>
          <w:color w:val="000000"/>
          <w:sz w:val="28"/>
          <w:lang w:val="uk-UA"/>
        </w:rPr>
      </w:pPr>
      <w:r w:rsidRPr="00520A3D">
        <w:rPr>
          <w:rFonts w:eastAsia="MS Mincho"/>
          <w:i/>
          <w:color w:val="000000"/>
          <w:sz w:val="28"/>
          <w:lang w:val="uk-UA"/>
        </w:rPr>
        <w:tab/>
        <w:t>Арутюнова Н.Д.</w:t>
      </w:r>
      <w:r w:rsidRPr="00520A3D">
        <w:rPr>
          <w:rFonts w:eastAsia="MS Mincho"/>
          <w:color w:val="000000"/>
          <w:sz w:val="28"/>
          <w:lang w:val="uk-UA"/>
        </w:rPr>
        <w:t xml:space="preserve"> Время: Модели и метафоры // Логический анализ языка. Язык и время / Отв. ред. Н.Д. Арутюнова, Т.Е. Янко. – М.: Индрик, 1997. – С. 51-61.</w:t>
      </w:r>
    </w:p>
    <w:p w:rsidR="00CD4E1F" w:rsidRPr="00520A3D" w:rsidRDefault="00CD4E1F" w:rsidP="004833A0">
      <w:pPr>
        <w:pStyle w:val="afffffff7"/>
        <w:numPr>
          <w:ilvl w:val="0"/>
          <w:numId w:val="53"/>
        </w:numPr>
        <w:spacing w:line="360" w:lineRule="auto"/>
        <w:ind w:left="0" w:firstLine="357"/>
        <w:rPr>
          <w:rFonts w:eastAsia="MS Mincho"/>
          <w:color w:val="000000"/>
          <w:sz w:val="28"/>
          <w:lang w:val="uk-UA"/>
        </w:rPr>
      </w:pPr>
      <w:r w:rsidRPr="00520A3D">
        <w:rPr>
          <w:i/>
          <w:color w:val="000000"/>
          <w:sz w:val="28"/>
          <w:lang w:val="uk-UA"/>
        </w:rPr>
        <w:tab/>
        <w:t>Арутюнова Н.Д.</w:t>
      </w:r>
      <w:r w:rsidRPr="00520A3D">
        <w:rPr>
          <w:color w:val="000000"/>
          <w:sz w:val="28"/>
          <w:lang w:val="uk-UA"/>
        </w:rPr>
        <w:t xml:space="preserve"> Метафора и дискурс // Теория метафоры: Сборник. – М.: Прогресс, 1990. – С. 5 – 32.</w:t>
      </w:r>
    </w:p>
    <w:p w:rsidR="00CD4E1F" w:rsidRPr="00520A3D" w:rsidRDefault="00CD4E1F" w:rsidP="004833A0">
      <w:pPr>
        <w:pStyle w:val="afffffff7"/>
        <w:numPr>
          <w:ilvl w:val="0"/>
          <w:numId w:val="53"/>
        </w:numPr>
        <w:spacing w:line="360" w:lineRule="auto"/>
        <w:ind w:left="0" w:firstLine="357"/>
        <w:rPr>
          <w:rFonts w:eastAsia="MS Mincho"/>
          <w:color w:val="000000"/>
          <w:sz w:val="28"/>
          <w:lang w:val="uk-UA"/>
        </w:rPr>
      </w:pPr>
      <w:r w:rsidRPr="00520A3D">
        <w:rPr>
          <w:i/>
          <w:color w:val="000000"/>
          <w:sz w:val="28"/>
          <w:lang w:val="uk-UA"/>
        </w:rPr>
        <w:tab/>
        <w:t>Арутюнова Н.Д.</w:t>
      </w:r>
      <w:r w:rsidRPr="00520A3D">
        <w:rPr>
          <w:color w:val="000000"/>
          <w:sz w:val="28"/>
          <w:lang w:val="uk-UA"/>
        </w:rPr>
        <w:t xml:space="preserve"> Синтаксические функции метафоры // Известия АН СССР, серия литературы и языка.– М.: Наука, 1978. – Т. 37, №3. – С. 251-262.</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Арутюнова Н.Д.</w:t>
      </w:r>
      <w:r w:rsidRPr="00520A3D">
        <w:rPr>
          <w:color w:val="000000"/>
          <w:sz w:val="28"/>
          <w:lang w:val="uk-UA"/>
        </w:rPr>
        <w:t xml:space="preserve"> Функциональные типы языковой метафоры // Известия АН СССР, серия литературы и языка.– М.: Наука, 1978. – Т. 37, №4. – С. 333-343.</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Times New Roman"/>
          <w:i/>
          <w:color w:val="000000"/>
          <w:sz w:val="28"/>
          <w:lang w:val="uk-UA"/>
        </w:rPr>
        <w:tab/>
        <w:t>Арутюнова Н.Д.</w:t>
      </w:r>
      <w:r w:rsidRPr="00520A3D">
        <w:rPr>
          <w:rFonts w:eastAsia="Times New Roman"/>
          <w:color w:val="000000"/>
          <w:sz w:val="28"/>
          <w:lang w:val="uk-UA"/>
        </w:rPr>
        <w:t xml:space="preserve"> Язык и мир человека. – М.: Языки русской культуры, 1998. </w:t>
      </w:r>
      <w:r w:rsidRPr="00520A3D">
        <w:rPr>
          <w:rFonts w:eastAsia="MS Mincho"/>
          <w:color w:val="000000"/>
          <w:sz w:val="28"/>
          <w:lang w:val="uk-UA"/>
        </w:rPr>
        <w:t>–</w:t>
      </w:r>
      <w:r w:rsidRPr="00520A3D">
        <w:rPr>
          <w:rFonts w:eastAsia="Times New Roman"/>
          <w:color w:val="000000"/>
          <w:sz w:val="28"/>
          <w:lang w:val="uk-UA"/>
        </w:rPr>
        <w:t xml:space="preserve"> 895 с. </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ab/>
        <w:t>Балли Ш.</w:t>
      </w:r>
      <w:r w:rsidRPr="00520A3D">
        <w:rPr>
          <w:rFonts w:eastAsia="MS Mincho"/>
          <w:color w:val="000000"/>
          <w:sz w:val="28"/>
          <w:lang w:val="uk-UA"/>
        </w:rPr>
        <w:t xml:space="preserve"> Общая лингвистика и вопросы французкого языка: Пер. с фр. – М.: Издательство иностранной литературы, 1955. – 416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lastRenderedPageBreak/>
        <w:tab/>
        <w:t>Балтачев В.Г.</w:t>
      </w:r>
      <w:r w:rsidRPr="00520A3D">
        <w:rPr>
          <w:rFonts w:eastAsia="MS Mincho"/>
          <w:color w:val="000000"/>
          <w:sz w:val="28"/>
          <w:lang w:val="uk-UA"/>
        </w:rPr>
        <w:t xml:space="preserve"> Номинация и структура терминов-именований судов в древнеанглийском языке</w:t>
      </w:r>
      <w:r w:rsidRPr="00520A3D">
        <w:rPr>
          <w:color w:val="000000"/>
          <w:sz w:val="28"/>
          <w:lang w:val="uk-UA"/>
        </w:rPr>
        <w:t>: Автореф. дис. …канд. филол. наук: 10.02.04 / ЛГУ им. А.А. Жданова. – Л., 1991. – 14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Бенвенист Э.</w:t>
      </w:r>
      <w:r w:rsidRPr="00520A3D">
        <w:rPr>
          <w:color w:val="000000"/>
          <w:sz w:val="28"/>
          <w:lang w:val="uk-UA"/>
        </w:rPr>
        <w:t xml:space="preserve"> Словарь индоевропейских социальных терминов: Пер. с фр. – М.: Прогресс-Универс, 1995. – 456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color w:val="000000"/>
          <w:sz w:val="28"/>
          <w:szCs w:val="28"/>
          <w:lang w:val="uk-UA"/>
        </w:rPr>
        <w:tab/>
        <w:t>Битокова С.Х.</w:t>
      </w:r>
      <w:r w:rsidRPr="00520A3D">
        <w:rPr>
          <w:color w:val="000000"/>
          <w:sz w:val="28"/>
          <w:szCs w:val="28"/>
          <w:lang w:val="uk-UA"/>
        </w:rPr>
        <w:t xml:space="preserve"> Концептуальная метафора и теория воплощенного реализма. – Кабардино-Балкарский гос. университет. – Режим доступу: http://www.lingvomaster.ru/forum/viewtopic.php?t=1182&amp;sid=7fde573a8a920b55a933c46ad7398c54</w:t>
      </w:r>
      <w:r w:rsidRPr="00520A3D">
        <w:rPr>
          <w:rStyle w:val="afffe"/>
          <w:sz w:val="28"/>
          <w:szCs w:val="28"/>
          <w:lang w:val="uk-UA"/>
        </w:rPr>
        <w:t>. – Заголовок з екрану.</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ab/>
        <w:t>Блэк М.</w:t>
      </w:r>
      <w:r w:rsidRPr="00520A3D">
        <w:rPr>
          <w:rFonts w:eastAsia="MS Mincho"/>
          <w:color w:val="000000"/>
          <w:sz w:val="28"/>
          <w:lang w:val="uk-UA"/>
        </w:rPr>
        <w:t xml:space="preserve"> Метафора: Пер. с англ. // Теория метафоры: Сборник. – М.: Прогресс, 1990. – С. 153-172.</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rFonts w:eastAsia="MS Mincho"/>
          <w:i/>
          <w:color w:val="000000"/>
          <w:sz w:val="28"/>
          <w:szCs w:val="28"/>
          <w:lang w:val="uk-UA"/>
        </w:rPr>
        <w:tab/>
        <w:t>Богатова С.М.</w:t>
      </w:r>
      <w:r w:rsidRPr="00520A3D">
        <w:rPr>
          <w:rFonts w:eastAsia="MS Mincho"/>
          <w:color w:val="000000"/>
          <w:sz w:val="28"/>
          <w:szCs w:val="28"/>
          <w:lang w:val="uk-UA"/>
        </w:rPr>
        <w:t xml:space="preserve"> </w:t>
      </w:r>
      <w:r w:rsidRPr="00520A3D">
        <w:rPr>
          <w:sz w:val="28"/>
          <w:szCs w:val="28"/>
          <w:lang w:val="uk-UA"/>
        </w:rPr>
        <w:t xml:space="preserve">Концепт «дом» как средство исследования художественной картины мира Вирджинии Вулф: </w:t>
      </w:r>
      <w:r w:rsidRPr="00520A3D">
        <w:rPr>
          <w:color w:val="000000"/>
          <w:sz w:val="28"/>
          <w:szCs w:val="28"/>
          <w:lang w:val="uk-UA"/>
        </w:rPr>
        <w:t>Автореф. дис. …канд. филол. наук: 10.02.04 / О</w:t>
      </w:r>
      <w:r w:rsidRPr="00520A3D">
        <w:rPr>
          <w:sz w:val="28"/>
          <w:szCs w:val="28"/>
          <w:lang w:val="uk-UA"/>
        </w:rPr>
        <w:t>мский гос. университет им. Ф.М. Достоевского. – Омск, 2006. – 20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sz w:val="28"/>
          <w:szCs w:val="28"/>
          <w:lang w:val="uk-UA"/>
        </w:rPr>
        <w:tab/>
        <w:t>Болдырев Н.Н.</w:t>
      </w:r>
      <w:r w:rsidRPr="00520A3D">
        <w:rPr>
          <w:sz w:val="28"/>
          <w:szCs w:val="28"/>
          <w:lang w:val="uk-UA"/>
        </w:rPr>
        <w:t xml:space="preserve"> Когнитивная семантика: Курс лекций по английской филологии. – Тамбов: Изд-во Тамб. ун-та, 2001. – 123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ab/>
        <w:t>Болдырев Н.Н.</w:t>
      </w:r>
      <w:r w:rsidRPr="00520A3D">
        <w:rPr>
          <w:rFonts w:eastAsia="MS Mincho"/>
          <w:color w:val="000000"/>
          <w:sz w:val="28"/>
          <w:lang w:val="uk-UA"/>
        </w:rPr>
        <w:t xml:space="preserve"> Концептуальное пространство когнитивной лингвистики // Вопросы когнитивной лингвистики. – Тамбов: ТГУ им. Г.Р. Державина, 2004. – №1. – С. 18-36.</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MS Mincho"/>
          <w:i/>
          <w:color w:val="000000"/>
          <w:sz w:val="28"/>
          <w:lang w:val="uk-UA"/>
        </w:rPr>
        <w:tab/>
        <w:t>Бондаренко С.В.</w:t>
      </w:r>
      <w:r w:rsidRPr="00520A3D">
        <w:rPr>
          <w:rFonts w:eastAsia="MS Mincho"/>
          <w:color w:val="000000"/>
          <w:sz w:val="28"/>
          <w:lang w:val="uk-UA"/>
        </w:rPr>
        <w:t xml:space="preserve"> Семантический анализ существительных со значением «путь – дорога» в древнеанглийском языке</w:t>
      </w:r>
      <w:r w:rsidRPr="00520A3D">
        <w:rPr>
          <w:color w:val="000000"/>
          <w:sz w:val="28"/>
          <w:lang w:val="uk-UA"/>
        </w:rPr>
        <w:t>: Автореф. дис. …канд. филол. наук: 10.02.04 / ЛГУ им. А.А. Жданова. – Л., 1980. – 22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Бочкарева Т.В.</w:t>
      </w:r>
      <w:r w:rsidRPr="00520A3D">
        <w:rPr>
          <w:color w:val="000000"/>
          <w:sz w:val="28"/>
          <w:lang w:val="uk-UA"/>
        </w:rPr>
        <w:t xml:space="preserve"> Хронотоп древнеанглийской элегии «Скиталец» </w:t>
      </w:r>
      <w:r w:rsidRPr="00520A3D">
        <w:rPr>
          <w:rFonts w:eastAsia="Times New Roman"/>
          <w:color w:val="000000"/>
          <w:sz w:val="28"/>
          <w:lang w:val="uk-UA"/>
        </w:rPr>
        <w:t>// Слово в перспективе литературной эволюции. К 100-летию М.И.Стеблин-Каменского. – М.: Языки славянской культуры, 2004. – С. 352-373.</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Брагина Н.Г.</w:t>
      </w:r>
      <w:r w:rsidRPr="00520A3D">
        <w:rPr>
          <w:color w:val="000000"/>
          <w:sz w:val="28"/>
          <w:lang w:val="uk-UA"/>
        </w:rPr>
        <w:t xml:space="preserve"> Фрагмент лингвокультурологического лексикона (базовые понятия) // Фразеология в контексте культуры / Отв. ред. В.Н. Телия. – М.: Языки русской культуры, 1999. – С. 131-138.</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ab/>
        <w:t>Бруннер К.</w:t>
      </w:r>
      <w:r w:rsidRPr="00520A3D">
        <w:rPr>
          <w:rFonts w:eastAsia="MS Mincho"/>
          <w:color w:val="000000"/>
          <w:sz w:val="28"/>
          <w:lang w:val="uk-UA"/>
        </w:rPr>
        <w:t xml:space="preserve"> История английского языка: Пер. с нем. В 2 т. – Изд. 2-е. – М.: Эдиториал УРСС, 2003. – 720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lastRenderedPageBreak/>
        <w:tab/>
        <w:t>Брунова Е.Г.</w:t>
      </w:r>
      <w:r w:rsidRPr="00520A3D">
        <w:rPr>
          <w:rFonts w:eastAsia="MS Mincho"/>
          <w:color w:val="000000"/>
          <w:sz w:val="28"/>
          <w:lang w:val="uk-UA"/>
        </w:rPr>
        <w:t xml:space="preserve"> Пространство, время и число в древнеанглийском заговоре </w:t>
      </w:r>
      <w:r w:rsidRPr="00520A3D">
        <w:rPr>
          <w:color w:val="000000"/>
          <w:sz w:val="28"/>
          <w:lang w:val="uk-UA"/>
        </w:rPr>
        <w:t>// Филологические науки. – 2005. – № 2. – С. 59-67.</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color w:val="000000"/>
          <w:sz w:val="28"/>
          <w:szCs w:val="28"/>
          <w:lang w:val="uk-UA"/>
        </w:rPr>
        <w:tab/>
        <w:t>Бухтояров С.И.</w:t>
      </w:r>
      <w:r w:rsidRPr="00520A3D">
        <w:rPr>
          <w:color w:val="000000"/>
          <w:sz w:val="28"/>
          <w:szCs w:val="28"/>
          <w:lang w:val="uk-UA"/>
        </w:rPr>
        <w:t xml:space="preserve"> </w:t>
      </w:r>
      <w:r w:rsidRPr="00520A3D">
        <w:rPr>
          <w:bCs/>
          <w:color w:val="000000"/>
          <w:sz w:val="28"/>
          <w:szCs w:val="28"/>
          <w:lang w:val="uk-UA"/>
        </w:rPr>
        <w:t xml:space="preserve">Метафоричность перевода. </w:t>
      </w:r>
      <w:r w:rsidRPr="00520A3D">
        <w:rPr>
          <w:color w:val="000000"/>
          <w:sz w:val="28"/>
          <w:szCs w:val="28"/>
          <w:lang w:val="uk-UA"/>
        </w:rPr>
        <w:t>– ТюмГУ. – Режим доступу: http://e-lingvo.net/linguistica/files/jz_butoyarov.zip.</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color w:val="000000"/>
          <w:sz w:val="28"/>
          <w:szCs w:val="28"/>
          <w:lang w:val="uk-UA"/>
        </w:rPr>
        <w:tab/>
        <w:t>Введение</w:t>
      </w:r>
      <w:r w:rsidRPr="00520A3D">
        <w:rPr>
          <w:color w:val="000000"/>
          <w:sz w:val="28"/>
          <w:szCs w:val="28"/>
          <w:lang w:val="uk-UA"/>
        </w:rPr>
        <w:t xml:space="preserve"> в германскую филологию / Арсеньева М.Г., Балашова С.П., Берков В.П., Соловьева Л.Н. – М.:. Высшая школа, 1980. – 319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Введенская Л.А., Колесников Н.П.</w:t>
      </w:r>
      <w:r w:rsidRPr="00520A3D">
        <w:rPr>
          <w:color w:val="000000"/>
          <w:sz w:val="28"/>
          <w:lang w:val="uk-UA"/>
        </w:rPr>
        <w:t xml:space="preserve"> От названий к именам. – Ростов-на-Дону: Феникс, 1995. – 544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r w:rsidRPr="00520A3D">
        <w:rPr>
          <w:rFonts w:eastAsia="MS Mincho"/>
          <w:i/>
          <w:color w:val="000000"/>
          <w:sz w:val="28"/>
          <w:szCs w:val="28"/>
          <w:lang w:val="uk-UA"/>
        </w:rPr>
        <w:tab/>
        <w:t>Вежбицка А.</w:t>
      </w:r>
      <w:r w:rsidRPr="00520A3D">
        <w:rPr>
          <w:rFonts w:eastAsia="MS Mincho"/>
          <w:color w:val="000000"/>
          <w:sz w:val="28"/>
          <w:szCs w:val="28"/>
          <w:lang w:val="uk-UA"/>
        </w:rPr>
        <w:t xml:space="preserve"> Восприятие: семантика абстрактного словаря </w:t>
      </w:r>
      <w:r w:rsidRPr="00520A3D">
        <w:rPr>
          <w:color w:val="000000"/>
          <w:sz w:val="28"/>
          <w:szCs w:val="28"/>
          <w:lang w:val="uk-UA"/>
        </w:rPr>
        <w:t>// Новое в зарубежной лингвистике. – М.: Прогресс, 1988. – Вып. ХVІІІ. Логический анализ естественного языка. – С. 336-369.</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szCs w:val="28"/>
          <w:lang w:val="uk-UA"/>
        </w:rPr>
        <w:tab/>
        <w:t>Вежбицкая А.</w:t>
      </w:r>
      <w:r w:rsidRPr="00520A3D">
        <w:rPr>
          <w:color w:val="000000"/>
          <w:sz w:val="28"/>
          <w:szCs w:val="28"/>
          <w:lang w:val="uk-UA"/>
        </w:rPr>
        <w:t xml:space="preserve"> Сравнение – градация – метафора </w:t>
      </w:r>
      <w:r w:rsidRPr="00520A3D">
        <w:rPr>
          <w:rFonts w:eastAsia="MS Mincho"/>
          <w:color w:val="000000"/>
          <w:sz w:val="28"/>
          <w:lang w:val="uk-UA"/>
        </w:rPr>
        <w:t>// Теория мета</w:t>
      </w:r>
      <w:r w:rsidRPr="00520A3D">
        <w:rPr>
          <w:rFonts w:eastAsia="MS Mincho"/>
          <w:color w:val="000000"/>
          <w:sz w:val="28"/>
          <w:lang w:val="uk-UA"/>
        </w:rPr>
        <w:softHyphen/>
        <w:t>форы: Сбо</w:t>
      </w:r>
      <w:r w:rsidRPr="00520A3D">
        <w:rPr>
          <w:rFonts w:eastAsia="MS Mincho"/>
          <w:color w:val="000000"/>
          <w:sz w:val="28"/>
          <w:lang w:val="uk-UA"/>
        </w:rPr>
        <w:t>р</w:t>
      </w:r>
      <w:r w:rsidRPr="00520A3D">
        <w:rPr>
          <w:rFonts w:eastAsia="MS Mincho"/>
          <w:color w:val="000000"/>
          <w:sz w:val="28"/>
          <w:lang w:val="uk-UA"/>
        </w:rPr>
        <w:t>ник. – М.: Прогресс, 1990. – С.</w:t>
      </w:r>
      <w:r w:rsidRPr="00520A3D">
        <w:rPr>
          <w:color w:val="000000"/>
          <w:sz w:val="28"/>
          <w:lang w:val="uk-UA"/>
        </w:rPr>
        <w:t xml:space="preserve"> 133-152.</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Вико Дж.</w:t>
      </w:r>
      <w:r w:rsidRPr="00520A3D">
        <w:rPr>
          <w:color w:val="000000"/>
          <w:sz w:val="28"/>
          <w:lang w:val="uk-UA"/>
        </w:rPr>
        <w:t xml:space="preserve"> Основание новой науки об общей природе наций: Пер. с ит. – Л.: Художественная литература, 1940. – 619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Виноградов В.В.</w:t>
      </w:r>
      <w:r w:rsidRPr="00520A3D">
        <w:rPr>
          <w:color w:val="000000"/>
          <w:sz w:val="28"/>
          <w:lang w:val="uk-UA"/>
        </w:rPr>
        <w:t xml:space="preserve"> Лексикология и лексикография: Избр. труды. – М.: Наука, 1977. – 312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ab/>
        <w:t>Виноградов В.В.</w:t>
      </w:r>
      <w:r w:rsidRPr="00520A3D">
        <w:rPr>
          <w:rFonts w:eastAsia="MS Mincho"/>
          <w:color w:val="000000"/>
          <w:sz w:val="28"/>
          <w:lang w:val="uk-UA"/>
        </w:rPr>
        <w:t xml:space="preserve"> Стилистика. Теория поэтической речи. Поэтика. – М.: Изд-во АН СССР, 1963. – 256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Вольф Е.М.</w:t>
      </w:r>
      <w:r w:rsidRPr="00520A3D">
        <w:rPr>
          <w:color w:val="000000"/>
          <w:sz w:val="28"/>
          <w:lang w:val="uk-UA"/>
        </w:rPr>
        <w:t xml:space="preserve"> Функциональная семантика оценки. – М.: Наука, 1985. – 232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sz w:val="28"/>
          <w:lang w:val="uk-UA"/>
        </w:rPr>
        <w:tab/>
        <w:t>Гажева И.Д.</w:t>
      </w:r>
      <w:r w:rsidRPr="00520A3D">
        <w:rPr>
          <w:sz w:val="28"/>
          <w:lang w:val="uk-UA"/>
        </w:rPr>
        <w:t xml:space="preserve"> Функционально-семантическое исследование глаголь</w:t>
      </w:r>
      <w:r w:rsidRPr="00520A3D">
        <w:rPr>
          <w:sz w:val="28"/>
          <w:lang w:val="uk-UA"/>
        </w:rPr>
        <w:softHyphen/>
        <w:t>ной метафоры: семасиологический и ономасиологический аспекты (на материале “Симфоний” А.Белого): Дис. …канд. филол. наук: 10.02.02. – Харьков, 2002. – 239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Times New Roman"/>
          <w:color w:val="000000"/>
          <w:sz w:val="28"/>
          <w:lang w:val="uk-UA"/>
        </w:rPr>
      </w:pPr>
      <w:r w:rsidRPr="00520A3D">
        <w:rPr>
          <w:rFonts w:eastAsia="MS Mincho"/>
          <w:i/>
          <w:color w:val="000000"/>
          <w:sz w:val="28"/>
          <w:lang w:val="uk-UA"/>
        </w:rPr>
        <w:tab/>
        <w:t>Гак В.Г.</w:t>
      </w:r>
      <w:r w:rsidRPr="00520A3D">
        <w:rPr>
          <w:rFonts w:eastAsia="MS Mincho"/>
          <w:color w:val="000000"/>
          <w:sz w:val="28"/>
          <w:lang w:val="uk-UA"/>
        </w:rPr>
        <w:t xml:space="preserve"> Метафора: универсальное и специфическое</w:t>
      </w:r>
      <w:r w:rsidRPr="00520A3D">
        <w:rPr>
          <w:color w:val="000000"/>
          <w:sz w:val="28"/>
          <w:lang w:val="uk-UA"/>
        </w:rPr>
        <w:t xml:space="preserve"> // Метафора в языке и тексте / Отв. ред. Телия В.Н. – М.: Наука, 1988. – С. 11-26.</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Times New Roman"/>
          <w:color w:val="000000"/>
          <w:sz w:val="28"/>
          <w:lang w:val="uk-UA"/>
        </w:rPr>
      </w:pPr>
      <w:r w:rsidRPr="00520A3D">
        <w:rPr>
          <w:rFonts w:eastAsia="Times New Roman"/>
          <w:i/>
          <w:color w:val="000000"/>
          <w:sz w:val="28"/>
          <w:lang w:val="uk-UA"/>
        </w:rPr>
        <w:tab/>
        <w:t>Гак В.Г.</w:t>
      </w:r>
      <w:r w:rsidRPr="00520A3D">
        <w:rPr>
          <w:rFonts w:eastAsia="Times New Roman"/>
          <w:color w:val="000000"/>
          <w:sz w:val="28"/>
          <w:lang w:val="uk-UA"/>
        </w:rPr>
        <w:t xml:space="preserve"> Пространство времени </w:t>
      </w:r>
      <w:r w:rsidRPr="00520A3D">
        <w:rPr>
          <w:rFonts w:eastAsia="MS Mincho"/>
          <w:color w:val="000000"/>
          <w:sz w:val="28"/>
          <w:lang w:val="uk-UA"/>
        </w:rPr>
        <w:t>// Логический анализ языка. Язык и время / Отв. ред. Н.Д. Арутюнова, Т.Е. Янко. – М.: Индрик, 1997. – С. 122-130.</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Times New Roman"/>
          <w:color w:val="000000"/>
          <w:sz w:val="28"/>
          <w:lang w:val="uk-UA"/>
        </w:rPr>
      </w:pPr>
      <w:r w:rsidRPr="00520A3D">
        <w:rPr>
          <w:rFonts w:eastAsia="MS Mincho"/>
          <w:i/>
          <w:color w:val="000000"/>
          <w:sz w:val="28"/>
          <w:lang w:val="uk-UA"/>
        </w:rPr>
        <w:tab/>
        <w:t>Ганина Н.А.</w:t>
      </w:r>
      <w:r w:rsidRPr="00520A3D">
        <w:rPr>
          <w:rFonts w:eastAsia="MS Mincho"/>
          <w:color w:val="000000"/>
          <w:sz w:val="28"/>
          <w:lang w:val="uk-UA"/>
        </w:rPr>
        <w:t xml:space="preserve"> Ильдико-Гримхильд: основания и смысл трансформации имени в германской традиции </w:t>
      </w:r>
      <w:r w:rsidRPr="00520A3D">
        <w:rPr>
          <w:rFonts w:eastAsia="Times New Roman"/>
          <w:color w:val="000000"/>
          <w:sz w:val="28"/>
          <w:lang w:val="uk-UA"/>
        </w:rPr>
        <w:t xml:space="preserve">// Слово в перспективе </w:t>
      </w:r>
      <w:r w:rsidRPr="00520A3D">
        <w:rPr>
          <w:rFonts w:eastAsia="Times New Roman"/>
          <w:color w:val="000000"/>
          <w:sz w:val="28"/>
          <w:lang w:val="uk-UA"/>
        </w:rPr>
        <w:lastRenderedPageBreak/>
        <w:t>литературной эволюции. К 100-летию М.И.Стеблин-Каменского. – М.: Языки славянской культуры, 2004. – С. 378-387.</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Times New Roman"/>
          <w:color w:val="000000"/>
          <w:sz w:val="28"/>
          <w:lang w:val="uk-UA"/>
        </w:rPr>
      </w:pPr>
      <w:r w:rsidRPr="00520A3D">
        <w:rPr>
          <w:rFonts w:eastAsia="Times New Roman"/>
          <w:i/>
          <w:color w:val="000000"/>
          <w:sz w:val="28"/>
          <w:lang w:val="uk-UA"/>
        </w:rPr>
        <w:tab/>
        <w:t>Гвоздецкая Н.Ю.</w:t>
      </w:r>
      <w:r w:rsidRPr="00520A3D">
        <w:rPr>
          <w:rFonts w:eastAsia="Times New Roman"/>
          <w:color w:val="000000"/>
          <w:sz w:val="28"/>
          <w:lang w:val="uk-UA"/>
        </w:rPr>
        <w:t xml:space="preserve"> Древнеанглийская лирика: семантика композиции // Слово в перспективе литературной эволюции. К 100-летию М.И.Стеблин-Каменского. – М.: Языки славянской культуры, 2004. – С. 334-351.</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Times New Roman"/>
          <w:color w:val="000000"/>
          <w:sz w:val="28"/>
          <w:szCs w:val="28"/>
          <w:lang w:val="uk-UA"/>
        </w:rPr>
      </w:pPr>
      <w:r w:rsidRPr="00520A3D">
        <w:rPr>
          <w:rFonts w:eastAsia="MS Mincho"/>
          <w:i/>
          <w:color w:val="000000"/>
          <w:sz w:val="28"/>
          <w:szCs w:val="28"/>
          <w:lang w:val="uk-UA"/>
        </w:rPr>
        <w:tab/>
        <w:t>Гвоздецкая Н.Ю.</w:t>
      </w:r>
      <w:r w:rsidRPr="00520A3D">
        <w:rPr>
          <w:rFonts w:eastAsia="MS Mincho"/>
          <w:color w:val="000000"/>
          <w:sz w:val="28"/>
          <w:szCs w:val="28"/>
          <w:lang w:val="uk-UA"/>
        </w:rPr>
        <w:t xml:space="preserve"> Древнеанглийский поэтический стиль: слово и текст </w:t>
      </w:r>
      <w:r w:rsidRPr="00520A3D">
        <w:rPr>
          <w:color w:val="000000"/>
          <w:sz w:val="28"/>
          <w:szCs w:val="28"/>
          <w:lang w:val="uk-UA"/>
        </w:rPr>
        <w:t>// Слово в перспективе литературной эволюции. К 100-летию М.И.Стеблин-Каменского. – М.: Языки славянской культуры, 2004. – С. 307-333.</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Times New Roman"/>
          <w:color w:val="000000"/>
          <w:sz w:val="28"/>
          <w:szCs w:val="28"/>
          <w:lang w:val="uk-UA"/>
        </w:rPr>
      </w:pPr>
      <w:r w:rsidRPr="00520A3D">
        <w:rPr>
          <w:i/>
          <w:color w:val="000000"/>
          <w:sz w:val="28"/>
          <w:szCs w:val="28"/>
          <w:lang w:val="uk-UA"/>
        </w:rPr>
        <w:tab/>
        <w:t>Глазунова О. И.</w:t>
      </w:r>
      <w:r w:rsidRPr="00520A3D">
        <w:rPr>
          <w:color w:val="000000"/>
          <w:sz w:val="28"/>
          <w:szCs w:val="28"/>
          <w:lang w:val="uk-UA"/>
        </w:rPr>
        <w:t xml:space="preserve"> Логика метафорических преобразований. – СПб., 2000. –190 с. – Режим доступу: http://e-lingvo.net/linguistica/files/st/ln_glazunova-00.zip.</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Гливінська Л.К.</w:t>
      </w:r>
      <w:r w:rsidRPr="00520A3D">
        <w:rPr>
          <w:color w:val="000000"/>
          <w:sz w:val="28"/>
          <w:lang w:val="uk-UA"/>
        </w:rPr>
        <w:t xml:space="preserve"> Семантична структура генітивних метафор (на матеріалі поезій М.Вінграновського) // Мовні і концептуальні картини світу: Зб. наук. пр. – К.: Логос, 2002. – С. 102-107.</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Голованов Б.В.</w:t>
      </w:r>
      <w:r w:rsidRPr="00520A3D">
        <w:rPr>
          <w:color w:val="000000"/>
          <w:sz w:val="28"/>
          <w:lang w:val="uk-UA"/>
        </w:rPr>
        <w:t xml:space="preserve"> Семантический анализ древнеанглийских глаголов со значением движения по воде и воздуху // Грамматические и лексико-семантические исследования в синхронии и диахронии (на материале английского языка). – Калинин: Калининский государственный университет, 1974. – С. 3-14.</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Головня А.В.</w:t>
      </w:r>
      <w:r w:rsidRPr="00520A3D">
        <w:rPr>
          <w:color w:val="000000"/>
          <w:sz w:val="28"/>
          <w:lang w:val="uk-UA"/>
        </w:rPr>
        <w:t xml:space="preserve"> Міфологічний компонент ККС та МКС // Вісник Житомирського державного університету ім. І.Франка. – Житомир: Вид-во Житомирського державного університету ім. І. Франка, 2005. – Випуск 23. – С. 137-138.</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Горский Д.П.</w:t>
      </w:r>
      <w:r w:rsidRPr="00520A3D">
        <w:rPr>
          <w:color w:val="000000"/>
          <w:sz w:val="28"/>
          <w:lang w:val="uk-UA"/>
        </w:rPr>
        <w:t xml:space="preserve"> Вопросы абстракции и образование понятий. – М.: Изд-во АН СССР, 1961. – 351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szCs w:val="28"/>
          <w:lang w:val="uk-UA"/>
        </w:rPr>
        <w:tab/>
        <w:t>Гудзий Н.К.</w:t>
      </w:r>
      <w:r w:rsidRPr="00520A3D">
        <w:rPr>
          <w:color w:val="000000"/>
          <w:sz w:val="28"/>
          <w:szCs w:val="28"/>
          <w:lang w:val="uk-UA"/>
        </w:rPr>
        <w:t xml:space="preserve"> Литература Киевской Руси и украинско-русское литературное единение XVII-XVIII вв. – К.: Наукова думка, 1989. – 376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Гуревич А.Я.</w:t>
      </w:r>
      <w:r w:rsidRPr="00520A3D">
        <w:rPr>
          <w:color w:val="000000"/>
          <w:sz w:val="28"/>
          <w:lang w:val="uk-UA"/>
        </w:rPr>
        <w:t xml:space="preserve"> Избранные труды. В 4 т. / СПб.: Университетская книга, 1999. – Т. 1. Древние германцы. Викинги. – 360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Гуревич А.Я.</w:t>
      </w:r>
      <w:r w:rsidRPr="00520A3D">
        <w:rPr>
          <w:color w:val="000000"/>
          <w:sz w:val="28"/>
          <w:lang w:val="uk-UA"/>
        </w:rPr>
        <w:t xml:space="preserve"> Категории средневековой культуры. – М.: Искусство, 1984. – 350 с.</w:t>
      </w:r>
    </w:p>
    <w:p w:rsidR="00CD4E1F" w:rsidRPr="00520A3D" w:rsidRDefault="00CD4E1F" w:rsidP="004833A0">
      <w:pPr>
        <w:numPr>
          <w:ilvl w:val="0"/>
          <w:numId w:val="53"/>
        </w:numPr>
        <w:tabs>
          <w:tab w:val="clear" w:pos="360"/>
          <w:tab w:val="num" w:pos="720"/>
        </w:tabs>
        <w:spacing w:line="360" w:lineRule="auto"/>
        <w:ind w:left="0" w:firstLine="357"/>
        <w:jc w:val="both"/>
        <w:rPr>
          <w:color w:val="000000"/>
          <w:sz w:val="28"/>
          <w:szCs w:val="28"/>
          <w:lang w:val="uk-UA"/>
        </w:rPr>
      </w:pPr>
      <w:r w:rsidRPr="00520A3D">
        <w:rPr>
          <w:i/>
          <w:color w:val="000000"/>
          <w:sz w:val="28"/>
          <w:szCs w:val="28"/>
          <w:lang w:val="uk-UA"/>
        </w:rPr>
        <w:lastRenderedPageBreak/>
        <w:tab/>
        <w:t>Гуревич А.Я.</w:t>
      </w:r>
      <w:r w:rsidRPr="00520A3D">
        <w:rPr>
          <w:color w:val="000000"/>
          <w:sz w:val="28"/>
          <w:szCs w:val="28"/>
          <w:lang w:val="uk-UA"/>
        </w:rPr>
        <w:t xml:space="preserve"> </w:t>
      </w:r>
      <w:r w:rsidRPr="00520A3D">
        <w:rPr>
          <w:bCs/>
          <w:color w:val="000000"/>
          <w:sz w:val="28"/>
          <w:szCs w:val="28"/>
          <w:lang w:val="uk-UA"/>
        </w:rPr>
        <w:t xml:space="preserve">Средневековая литература и ее современное восприятие. О переводе "Песни о нибелунгах" // </w:t>
      </w:r>
      <w:r w:rsidRPr="00520A3D">
        <w:rPr>
          <w:color w:val="000000"/>
          <w:sz w:val="28"/>
          <w:szCs w:val="28"/>
          <w:lang w:val="uk-UA"/>
        </w:rPr>
        <w:t>Из истории культуры средних веков и Возрождения. – М.: Наука, 1976. – С. 276-314.</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Гуревич А.Я.</w:t>
      </w:r>
      <w:r w:rsidRPr="00520A3D">
        <w:rPr>
          <w:color w:val="000000"/>
          <w:sz w:val="28"/>
          <w:lang w:val="uk-UA"/>
        </w:rPr>
        <w:t xml:space="preserve"> «Эдда» и сага. – М.: Наука, 1979. – 192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Гуревич Е.А., Матюшина И.Г.</w:t>
      </w:r>
      <w:r w:rsidRPr="00520A3D">
        <w:rPr>
          <w:color w:val="000000"/>
          <w:sz w:val="28"/>
          <w:lang w:val="uk-UA"/>
        </w:rPr>
        <w:t xml:space="preserve"> Поэзия скальдов. – М.: РГГУ, 1999. – 752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Гуревич Е.А.</w:t>
      </w:r>
      <w:r w:rsidRPr="00520A3D">
        <w:rPr>
          <w:color w:val="000000"/>
          <w:sz w:val="28"/>
          <w:lang w:val="uk-UA"/>
        </w:rPr>
        <w:t xml:space="preserve"> Характеризующее хейти в тулах и его прототипы (к проблеме „скальдическая синонимика и мифологическая номинация”) // Эпос Северной Европы. Пути эволюции. – М.: Изд-во МГУ, 1989. – С. 96-118.</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MS Mincho"/>
          <w:i/>
          <w:color w:val="000000"/>
          <w:sz w:val="28"/>
          <w:lang w:val="uk-UA"/>
        </w:rPr>
        <w:tab/>
        <w:t>Деметрий.</w:t>
      </w:r>
      <w:r w:rsidRPr="00520A3D">
        <w:rPr>
          <w:rFonts w:eastAsia="MS Mincho"/>
          <w:color w:val="000000"/>
          <w:sz w:val="28"/>
          <w:lang w:val="uk-UA"/>
        </w:rPr>
        <w:t xml:space="preserve"> О стиле: Пер. с древнегр. </w:t>
      </w:r>
      <w:r w:rsidRPr="00520A3D">
        <w:rPr>
          <w:color w:val="000000"/>
          <w:sz w:val="28"/>
          <w:lang w:val="uk-UA"/>
        </w:rPr>
        <w:t>// Античн</w:t>
      </w:r>
      <w:r w:rsidRPr="00520A3D">
        <w:rPr>
          <w:rFonts w:eastAsia="MS Mincho"/>
          <w:color w:val="000000"/>
          <w:sz w:val="28"/>
          <w:lang w:val="uk-UA"/>
        </w:rPr>
        <w:t>ые риторики. Под ред. А.А. Тахо-Годи. – М.: Изд-во Моск. ун-та, 1978. – С. 235 – 285.</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ab/>
        <w:t>Демьянков В.З.</w:t>
      </w:r>
      <w:r w:rsidRPr="00520A3D">
        <w:rPr>
          <w:color w:val="000000"/>
          <w:sz w:val="28"/>
          <w:lang w:val="uk-UA"/>
        </w:rPr>
        <w:t xml:space="preserve"> Семантические роли и образы языка. – </w:t>
      </w:r>
      <w:r w:rsidRPr="00520A3D">
        <w:rPr>
          <w:color w:val="000000"/>
          <w:sz w:val="28"/>
          <w:szCs w:val="28"/>
          <w:lang w:val="uk-UA"/>
        </w:rPr>
        <w:t xml:space="preserve">Режим доступу: </w:t>
      </w:r>
      <w:r w:rsidRPr="00520A3D">
        <w:rPr>
          <w:color w:val="000000"/>
          <w:sz w:val="28"/>
          <w:lang w:val="uk-UA"/>
        </w:rPr>
        <w:t>http://www.infolex.ru/Demian.html#_Toc497065371.</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sz w:val="28"/>
          <w:szCs w:val="28"/>
          <w:lang w:val="uk-UA"/>
        </w:rPr>
        <w:tab/>
        <w:t>Дольская О.А.</w:t>
      </w:r>
      <w:r w:rsidRPr="00520A3D">
        <w:rPr>
          <w:sz w:val="28"/>
          <w:szCs w:val="28"/>
          <w:lang w:val="uk-UA"/>
        </w:rPr>
        <w:t xml:space="preserve"> Метафора “Дома” в семиотической модели европейской культуры: Дис. …канд. филос. наук: 09.00.04. – Харьков, 2003. – 192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rStyle w:val="aff5"/>
          <w:sz w:val="28"/>
          <w:szCs w:val="28"/>
          <w:lang w:val="uk-UA"/>
        </w:rPr>
        <w:tab/>
        <w:t>Дронова Г. Е.</w:t>
      </w:r>
      <w:r w:rsidRPr="00520A3D">
        <w:rPr>
          <w:i/>
          <w:sz w:val="28"/>
          <w:szCs w:val="28"/>
          <w:lang w:val="uk-UA"/>
        </w:rPr>
        <w:t xml:space="preserve"> </w:t>
      </w:r>
      <w:r w:rsidRPr="00520A3D">
        <w:rPr>
          <w:sz w:val="28"/>
          <w:szCs w:val="28"/>
          <w:lang w:val="uk-UA"/>
        </w:rPr>
        <w:t xml:space="preserve">Способы объяснения термина в академической лекции // Известия Уральского государственного университета. – Екатеринбург, 2005. – </w:t>
      </w:r>
      <w:r w:rsidRPr="00520A3D">
        <w:rPr>
          <w:rStyle w:val="number"/>
          <w:sz w:val="28"/>
          <w:szCs w:val="28"/>
          <w:lang w:val="uk-UA"/>
        </w:rPr>
        <w:t xml:space="preserve">Вып. 10. Гуманитарные науки, </w:t>
      </w:r>
      <w:r w:rsidRPr="00520A3D">
        <w:rPr>
          <w:sz w:val="28"/>
          <w:szCs w:val="28"/>
          <w:lang w:val="uk-UA"/>
        </w:rPr>
        <w:t>№ 39. – С. 207-220.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MS Mincho"/>
          <w:i/>
          <w:color w:val="000000"/>
          <w:sz w:val="28"/>
          <w:lang w:val="uk-UA"/>
        </w:rPr>
        <w:tab/>
        <w:t>Дубровська І.Б.</w:t>
      </w:r>
      <w:r w:rsidRPr="00520A3D">
        <w:rPr>
          <w:rFonts w:eastAsia="MS Mincho"/>
          <w:color w:val="000000"/>
          <w:sz w:val="28"/>
          <w:lang w:val="uk-UA"/>
        </w:rPr>
        <w:t xml:space="preserve"> Біблійно-християнська метафора в німецькій мові: номінативний аспект: </w:t>
      </w:r>
      <w:r w:rsidRPr="00520A3D">
        <w:rPr>
          <w:color w:val="000000"/>
          <w:sz w:val="28"/>
          <w:lang w:val="uk-UA"/>
        </w:rPr>
        <w:t>Дис. …к.філол.наук: 10.02.04. – К., 2001. – 250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ab/>
        <w:t>Дэвидсон Д.</w:t>
      </w:r>
      <w:r w:rsidRPr="00520A3D">
        <w:rPr>
          <w:color w:val="000000"/>
          <w:sz w:val="28"/>
          <w:lang w:val="uk-UA"/>
        </w:rPr>
        <w:t xml:space="preserve"> Что означают метафоры: Пер. с англ. // </w:t>
      </w:r>
      <w:r w:rsidRPr="00520A3D">
        <w:rPr>
          <w:rFonts w:eastAsia="MS Mincho"/>
          <w:color w:val="000000"/>
          <w:sz w:val="28"/>
          <w:lang w:val="uk-UA"/>
        </w:rPr>
        <w:t>Теория метафоры: Сборник. – М.: Пр</w:t>
      </w:r>
      <w:r w:rsidRPr="00520A3D">
        <w:rPr>
          <w:rFonts w:eastAsia="MS Mincho"/>
          <w:color w:val="000000"/>
          <w:sz w:val="28"/>
          <w:lang w:val="uk-UA"/>
        </w:rPr>
        <w:t>о</w:t>
      </w:r>
      <w:r w:rsidRPr="00520A3D">
        <w:rPr>
          <w:rFonts w:eastAsia="MS Mincho"/>
          <w:color w:val="000000"/>
          <w:sz w:val="28"/>
          <w:lang w:val="uk-UA"/>
        </w:rPr>
        <w:t xml:space="preserve">гресс, 1990. – С. </w:t>
      </w:r>
      <w:r w:rsidRPr="00520A3D">
        <w:rPr>
          <w:color w:val="000000"/>
          <w:sz w:val="28"/>
          <w:lang w:val="uk-UA"/>
        </w:rPr>
        <w:t>172-193.</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ab/>
        <w:t>Д’яков А.С., Кияк Т.Р., Куделько З.Б</w:t>
      </w:r>
      <w:r w:rsidRPr="00520A3D">
        <w:rPr>
          <w:color w:val="000000"/>
          <w:sz w:val="28"/>
          <w:lang w:val="uk-UA"/>
        </w:rPr>
        <w:t>. Основи термінотворення: Семанти</w:t>
      </w:r>
      <w:r w:rsidRPr="00520A3D">
        <w:rPr>
          <w:color w:val="000000"/>
          <w:sz w:val="28"/>
          <w:lang w:val="uk-UA"/>
        </w:rPr>
        <w:t>ч</w:t>
      </w:r>
      <w:r w:rsidRPr="00520A3D">
        <w:rPr>
          <w:color w:val="000000"/>
          <w:sz w:val="28"/>
          <w:lang w:val="uk-UA"/>
        </w:rPr>
        <w:t>ний та соціолінгвістичний аспекти. – К.: KM Academia, 2000. – 218 c.</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r w:rsidRPr="00520A3D">
        <w:rPr>
          <w:i/>
          <w:color w:val="000000"/>
          <w:sz w:val="28"/>
          <w:szCs w:val="28"/>
          <w:lang w:val="uk-UA"/>
        </w:rPr>
        <w:tab/>
        <w:t>Елисеева В.В.</w:t>
      </w:r>
      <w:r w:rsidRPr="00520A3D">
        <w:rPr>
          <w:color w:val="000000"/>
          <w:sz w:val="28"/>
          <w:szCs w:val="28"/>
          <w:lang w:val="uk-UA"/>
        </w:rPr>
        <w:t xml:space="preserve"> Лексикология английского языка. – СПб: СПбГУ, 2003. – Режим доступу: http://e-lingvo.net/linguistica/book/eliseeva.zip.</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r w:rsidRPr="00520A3D">
        <w:rPr>
          <w:i/>
          <w:color w:val="000000"/>
          <w:sz w:val="28"/>
          <w:szCs w:val="28"/>
          <w:lang w:val="uk-UA"/>
        </w:rPr>
        <w:tab/>
        <w:t>Жарковская И.В.</w:t>
      </w:r>
      <w:r w:rsidRPr="00520A3D">
        <w:rPr>
          <w:color w:val="000000"/>
          <w:sz w:val="28"/>
          <w:szCs w:val="28"/>
          <w:lang w:val="uk-UA"/>
        </w:rPr>
        <w:t xml:space="preserve"> Метафорические языковые выражения с сущес</w:t>
      </w:r>
      <w:r w:rsidRPr="00520A3D">
        <w:rPr>
          <w:color w:val="000000"/>
          <w:sz w:val="28"/>
          <w:szCs w:val="28"/>
          <w:lang w:val="uk-UA"/>
        </w:rPr>
        <w:t>т</w:t>
      </w:r>
      <w:r w:rsidRPr="00520A3D">
        <w:rPr>
          <w:color w:val="000000"/>
          <w:sz w:val="28"/>
          <w:szCs w:val="28"/>
          <w:lang w:val="uk-UA"/>
        </w:rPr>
        <w:t>вительным «Сonflict» в современном английском языке // Вісник СумДУ. – С</w:t>
      </w:r>
      <w:r w:rsidRPr="00520A3D">
        <w:rPr>
          <w:color w:val="000000"/>
          <w:sz w:val="28"/>
          <w:szCs w:val="28"/>
          <w:lang w:val="uk-UA"/>
        </w:rPr>
        <w:t>у</w:t>
      </w:r>
      <w:r w:rsidRPr="00520A3D">
        <w:rPr>
          <w:color w:val="000000"/>
          <w:sz w:val="28"/>
          <w:szCs w:val="28"/>
          <w:lang w:val="uk-UA"/>
        </w:rPr>
        <w:t>ми: Сумський державний університет, 2006. – Вип. №3 (87). – С. 162-168.</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rFonts w:eastAsia="MS Mincho"/>
          <w:i/>
          <w:color w:val="000000"/>
          <w:sz w:val="28"/>
          <w:lang w:val="uk-UA"/>
        </w:rPr>
        <w:lastRenderedPageBreak/>
        <w:tab/>
        <w:t>Жоль К.К.</w:t>
      </w:r>
      <w:r w:rsidRPr="00520A3D">
        <w:rPr>
          <w:rFonts w:eastAsia="MS Mincho"/>
          <w:color w:val="000000"/>
          <w:sz w:val="28"/>
          <w:lang w:val="uk-UA"/>
        </w:rPr>
        <w:t xml:space="preserve"> Мысль, слово, метафора. Проблемы семантики в философском осв</w:t>
      </w:r>
      <w:r w:rsidRPr="00520A3D">
        <w:rPr>
          <w:rFonts w:eastAsia="MS Mincho"/>
          <w:color w:val="000000"/>
          <w:sz w:val="28"/>
          <w:lang w:val="uk-UA"/>
        </w:rPr>
        <w:t>е</w:t>
      </w:r>
      <w:r w:rsidRPr="00520A3D">
        <w:rPr>
          <w:rFonts w:eastAsia="MS Mincho"/>
          <w:color w:val="000000"/>
          <w:sz w:val="28"/>
          <w:lang w:val="uk-UA"/>
        </w:rPr>
        <w:t xml:space="preserve">щении. – К.: </w:t>
      </w:r>
      <w:r w:rsidRPr="00520A3D">
        <w:rPr>
          <w:color w:val="000000"/>
          <w:sz w:val="28"/>
          <w:lang w:val="uk-UA"/>
        </w:rPr>
        <w:t>Наукова думка, 1984. – 303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bookmarkStart w:id="2" w:name="_Toc70134398"/>
      <w:bookmarkStart w:id="3" w:name="_Toc70143481"/>
      <w:bookmarkStart w:id="4" w:name="_Toc70143661"/>
      <w:bookmarkStart w:id="5" w:name="_Toc70225455"/>
      <w:bookmarkStart w:id="6" w:name="_Toc70232160"/>
      <w:r w:rsidRPr="00520A3D">
        <w:rPr>
          <w:i/>
          <w:sz w:val="28"/>
          <w:szCs w:val="28"/>
          <w:lang w:val="uk-UA"/>
        </w:rPr>
        <w:tab/>
        <w:t>Змиева И.В., Шевченко</w:t>
      </w:r>
      <w:bookmarkEnd w:id="2"/>
      <w:bookmarkEnd w:id="3"/>
      <w:bookmarkEnd w:id="4"/>
      <w:bookmarkEnd w:id="5"/>
      <w:bookmarkEnd w:id="6"/>
      <w:r w:rsidRPr="00520A3D">
        <w:rPr>
          <w:i/>
          <w:sz w:val="28"/>
          <w:szCs w:val="28"/>
          <w:lang w:val="uk-UA"/>
        </w:rPr>
        <w:t xml:space="preserve"> И.С.</w:t>
      </w:r>
      <w:r w:rsidRPr="00520A3D">
        <w:rPr>
          <w:sz w:val="28"/>
          <w:szCs w:val="28"/>
          <w:lang w:val="uk-UA"/>
        </w:rPr>
        <w:t xml:space="preserve"> Метафоры и симвoлы в религиозной концептосфере: фразеологизованные выражения концепта cross // </w:t>
      </w:r>
      <w:r w:rsidRPr="00520A3D">
        <w:rPr>
          <w:color w:val="000000"/>
          <w:sz w:val="28"/>
          <w:szCs w:val="28"/>
          <w:lang w:val="uk-UA"/>
        </w:rPr>
        <w:t>Вісник Су</w:t>
      </w:r>
      <w:r w:rsidRPr="00520A3D">
        <w:rPr>
          <w:color w:val="000000"/>
          <w:sz w:val="28"/>
          <w:szCs w:val="28"/>
          <w:lang w:val="uk-UA"/>
        </w:rPr>
        <w:t>м</w:t>
      </w:r>
      <w:r w:rsidRPr="00520A3D">
        <w:rPr>
          <w:color w:val="000000"/>
          <w:sz w:val="28"/>
          <w:szCs w:val="28"/>
          <w:lang w:val="uk-UA"/>
        </w:rPr>
        <w:t xml:space="preserve">ДУ. – Суми: Сумський державний університет, </w:t>
      </w:r>
      <w:r w:rsidRPr="00520A3D">
        <w:rPr>
          <w:sz w:val="28"/>
          <w:szCs w:val="28"/>
          <w:lang w:val="uk-UA"/>
        </w:rPr>
        <w:t>2004. – №3 (62). – С. 171-177.</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ab/>
        <w:t>Зорина Г.Н.</w:t>
      </w:r>
      <w:r w:rsidRPr="00520A3D">
        <w:rPr>
          <w:color w:val="000000"/>
          <w:sz w:val="28"/>
          <w:lang w:val="uk-UA"/>
        </w:rPr>
        <w:t xml:space="preserve"> Гидрографические наименования древнеанглийского языка: Автореф. дис. …канд. филол. наук: 10.02.04 / ЛГУ им. А.А. Жданова. – Л., 1985. – 14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Иванова И.П., Чахоян Л.В.</w:t>
      </w:r>
      <w:r w:rsidRPr="00520A3D">
        <w:rPr>
          <w:color w:val="000000"/>
          <w:sz w:val="28"/>
          <w:lang w:val="uk-UA"/>
        </w:rPr>
        <w:t xml:space="preserve"> История английского языка. – М.: Высшая школа, 1976. – 319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Ильиш Б.А.</w:t>
      </w:r>
      <w:r w:rsidRPr="00520A3D">
        <w:rPr>
          <w:color w:val="000000"/>
          <w:sz w:val="28"/>
          <w:lang w:val="uk-UA"/>
        </w:rPr>
        <w:t xml:space="preserve"> История английского языка. – М.: Высшая школа, 1968. – 420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Кассирер Э.</w:t>
      </w:r>
      <w:r w:rsidRPr="00520A3D">
        <w:rPr>
          <w:color w:val="000000"/>
          <w:sz w:val="28"/>
          <w:lang w:val="uk-UA"/>
        </w:rPr>
        <w:t xml:space="preserve"> К вопросу о логике символического понятия // Кассирер Э. Избранное: Индивид и космос: Пер. с нем. – М. – Спб.: Университетская книга, 2000. – С. 414 – 434.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Кассирер Э.</w:t>
      </w:r>
      <w:r w:rsidRPr="00520A3D">
        <w:rPr>
          <w:color w:val="000000"/>
          <w:sz w:val="28"/>
          <w:lang w:val="uk-UA"/>
        </w:rPr>
        <w:t xml:space="preserve"> Опыт о человеке. Введение в философию человеческой культуры // Кассирер Э. Избранное. Опыт о человеке: Пер. с нем. – М.: Гардарика, 1998. – С. 440-710.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Кассирер Э.</w:t>
      </w:r>
      <w:r w:rsidRPr="00520A3D">
        <w:rPr>
          <w:color w:val="000000"/>
          <w:sz w:val="28"/>
          <w:lang w:val="uk-UA"/>
        </w:rPr>
        <w:t xml:space="preserve"> Жизнь и учение Канта: Пер. с нем. – М. – Спб.: Университетская книга, 2000. – 447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Коваленко І.Д.</w:t>
      </w:r>
      <w:r w:rsidRPr="00520A3D">
        <w:rPr>
          <w:color w:val="000000"/>
          <w:sz w:val="28"/>
          <w:lang w:val="uk-UA"/>
        </w:rPr>
        <w:t xml:space="preserve"> Метафора і табу в історичному розвитку лексичних значень та у вивченні мовних картин світу // Мовні і концептуальні картини світу: Зб. наук. пр. – Київ: Прайм-М, 2002. - №6, кн. 1. – С. 209-214.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Кодухов В.И.</w:t>
      </w:r>
      <w:r w:rsidRPr="00520A3D">
        <w:rPr>
          <w:color w:val="000000"/>
          <w:sz w:val="28"/>
          <w:lang w:val="uk-UA"/>
        </w:rPr>
        <w:t xml:space="preserve"> Введение в языкознание. – М.: Просвещение, 1979. – 351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ab/>
        <w:t>Колесник Н.С.</w:t>
      </w:r>
      <w:r w:rsidRPr="00520A3D">
        <w:rPr>
          <w:sz w:val="28"/>
          <w:szCs w:val="28"/>
          <w:lang w:val="uk-UA"/>
        </w:rPr>
        <w:t xml:space="preserve"> Фольклорна ономастика. Вип. 1. Теоретичний аспект: Конспект лекцій до спецкурсу. – Чернівці: Рута, 2000. – 40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ab/>
        <w:t>Колесник О.С.</w:t>
      </w:r>
      <w:r w:rsidRPr="00520A3D">
        <w:rPr>
          <w:sz w:val="28"/>
          <w:szCs w:val="28"/>
          <w:lang w:val="uk-UA"/>
        </w:rPr>
        <w:t xml:space="preserve"> </w:t>
      </w:r>
      <w:r w:rsidRPr="00520A3D">
        <w:rPr>
          <w:bCs/>
          <w:sz w:val="28"/>
          <w:szCs w:val="28"/>
          <w:lang w:val="uk-UA"/>
        </w:rPr>
        <w:t>Концепт "потойбіччя" в англійській мовній картині світу: діахронічний аспект</w:t>
      </w:r>
      <w:r w:rsidRPr="00520A3D">
        <w:rPr>
          <w:sz w:val="28"/>
          <w:szCs w:val="28"/>
          <w:lang w:val="uk-UA"/>
        </w:rPr>
        <w:t xml:space="preserve"> // </w:t>
      </w:r>
      <w:r w:rsidRPr="00520A3D">
        <w:rPr>
          <w:color w:val="000000"/>
          <w:sz w:val="28"/>
          <w:szCs w:val="28"/>
          <w:lang w:val="uk-UA"/>
        </w:rPr>
        <w:t xml:space="preserve">Вісник Житомирського державного університету ім. І.Франка. – Житомир: Вид-во Житомирського державного університету ім. І. Франка, </w:t>
      </w:r>
      <w:r w:rsidRPr="00520A3D">
        <w:rPr>
          <w:sz w:val="28"/>
          <w:szCs w:val="28"/>
          <w:lang w:val="uk-UA"/>
        </w:rPr>
        <w:t>2006. — N 27. — С. 100-104.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lastRenderedPageBreak/>
        <w:tab/>
        <w:t>Колесник О.С.</w:t>
      </w:r>
      <w:r w:rsidRPr="00520A3D">
        <w:rPr>
          <w:sz w:val="28"/>
          <w:szCs w:val="28"/>
          <w:lang w:val="uk-UA"/>
        </w:rPr>
        <w:t xml:space="preserve"> Міф у британській концептуальній картині світу: діахронічний аспект // Лінгвістика: Мова та соціокультурний простір. – Луганськ: Альма-матер. – 2006. – С. 99-105.</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ab/>
        <w:t>Колесник О.С.</w:t>
      </w:r>
      <w:r w:rsidRPr="00520A3D">
        <w:rPr>
          <w:sz w:val="28"/>
          <w:szCs w:val="28"/>
          <w:lang w:val="uk-UA"/>
        </w:rPr>
        <w:t xml:space="preserve"> Мовне відображення міфоконцептів у картинах світу англійців і українців </w:t>
      </w:r>
      <w:r w:rsidRPr="00520A3D">
        <w:rPr>
          <w:color w:val="000000"/>
          <w:sz w:val="28"/>
          <w:lang w:val="uk-UA"/>
        </w:rPr>
        <w:t>// Мовні і концептуальні картини світу.– К.: ВПЦ „Київський університет”, 2007. –</w:t>
      </w:r>
      <w:r w:rsidRPr="00520A3D">
        <w:rPr>
          <w:rFonts w:eastAsia="MS Mincho"/>
          <w:color w:val="000000"/>
          <w:sz w:val="28"/>
          <w:lang w:val="uk-UA"/>
        </w:rPr>
        <w:t xml:space="preserve"> Вип. 23, част. 2.</w:t>
      </w:r>
      <w:r w:rsidRPr="00520A3D">
        <w:rPr>
          <w:color w:val="000000"/>
          <w:sz w:val="28"/>
          <w:lang w:val="uk-UA"/>
        </w:rPr>
        <w:t xml:space="preserve"> – С. 6-</w:t>
      </w:r>
      <w:r w:rsidRPr="00520A3D">
        <w:rPr>
          <w:color w:val="000000"/>
          <w:sz w:val="28"/>
          <w:szCs w:val="28"/>
          <w:lang w:val="uk-UA"/>
        </w:rPr>
        <w:t>11.</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ab/>
        <w:t>Колесник О.С.</w:t>
      </w:r>
      <w:r w:rsidRPr="00520A3D">
        <w:rPr>
          <w:sz w:val="28"/>
          <w:szCs w:val="28"/>
          <w:lang w:val="uk-UA"/>
        </w:rPr>
        <w:t xml:space="preserve"> Мовні засоби відображення міфологічної картини світу: лінгвокогнітивний аспект (на матеріалі давньоанглійського епосу та сучасних британських художніх творів жанру фентезі): Дис. …к.філол.наук: 10.02.04. – К., 2003. – 300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ab/>
        <w:t>Колесник О.С.</w:t>
      </w:r>
      <w:r w:rsidRPr="00520A3D">
        <w:rPr>
          <w:sz w:val="28"/>
          <w:szCs w:val="28"/>
          <w:lang w:val="uk-UA"/>
        </w:rPr>
        <w:t xml:space="preserve"> </w:t>
      </w:r>
      <w:r w:rsidRPr="00520A3D">
        <w:rPr>
          <w:bCs/>
          <w:sz w:val="28"/>
          <w:szCs w:val="28"/>
          <w:lang w:val="uk-UA"/>
        </w:rPr>
        <w:t>Функціональні особливості номінативних одиниць вербалізації міфологічних концептів у поетичному дискурсі (на матеріалі англомовних текстів рок-пісень кінця ХХ століття)</w:t>
      </w:r>
      <w:r w:rsidRPr="00520A3D">
        <w:rPr>
          <w:sz w:val="28"/>
          <w:szCs w:val="28"/>
          <w:lang w:val="uk-UA"/>
        </w:rPr>
        <w:t xml:space="preserve"> // </w:t>
      </w:r>
      <w:r w:rsidRPr="00520A3D">
        <w:rPr>
          <w:color w:val="000000"/>
          <w:sz w:val="28"/>
          <w:szCs w:val="28"/>
          <w:lang w:val="uk-UA"/>
        </w:rPr>
        <w:t xml:space="preserve">Вісник Житомирського державного університету ім. І.Франка. – Житомир: Вид-во Житомирського державного університету ім. І. Франка, </w:t>
      </w:r>
      <w:r w:rsidRPr="00520A3D">
        <w:rPr>
          <w:sz w:val="28"/>
          <w:szCs w:val="28"/>
          <w:lang w:val="uk-UA"/>
        </w:rPr>
        <w:t>2004. – № 17. – С. 151-154.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bCs/>
          <w:i/>
          <w:sz w:val="28"/>
          <w:szCs w:val="28"/>
          <w:lang w:val="uk-UA"/>
        </w:rPr>
        <w:tab/>
        <w:t>Колесник О.С.</w:t>
      </w:r>
      <w:r w:rsidRPr="00520A3D">
        <w:rPr>
          <w:bCs/>
          <w:sz w:val="28"/>
          <w:szCs w:val="28"/>
          <w:lang w:val="uk-UA"/>
        </w:rPr>
        <w:t xml:space="preserve"> Міфопоетичне відтворення архетипу</w:t>
      </w:r>
      <w:r w:rsidRPr="00520A3D">
        <w:rPr>
          <w:sz w:val="28"/>
          <w:szCs w:val="28"/>
          <w:lang w:val="uk-UA"/>
        </w:rPr>
        <w:t>: Автореф. дис. …канд. філос. наук: 09.00.08 / Київ. нац. ун-т ім. Т.Шевченка. – К., 2002. – 16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Комина Г.В.</w:t>
      </w:r>
      <w:r w:rsidRPr="00520A3D">
        <w:rPr>
          <w:color w:val="000000"/>
          <w:sz w:val="28"/>
          <w:lang w:val="uk-UA"/>
        </w:rPr>
        <w:t xml:space="preserve"> Модели цветообозначений // Грамматические и лексико-семантические исследования в синхронии и диахронии (на материале английского языка). – Калинин: Калининский государственный университет, 1974. – С. 61-77.</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Кравец А.С.</w:t>
      </w:r>
      <w:r w:rsidRPr="00520A3D">
        <w:rPr>
          <w:color w:val="000000"/>
          <w:sz w:val="28"/>
          <w:lang w:val="uk-UA"/>
        </w:rPr>
        <w:t xml:space="preserve"> Логика смысла // Вестник Воронежского гоударственного университета. Серия «Лингвистика и межкультурная коммуникация». – Воронеж: ВГУ, 2004. – № 2. – С. 10-26.</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Кравченко А.В.</w:t>
      </w:r>
      <w:r w:rsidRPr="00520A3D">
        <w:rPr>
          <w:color w:val="000000"/>
          <w:sz w:val="28"/>
          <w:lang w:val="uk-UA"/>
        </w:rPr>
        <w:t xml:space="preserve"> Когнитивная лингвистика сегодня: интеграционные процессы и проблема метода </w:t>
      </w:r>
      <w:r w:rsidRPr="00520A3D">
        <w:rPr>
          <w:rFonts w:eastAsia="MS Mincho"/>
          <w:color w:val="000000"/>
          <w:sz w:val="28"/>
          <w:lang w:val="uk-UA"/>
        </w:rPr>
        <w:t>// Вопросы когнитивной лингвистики. – Тамбов: ТГУ им. Г.Р. Державина, 2004. – № 1. – С. 37-52.</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ab/>
        <w:t>Краковецька Г.О.</w:t>
      </w:r>
      <w:r w:rsidRPr="00520A3D">
        <w:rPr>
          <w:color w:val="000000"/>
          <w:sz w:val="28"/>
          <w:lang w:val="uk-UA"/>
        </w:rPr>
        <w:t xml:space="preserve"> Метафора в системі медичної номінації // Мовні і концептуальні картини світу: Зб. наук. пр. – Київ: Прайм-М, 2002. - №6, кн. 1. – С. 256-259.</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lastRenderedPageBreak/>
        <w:tab/>
        <w:t>Красухин К.Г.</w:t>
      </w:r>
      <w:r w:rsidRPr="00520A3D">
        <w:rPr>
          <w:color w:val="000000"/>
          <w:sz w:val="28"/>
          <w:lang w:val="uk-UA"/>
        </w:rPr>
        <w:t xml:space="preserve"> Три модели индоевропейского времени на материале лексики и граматики // </w:t>
      </w:r>
      <w:r w:rsidRPr="00520A3D">
        <w:rPr>
          <w:rFonts w:eastAsia="MS Mincho"/>
          <w:color w:val="000000"/>
          <w:sz w:val="28"/>
          <w:lang w:val="uk-UA"/>
        </w:rPr>
        <w:t>Логический анализ языка. Язык и время / Отв. ред. Н.Д. Арутюнова, Т.Е. Янко. – М.: Индрик, 1997. – С. 62-77.</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ab/>
        <w:t>Крысин Л.П.</w:t>
      </w:r>
      <w:r w:rsidRPr="00520A3D">
        <w:rPr>
          <w:color w:val="000000"/>
          <w:sz w:val="28"/>
          <w:szCs w:val="28"/>
          <w:lang w:val="uk-UA"/>
        </w:rPr>
        <w:t xml:space="preserve"> </w:t>
      </w:r>
      <w:r w:rsidRPr="00520A3D">
        <w:rPr>
          <w:bCs/>
          <w:color w:val="000000"/>
          <w:sz w:val="28"/>
          <w:szCs w:val="28"/>
          <w:lang w:val="uk-UA"/>
        </w:rPr>
        <w:t xml:space="preserve">Эвфемизмы в современной русской речи. </w:t>
      </w:r>
      <w:r w:rsidRPr="00520A3D">
        <w:rPr>
          <w:b/>
          <w:bCs/>
          <w:color w:val="000000"/>
          <w:sz w:val="28"/>
          <w:szCs w:val="28"/>
          <w:lang w:val="uk-UA"/>
        </w:rPr>
        <w:t xml:space="preserve">– </w:t>
      </w:r>
      <w:r w:rsidRPr="00520A3D">
        <w:rPr>
          <w:color w:val="000000"/>
          <w:sz w:val="28"/>
          <w:szCs w:val="28"/>
          <w:lang w:val="uk-UA"/>
        </w:rPr>
        <w:t>Русистика. – Берлин, 1994. – № 1-2. – С. 28-49. – Режим доступу: http://e-lingvo.net/linguistica/files/st/ln_krysin-94.zip.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MS Mincho"/>
          <w:i/>
          <w:color w:val="000000"/>
          <w:sz w:val="28"/>
          <w:lang w:val="uk-UA"/>
        </w:rPr>
        <w:tab/>
        <w:t>Кудреватых Л.П.</w:t>
      </w:r>
      <w:r w:rsidRPr="00520A3D">
        <w:rPr>
          <w:rFonts w:eastAsia="MS Mincho"/>
          <w:color w:val="000000"/>
          <w:sz w:val="28"/>
          <w:lang w:val="uk-UA"/>
        </w:rPr>
        <w:t xml:space="preserve"> Диахронические сдвиги в семантике английских прилагательных (на материале истории семантического поля тактильных прилагательных с VIII по XIX вв.)</w:t>
      </w:r>
      <w:r w:rsidRPr="00520A3D">
        <w:rPr>
          <w:color w:val="000000"/>
          <w:sz w:val="28"/>
          <w:lang w:val="uk-UA"/>
        </w:rPr>
        <w:t>: Автореф. дис. …канд. филол. наук: 10.02.04 / Моск. гос. пед. ин-т им. В.И. Ленина. – М., 1987. – 16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ab/>
        <w:t>Лайонз Дж.</w:t>
      </w:r>
      <w:r w:rsidRPr="00520A3D">
        <w:rPr>
          <w:color w:val="000000"/>
          <w:sz w:val="28"/>
          <w:lang w:val="uk-UA"/>
        </w:rPr>
        <w:t xml:space="preserve"> Язык и лингвистика. Вводный курс: Пер. с англ. – М.: Эд</w:t>
      </w:r>
      <w:r w:rsidRPr="00520A3D">
        <w:rPr>
          <w:color w:val="000000"/>
          <w:sz w:val="28"/>
          <w:lang w:val="uk-UA"/>
        </w:rPr>
        <w:t>и</w:t>
      </w:r>
      <w:r w:rsidRPr="00520A3D">
        <w:rPr>
          <w:color w:val="000000"/>
          <w:sz w:val="28"/>
          <w:lang w:val="uk-UA"/>
        </w:rPr>
        <w:t>ториал УРСС, 2004. – 320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ab/>
        <w:t>Лакофф Дж., Джонсон М.</w:t>
      </w:r>
      <w:r w:rsidRPr="00520A3D">
        <w:rPr>
          <w:color w:val="000000"/>
          <w:sz w:val="28"/>
          <w:lang w:val="uk-UA"/>
        </w:rPr>
        <w:t xml:space="preserve"> Метафоры, которыми мы живем: Пер. с англ. </w:t>
      </w:r>
      <w:r w:rsidRPr="00520A3D">
        <w:rPr>
          <w:rFonts w:eastAsia="MS Mincho"/>
          <w:color w:val="000000"/>
          <w:sz w:val="28"/>
          <w:lang w:val="uk-UA"/>
        </w:rPr>
        <w:t>// Теория м</w:t>
      </w:r>
      <w:r w:rsidRPr="00520A3D">
        <w:rPr>
          <w:rFonts w:eastAsia="MS Mincho"/>
          <w:color w:val="000000"/>
          <w:sz w:val="28"/>
          <w:lang w:val="uk-UA"/>
        </w:rPr>
        <w:t>е</w:t>
      </w:r>
      <w:r w:rsidRPr="00520A3D">
        <w:rPr>
          <w:rFonts w:eastAsia="MS Mincho"/>
          <w:color w:val="000000"/>
          <w:sz w:val="28"/>
          <w:lang w:val="uk-UA"/>
        </w:rPr>
        <w:t>та</w:t>
      </w:r>
      <w:r w:rsidRPr="00520A3D">
        <w:rPr>
          <w:rFonts w:eastAsia="MS Mincho"/>
          <w:color w:val="000000"/>
          <w:sz w:val="28"/>
          <w:lang w:val="uk-UA"/>
        </w:rPr>
        <w:softHyphen/>
        <w:t>форы: Сборник. – М.: Прогресс, 1990. – С.</w:t>
      </w:r>
      <w:r w:rsidRPr="00520A3D">
        <w:rPr>
          <w:color w:val="000000"/>
          <w:sz w:val="28"/>
          <w:lang w:val="uk-UA"/>
        </w:rPr>
        <w:t xml:space="preserve"> 387-415.</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ab/>
        <w:t>Лакофф Дж.</w:t>
      </w:r>
      <w:r w:rsidRPr="00520A3D">
        <w:rPr>
          <w:color w:val="000000"/>
          <w:sz w:val="28"/>
          <w:lang w:val="uk-UA"/>
        </w:rPr>
        <w:t xml:space="preserve"> Мышление в зеркале классификаторов: Пер. с англ. // Новое в зарубежной лингвистике. – М.: Прогресс, 1988. – Вып. ХХІІІ. Когнит</w:t>
      </w:r>
      <w:r w:rsidRPr="00520A3D">
        <w:rPr>
          <w:color w:val="000000"/>
          <w:sz w:val="28"/>
          <w:lang w:val="uk-UA"/>
        </w:rPr>
        <w:t>и</w:t>
      </w:r>
      <w:r w:rsidRPr="00520A3D">
        <w:rPr>
          <w:color w:val="000000"/>
          <w:sz w:val="28"/>
          <w:lang w:val="uk-UA"/>
        </w:rPr>
        <w:t>вные аспекты языка. – С. 12-51.</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ab/>
        <w:t>Левицкий В.В.</w:t>
      </w:r>
      <w:r w:rsidRPr="00520A3D">
        <w:rPr>
          <w:color w:val="000000"/>
          <w:sz w:val="28"/>
          <w:lang w:val="uk-UA"/>
        </w:rPr>
        <w:t xml:space="preserve"> Германские языки и древние германцы. – Черновцы: Рута, 2004. – 208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ab/>
        <w:t>Левицький А.Е.</w:t>
      </w:r>
      <w:r w:rsidRPr="00520A3D">
        <w:rPr>
          <w:color w:val="000000"/>
          <w:sz w:val="28"/>
          <w:lang w:val="uk-UA"/>
        </w:rPr>
        <w:t xml:space="preserve"> Перспективні напрями зіставних досліджень у м</w:t>
      </w:r>
      <w:r w:rsidRPr="00520A3D">
        <w:rPr>
          <w:color w:val="000000"/>
          <w:sz w:val="28"/>
          <w:lang w:val="uk-UA"/>
        </w:rPr>
        <w:t>е</w:t>
      </w:r>
      <w:r w:rsidRPr="00520A3D">
        <w:rPr>
          <w:color w:val="000000"/>
          <w:sz w:val="28"/>
          <w:lang w:val="uk-UA"/>
        </w:rPr>
        <w:t>жах когнітивно-дискурсивної парадигми // Мовні і концептуальні картини св</w:t>
      </w:r>
      <w:r w:rsidRPr="00520A3D">
        <w:rPr>
          <w:color w:val="000000"/>
          <w:sz w:val="28"/>
          <w:lang w:val="uk-UA"/>
        </w:rPr>
        <w:t>і</w:t>
      </w:r>
      <w:r w:rsidRPr="00520A3D">
        <w:rPr>
          <w:color w:val="000000"/>
          <w:sz w:val="28"/>
          <w:lang w:val="uk-UA"/>
        </w:rPr>
        <w:t>ту.– К.: ВПЦ „Київський університет”, 2007. –</w:t>
      </w:r>
      <w:r w:rsidRPr="00520A3D">
        <w:rPr>
          <w:rFonts w:eastAsia="MS Mincho"/>
          <w:color w:val="000000"/>
          <w:sz w:val="28"/>
          <w:lang w:val="uk-UA"/>
        </w:rPr>
        <w:t xml:space="preserve"> Вип. 23, част. 2.</w:t>
      </w:r>
      <w:r w:rsidRPr="00520A3D">
        <w:rPr>
          <w:color w:val="000000"/>
          <w:sz w:val="28"/>
          <w:lang w:val="uk-UA"/>
        </w:rPr>
        <w:t xml:space="preserve"> – С. 119-127.</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ab/>
        <w:t>Левицький А.Е., Боровинський І.М.</w:t>
      </w:r>
      <w:r w:rsidRPr="00520A3D">
        <w:rPr>
          <w:color w:val="000000"/>
          <w:sz w:val="28"/>
          <w:lang w:val="uk-UA"/>
        </w:rPr>
        <w:t xml:space="preserve"> Особливості відтворення місти</w:t>
      </w:r>
      <w:r w:rsidRPr="00520A3D">
        <w:rPr>
          <w:color w:val="000000"/>
          <w:sz w:val="28"/>
          <w:lang w:val="uk-UA"/>
        </w:rPr>
        <w:t>ч</w:t>
      </w:r>
      <w:r w:rsidRPr="00520A3D">
        <w:rPr>
          <w:color w:val="000000"/>
          <w:sz w:val="28"/>
          <w:lang w:val="uk-UA"/>
        </w:rPr>
        <w:t>ної картини світу Е. По в українських перекладах // Мовні і концептуальні ка</w:t>
      </w:r>
      <w:r w:rsidRPr="00520A3D">
        <w:rPr>
          <w:color w:val="000000"/>
          <w:sz w:val="28"/>
          <w:lang w:val="uk-UA"/>
        </w:rPr>
        <w:t>р</w:t>
      </w:r>
      <w:r w:rsidRPr="00520A3D">
        <w:rPr>
          <w:color w:val="000000"/>
          <w:sz w:val="28"/>
          <w:lang w:val="uk-UA"/>
        </w:rPr>
        <w:t>тини світу.– К.: ВПЦ „Київський університет”, 2007. –</w:t>
      </w:r>
      <w:r w:rsidRPr="00520A3D">
        <w:rPr>
          <w:rFonts w:eastAsia="MS Mincho"/>
          <w:color w:val="000000"/>
          <w:sz w:val="28"/>
          <w:lang w:val="uk-UA"/>
        </w:rPr>
        <w:t xml:space="preserve"> Вип. 23, част. 2.</w:t>
      </w:r>
      <w:r w:rsidRPr="00520A3D">
        <w:rPr>
          <w:color w:val="000000"/>
          <w:sz w:val="28"/>
          <w:lang w:val="uk-UA"/>
        </w:rPr>
        <w:t xml:space="preserve"> – С. 79-82.</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Лемберская А.А.</w:t>
      </w:r>
      <w:r w:rsidRPr="00520A3D">
        <w:rPr>
          <w:color w:val="000000"/>
          <w:sz w:val="28"/>
          <w:lang w:val="uk-UA"/>
        </w:rPr>
        <w:t xml:space="preserve"> Семантическое поле “помощь, поддержка”, “защ</w:t>
      </w:r>
      <w:r w:rsidRPr="00520A3D">
        <w:rPr>
          <w:color w:val="000000"/>
          <w:sz w:val="28"/>
          <w:lang w:val="uk-UA"/>
        </w:rPr>
        <w:t>и</w:t>
      </w:r>
      <w:r w:rsidRPr="00520A3D">
        <w:rPr>
          <w:color w:val="000000"/>
          <w:sz w:val="28"/>
          <w:lang w:val="uk-UA"/>
        </w:rPr>
        <w:t>та” в древнеанглийском языке: Автореф. дис. …канд. филол. наук: 10.02.04 / ЛГУ им. А.А. Жданова. – Л., 1980. – 20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r w:rsidRPr="00520A3D">
        <w:rPr>
          <w:rStyle w:val="aff5"/>
          <w:sz w:val="28"/>
          <w:szCs w:val="28"/>
          <w:lang w:val="uk-UA"/>
        </w:rPr>
        <w:t>Леоненко Л. Л.</w:t>
      </w:r>
      <w:r w:rsidRPr="00520A3D">
        <w:rPr>
          <w:i/>
          <w:sz w:val="28"/>
          <w:szCs w:val="28"/>
          <w:lang w:val="uk-UA"/>
        </w:rPr>
        <w:t xml:space="preserve"> </w:t>
      </w:r>
      <w:r w:rsidRPr="00520A3D">
        <w:rPr>
          <w:sz w:val="28"/>
          <w:szCs w:val="28"/>
          <w:lang w:val="uk-UA"/>
        </w:rPr>
        <w:t>Метафора и аналогия // Известия Уральского гос</w:t>
      </w:r>
      <w:r w:rsidRPr="00520A3D">
        <w:rPr>
          <w:sz w:val="28"/>
          <w:szCs w:val="28"/>
          <w:lang w:val="uk-UA"/>
        </w:rPr>
        <w:t>у</w:t>
      </w:r>
      <w:r w:rsidRPr="00520A3D">
        <w:rPr>
          <w:sz w:val="28"/>
          <w:szCs w:val="28"/>
          <w:lang w:val="uk-UA"/>
        </w:rPr>
        <w:t xml:space="preserve">дарственного университета. – Екатеринбург, 2006. – </w:t>
      </w:r>
      <w:r w:rsidRPr="00520A3D">
        <w:rPr>
          <w:rStyle w:val="number"/>
          <w:sz w:val="28"/>
          <w:szCs w:val="28"/>
          <w:lang w:val="uk-UA"/>
        </w:rPr>
        <w:t>Вып. 1. Общественные н</w:t>
      </w:r>
      <w:r w:rsidRPr="00520A3D">
        <w:rPr>
          <w:rStyle w:val="number"/>
          <w:sz w:val="28"/>
          <w:szCs w:val="28"/>
          <w:lang w:val="uk-UA"/>
        </w:rPr>
        <w:t>а</w:t>
      </w:r>
      <w:r w:rsidRPr="00520A3D">
        <w:rPr>
          <w:rStyle w:val="number"/>
          <w:sz w:val="28"/>
          <w:szCs w:val="28"/>
          <w:lang w:val="uk-UA"/>
        </w:rPr>
        <w:t xml:space="preserve">уки, </w:t>
      </w:r>
      <w:r w:rsidRPr="00520A3D">
        <w:rPr>
          <w:sz w:val="28"/>
          <w:szCs w:val="28"/>
          <w:lang w:val="uk-UA"/>
        </w:rPr>
        <w:t>№ 42. – С. 23-34.</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r w:rsidRPr="00520A3D">
        <w:rPr>
          <w:i/>
          <w:color w:val="000000"/>
          <w:sz w:val="28"/>
          <w:lang w:val="uk-UA"/>
        </w:rPr>
        <w:lastRenderedPageBreak/>
        <w:t>Лещенко</w:t>
      </w:r>
      <w:r w:rsidRPr="00520A3D">
        <w:rPr>
          <w:color w:val="000000"/>
          <w:sz w:val="28"/>
          <w:lang w:val="uk-UA"/>
        </w:rPr>
        <w:t xml:space="preserve"> </w:t>
      </w:r>
      <w:r w:rsidRPr="00520A3D">
        <w:rPr>
          <w:i/>
          <w:color w:val="000000"/>
          <w:sz w:val="28"/>
          <w:lang w:val="uk-UA"/>
        </w:rPr>
        <w:t>И.В.</w:t>
      </w:r>
      <w:r w:rsidRPr="00520A3D">
        <w:rPr>
          <w:color w:val="000000"/>
          <w:sz w:val="28"/>
          <w:lang w:val="uk-UA"/>
        </w:rPr>
        <w:t xml:space="preserve"> Литературное творчество сквозь призму м</w:t>
      </w:r>
      <w:r w:rsidRPr="00520A3D">
        <w:rPr>
          <w:color w:val="000000"/>
          <w:sz w:val="28"/>
          <w:lang w:val="uk-UA"/>
        </w:rPr>
        <w:t>е</w:t>
      </w:r>
      <w:r w:rsidRPr="00520A3D">
        <w:rPr>
          <w:color w:val="000000"/>
          <w:sz w:val="28"/>
          <w:lang w:val="uk-UA"/>
        </w:rPr>
        <w:t xml:space="preserve">тафоры. – Самарский государственный университет, 2002. </w:t>
      </w:r>
      <w:r w:rsidRPr="00520A3D">
        <w:rPr>
          <w:color w:val="000000"/>
          <w:sz w:val="28"/>
          <w:szCs w:val="28"/>
          <w:lang w:val="uk-UA"/>
        </w:rPr>
        <w:t xml:space="preserve">– Режим доступу: </w:t>
      </w:r>
      <w:r w:rsidRPr="00520A3D">
        <w:rPr>
          <w:color w:val="000000"/>
          <w:sz w:val="28"/>
          <w:lang w:val="uk-UA"/>
        </w:rPr>
        <w:t>http://nature.web.ru/db/msg.html?mid=1156870&amp;s=121800000.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Лобур Н.В.</w:t>
      </w:r>
      <w:r w:rsidRPr="00520A3D">
        <w:rPr>
          <w:color w:val="000000"/>
          <w:sz w:val="28"/>
          <w:szCs w:val="28"/>
          <w:lang w:val="uk-UA"/>
        </w:rPr>
        <w:t xml:space="preserve"> Антропометрична метафора у мовній картині світу: типологічна модель (на матеріалах української і чеської мов): Автореф. дис. …канд. філол. наук: 10.02.01 / ЛДУ ім. І.Франка. – Львів, 1997. – 22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Лопушанская-Бучко А.Е.</w:t>
      </w:r>
      <w:r w:rsidRPr="00520A3D">
        <w:rPr>
          <w:color w:val="000000"/>
          <w:sz w:val="28"/>
          <w:szCs w:val="28"/>
          <w:lang w:val="uk-UA"/>
        </w:rPr>
        <w:t xml:space="preserve"> Структура личного имени у Гомера. </w:t>
      </w:r>
      <w:r w:rsidRPr="00520A3D">
        <w:rPr>
          <w:rFonts w:eastAsia="MS Mincho"/>
          <w:color w:val="000000"/>
          <w:sz w:val="28"/>
          <w:szCs w:val="28"/>
          <w:lang w:val="uk-UA"/>
        </w:rPr>
        <w:t>// Антропонимика / Ред. В.А.Никонов, А.В.Суперанская. – М.: Наука, 1970. – С. 319-321.</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Лях І.В.</w:t>
      </w:r>
      <w:r w:rsidRPr="00520A3D">
        <w:rPr>
          <w:color w:val="000000"/>
          <w:sz w:val="28"/>
          <w:lang w:val="uk-UA"/>
        </w:rPr>
        <w:t xml:space="preserve"> Деякі аспекти взаємодії номінативних одиниць синтаксису та словотвору (на матеріалі німецької термінології гірничої справи) // Нова філологія. – Запор</w:t>
      </w:r>
      <w:r w:rsidRPr="00520A3D">
        <w:rPr>
          <w:color w:val="000000"/>
          <w:sz w:val="28"/>
          <w:lang w:val="uk-UA"/>
        </w:rPr>
        <w:t>і</w:t>
      </w:r>
      <w:r w:rsidRPr="00520A3D">
        <w:rPr>
          <w:color w:val="000000"/>
          <w:sz w:val="28"/>
          <w:lang w:val="uk-UA"/>
        </w:rPr>
        <w:t>жжя: Запорізький державний університет, 2002. – №2 (13). – С. 60-66.</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Маккормак Э.</w:t>
      </w:r>
      <w:r w:rsidRPr="00520A3D">
        <w:rPr>
          <w:color w:val="000000"/>
          <w:sz w:val="28"/>
          <w:lang w:val="uk-UA"/>
        </w:rPr>
        <w:t xml:space="preserve"> Когнитивная теория метафоры: Пер. с англ. </w:t>
      </w:r>
      <w:r w:rsidRPr="00520A3D">
        <w:rPr>
          <w:rFonts w:eastAsia="MS Mincho"/>
          <w:color w:val="000000"/>
          <w:sz w:val="28"/>
          <w:lang w:val="uk-UA"/>
        </w:rPr>
        <w:t>// Т</w:t>
      </w:r>
      <w:r w:rsidRPr="00520A3D">
        <w:rPr>
          <w:rFonts w:eastAsia="MS Mincho"/>
          <w:color w:val="000000"/>
          <w:sz w:val="28"/>
          <w:lang w:val="uk-UA"/>
        </w:rPr>
        <w:t>е</w:t>
      </w:r>
      <w:r w:rsidRPr="00520A3D">
        <w:rPr>
          <w:rFonts w:eastAsia="MS Mincho"/>
          <w:color w:val="000000"/>
          <w:sz w:val="28"/>
          <w:lang w:val="uk-UA"/>
        </w:rPr>
        <w:t>ория мета</w:t>
      </w:r>
      <w:r w:rsidRPr="00520A3D">
        <w:rPr>
          <w:rFonts w:eastAsia="MS Mincho"/>
          <w:color w:val="000000"/>
          <w:sz w:val="28"/>
          <w:lang w:val="uk-UA"/>
        </w:rPr>
        <w:softHyphen/>
        <w:t>форы: Сборник. – М.: Прогресс, 1990. – С.</w:t>
      </w:r>
      <w:r w:rsidRPr="00520A3D">
        <w:rPr>
          <w:color w:val="000000"/>
          <w:sz w:val="28"/>
          <w:lang w:val="uk-UA"/>
        </w:rPr>
        <w:t xml:space="preserve"> 358-386.</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Маковский М.М.</w:t>
      </w:r>
      <w:r w:rsidRPr="00520A3D">
        <w:rPr>
          <w:color w:val="000000"/>
          <w:sz w:val="28"/>
          <w:lang w:val="uk-UA"/>
        </w:rPr>
        <w:t xml:space="preserve"> Английская этимология. – М.: Высшая школа, 1986. – 151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Маковский М.М.</w:t>
      </w:r>
      <w:r w:rsidRPr="00520A3D">
        <w:rPr>
          <w:color w:val="000000"/>
          <w:sz w:val="28"/>
          <w:lang w:val="uk-UA"/>
        </w:rPr>
        <w:t xml:space="preserve"> Удивительный мир слов и значений: Иллюзии и парад</w:t>
      </w:r>
      <w:r w:rsidRPr="00520A3D">
        <w:rPr>
          <w:color w:val="000000"/>
          <w:sz w:val="28"/>
          <w:lang w:val="uk-UA"/>
        </w:rPr>
        <w:t>о</w:t>
      </w:r>
      <w:r w:rsidRPr="00520A3D">
        <w:rPr>
          <w:color w:val="000000"/>
          <w:sz w:val="28"/>
          <w:lang w:val="uk-UA"/>
        </w:rPr>
        <w:t>ксы в лексике и семантике. – М.: Высшая школа, 1989. – 200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Маковский М.М.</w:t>
      </w:r>
      <w:r w:rsidRPr="00520A3D">
        <w:rPr>
          <w:color w:val="000000"/>
          <w:sz w:val="28"/>
          <w:lang w:val="uk-UA"/>
        </w:rPr>
        <w:t xml:space="preserve"> Язык – миф – культура. Символы жизни и жизнь симв</w:t>
      </w:r>
      <w:r w:rsidRPr="00520A3D">
        <w:rPr>
          <w:color w:val="000000"/>
          <w:sz w:val="28"/>
          <w:lang w:val="uk-UA"/>
        </w:rPr>
        <w:t>о</w:t>
      </w:r>
      <w:r w:rsidRPr="00520A3D">
        <w:rPr>
          <w:color w:val="000000"/>
          <w:sz w:val="28"/>
          <w:lang w:val="uk-UA"/>
        </w:rPr>
        <w:t>лов. – М.: Институт русского языка им. В.В. Виноградова РАН, 1996. – 330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Малаховский Л.В.</w:t>
      </w:r>
      <w:r w:rsidRPr="00520A3D">
        <w:rPr>
          <w:color w:val="000000"/>
          <w:sz w:val="28"/>
          <w:lang w:val="uk-UA"/>
        </w:rPr>
        <w:t xml:space="preserve"> Теория лексической и грамматической омонимии. – Л.: Наука, 1990. – 238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Межжерина А.В.</w:t>
      </w:r>
      <w:r w:rsidRPr="00520A3D">
        <w:rPr>
          <w:color w:val="000000"/>
          <w:sz w:val="28"/>
          <w:lang w:val="uk-UA"/>
        </w:rPr>
        <w:t xml:space="preserve"> Прилагательные со значением моральной оценки лица (на древнерусском хронологическом срезе): Автореф. дис. …канд. филол. наук: 10.02.01 / Киевск. ун-т им. Т. Шевченко. – К., 1992. – 17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 xml:space="preserve">Межжеріна Г.В. </w:t>
      </w:r>
      <w:r w:rsidRPr="00520A3D">
        <w:rPr>
          <w:color w:val="000000"/>
          <w:sz w:val="28"/>
          <w:lang w:val="uk-UA"/>
        </w:rPr>
        <w:t>Соціально-етичний портрет князя як фрагмент м</w:t>
      </w:r>
      <w:r w:rsidRPr="00520A3D">
        <w:rPr>
          <w:color w:val="000000"/>
          <w:sz w:val="28"/>
          <w:lang w:val="uk-UA"/>
        </w:rPr>
        <w:t>о</w:t>
      </w:r>
      <w:r w:rsidRPr="00520A3D">
        <w:rPr>
          <w:color w:val="000000"/>
          <w:sz w:val="28"/>
          <w:lang w:val="uk-UA"/>
        </w:rPr>
        <w:t>вної картини світу часів Київської Русі // Мовознавство. – 2004. – Вип. 1. – С. 26-38.</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lastRenderedPageBreak/>
        <w:t>Мелетинский Е.М.</w:t>
      </w:r>
      <w:r w:rsidRPr="00520A3D">
        <w:rPr>
          <w:color w:val="000000"/>
          <w:sz w:val="28"/>
          <w:lang w:val="uk-UA"/>
        </w:rPr>
        <w:t xml:space="preserve"> Поэтика мифа. – М.: Издательская фирма «Во</w:t>
      </w:r>
      <w:r w:rsidRPr="00520A3D">
        <w:rPr>
          <w:color w:val="000000"/>
          <w:sz w:val="28"/>
          <w:lang w:val="uk-UA"/>
        </w:rPr>
        <w:t>с</w:t>
      </w:r>
      <w:r w:rsidRPr="00520A3D">
        <w:rPr>
          <w:color w:val="000000"/>
          <w:sz w:val="28"/>
          <w:lang w:val="uk-UA"/>
        </w:rPr>
        <w:t>точная литература» РАН, 1995. – 408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Михайлова Т.А.</w:t>
      </w:r>
      <w:r w:rsidRPr="00520A3D">
        <w:rPr>
          <w:color w:val="000000"/>
          <w:sz w:val="28"/>
          <w:lang w:val="uk-UA"/>
        </w:rPr>
        <w:t xml:space="preserve"> О славе неувядающей </w:t>
      </w:r>
      <w:r w:rsidRPr="00520A3D">
        <w:rPr>
          <w:rFonts w:eastAsia="Times New Roman"/>
          <w:color w:val="000000"/>
          <w:sz w:val="28"/>
          <w:lang w:val="uk-UA"/>
        </w:rPr>
        <w:t>// Слово в перспективе литературной эволюции. К 100-летию М.И.Стеблин-Каменского. – М.: Языки славянской культуры, 2004. – С. 294-306.</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sz w:val="28"/>
          <w:szCs w:val="28"/>
          <w:lang w:val="uk-UA"/>
        </w:rPr>
        <w:t>Мізін К.І.</w:t>
      </w:r>
      <w:r w:rsidRPr="00520A3D">
        <w:rPr>
          <w:sz w:val="28"/>
          <w:szCs w:val="28"/>
          <w:lang w:val="uk-UA"/>
        </w:rPr>
        <w:t xml:space="preserve"> Метафора як результат вторинного фразотворчого процесу компаративних фразеологічних одиниць німецької мови // Нова філологія. – Запоріжжя: Запорізький державний університет, 2002. – №2 (13). – С. 232-233.</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sz w:val="28"/>
          <w:szCs w:val="28"/>
          <w:lang w:val="uk-UA"/>
        </w:rPr>
        <w:t>Мосенцева Т.С.</w:t>
      </w:r>
      <w:r w:rsidRPr="00520A3D">
        <w:rPr>
          <w:sz w:val="28"/>
          <w:szCs w:val="28"/>
          <w:lang w:val="uk-UA"/>
        </w:rPr>
        <w:t xml:space="preserve"> Симулятивность и интертекстуальность в пространственной метафорике: Дис. …канд. филос. наук: 09.00.04. – Харьков, 2001. – 175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color w:val="000000"/>
          <w:sz w:val="28"/>
          <w:szCs w:val="28"/>
          <w:lang w:val="uk-UA"/>
        </w:rPr>
        <w:t>Мюллер М.</w:t>
      </w:r>
      <w:r w:rsidRPr="00520A3D">
        <w:rPr>
          <w:color w:val="000000"/>
          <w:sz w:val="28"/>
          <w:szCs w:val="28"/>
          <w:lang w:val="uk-UA"/>
        </w:rPr>
        <w:t xml:space="preserve"> Сравнительная мифология: Пер. с англ. // Хрестоматия по теории литературы. / Сост. Л.Н. Осьмакова. – М.: Просвещение, 1982. – С. 341-345.</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sz w:val="28"/>
          <w:szCs w:val="28"/>
          <w:lang w:val="uk-UA"/>
        </w:rPr>
        <w:t>Никитин М.В.</w:t>
      </w:r>
      <w:r w:rsidRPr="00520A3D">
        <w:rPr>
          <w:sz w:val="28"/>
          <w:szCs w:val="28"/>
          <w:lang w:val="uk-UA"/>
        </w:rPr>
        <w:t xml:space="preserve"> Основы лингвистической теории значения. – М.: Высшая школа, 1988. – 168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sz w:val="28"/>
          <w:szCs w:val="28"/>
          <w:lang w:val="uk-UA"/>
        </w:rPr>
      </w:pPr>
      <w:r w:rsidRPr="00520A3D">
        <w:rPr>
          <w:i/>
          <w:sz w:val="28"/>
          <w:szCs w:val="28"/>
          <w:lang w:val="uk-UA"/>
        </w:rPr>
        <w:t>Новохачёва Н.Ю.</w:t>
      </w:r>
      <w:r w:rsidRPr="00520A3D">
        <w:rPr>
          <w:sz w:val="28"/>
          <w:szCs w:val="28"/>
          <w:lang w:val="uk-UA"/>
        </w:rPr>
        <w:t xml:space="preserve"> Стилистический приём литературной </w:t>
      </w:r>
      <w:r w:rsidRPr="00520A3D">
        <w:rPr>
          <w:rFonts w:eastAsia="Times New Roman"/>
          <w:bCs/>
          <w:sz w:val="28"/>
          <w:szCs w:val="28"/>
          <w:lang w:val="uk-UA"/>
        </w:rPr>
        <w:t xml:space="preserve">аллюзии в газетно-публицистическом дискурсе конца XX – начала XXI веков: </w:t>
      </w:r>
      <w:r w:rsidRPr="00520A3D">
        <w:rPr>
          <w:sz w:val="28"/>
          <w:szCs w:val="28"/>
          <w:lang w:val="uk-UA"/>
        </w:rPr>
        <w:t>Дис. …канд. филол. наук: 10.02.01</w:t>
      </w:r>
      <w:r w:rsidRPr="00520A3D">
        <w:rPr>
          <w:color w:val="000000"/>
          <w:sz w:val="28"/>
          <w:lang w:val="uk-UA"/>
        </w:rPr>
        <w:t>.</w:t>
      </w:r>
      <w:r w:rsidRPr="00520A3D">
        <w:rPr>
          <w:sz w:val="28"/>
          <w:szCs w:val="28"/>
          <w:lang w:val="uk-UA"/>
        </w:rPr>
        <w:t>– Ставрополь, 2005. – 284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Огуй О.Д.</w:t>
      </w:r>
      <w:r w:rsidRPr="00520A3D">
        <w:rPr>
          <w:rFonts w:eastAsia="MS Mincho"/>
          <w:color w:val="000000"/>
          <w:sz w:val="28"/>
          <w:lang w:val="uk-UA"/>
        </w:rPr>
        <w:t xml:space="preserve"> Полісемія в синхронії, діахронії та панхронії: Системно-квантитативні аспекти полісемії в німецькій мові та мовах Європи. – Чернівці: Золоті литаври, 1998. – 370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Опарина Е.О.</w:t>
      </w:r>
      <w:r w:rsidRPr="00520A3D">
        <w:rPr>
          <w:color w:val="000000"/>
          <w:sz w:val="28"/>
          <w:lang w:val="uk-UA"/>
        </w:rPr>
        <w:t xml:space="preserve"> Концептуальная метафора // Метафора в языке и тексте / Отв. ред. Телия В.Н. – М.: Наука, 1988. – С. 67-77.</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Опарина Е.О.</w:t>
      </w:r>
      <w:r w:rsidRPr="00520A3D">
        <w:rPr>
          <w:color w:val="000000"/>
          <w:sz w:val="28"/>
          <w:lang w:val="uk-UA"/>
        </w:rPr>
        <w:t xml:space="preserve"> Лексические коллокации и их внутрифреймовые модусы // Фразеология в контексте культуры / Отв. ред. В.Н. Телия. – М.: Языки русской культуры, 1999. – С. 139-144.</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Оришич Т.В.</w:t>
      </w:r>
      <w:r w:rsidRPr="00520A3D">
        <w:rPr>
          <w:color w:val="000000"/>
          <w:sz w:val="28"/>
          <w:lang w:val="uk-UA"/>
        </w:rPr>
        <w:t xml:space="preserve"> Вплив англійської мови на новогрецьку як важливий чинник появи неологізмів-запозичень // Мовні і концептуальні картини світу: Зб. наук. пр. – Київ: Прайм-М, 2002. – №6, кн. 2. – С. 82-90.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MS Mincho"/>
          <w:i/>
          <w:color w:val="000000"/>
          <w:sz w:val="28"/>
          <w:lang w:val="uk-UA"/>
        </w:rPr>
        <w:lastRenderedPageBreak/>
        <w:t>Ортега-и-Гассет Х.</w:t>
      </w:r>
      <w:r w:rsidRPr="00520A3D">
        <w:rPr>
          <w:rFonts w:eastAsia="MS Mincho"/>
          <w:color w:val="000000"/>
          <w:sz w:val="28"/>
          <w:lang w:val="uk-UA"/>
        </w:rPr>
        <w:t xml:space="preserve"> Две великие метафоры: Пер. с исп. // Теория метафоры: Сборник. – М.: Прогресс, 1990. – С. 68 – 81.</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Ортега-і-Гассет Х.</w:t>
      </w:r>
      <w:r w:rsidRPr="00520A3D">
        <w:rPr>
          <w:color w:val="000000"/>
          <w:sz w:val="28"/>
          <w:lang w:val="uk-UA"/>
        </w:rPr>
        <w:t xml:space="preserve"> Дегуманізація мистецтва // Ортега-і-Гассет Х. Вибрані твори: Пер з ісп. – К.: Основи, 1994. – С. 238-272.</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Ортега-и-Гассет Х.</w:t>
      </w:r>
      <w:r w:rsidRPr="00520A3D">
        <w:rPr>
          <w:color w:val="000000"/>
          <w:sz w:val="28"/>
          <w:lang w:val="uk-UA"/>
        </w:rPr>
        <w:t xml:space="preserve"> Эссе на эстетические темы в форме предисловия // Ортега-и-Гассет Х. Эстетика. Философия культуры: Пер. с исп. – М.: Искусство, 1991. – С. 93-112.</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Падучева Е.В.</w:t>
      </w:r>
      <w:r w:rsidRPr="00520A3D">
        <w:rPr>
          <w:color w:val="000000"/>
          <w:sz w:val="28"/>
          <w:lang w:val="uk-UA"/>
        </w:rPr>
        <w:t xml:space="preserve"> Динамические модели в семантике лексики. – М.: Языки славянской культуры, 2004. – 608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Падучева Е.В.</w:t>
      </w:r>
      <w:r w:rsidRPr="00520A3D">
        <w:rPr>
          <w:color w:val="000000"/>
          <w:sz w:val="28"/>
          <w:lang w:val="uk-UA"/>
        </w:rPr>
        <w:t xml:space="preserve"> Семантические исследования. – М.: Языки русской культуры, 1996. – 464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Пестерев В.А.</w:t>
      </w:r>
      <w:r w:rsidRPr="00520A3D">
        <w:rPr>
          <w:color w:val="000000"/>
          <w:sz w:val="28"/>
          <w:lang w:val="uk-UA"/>
        </w:rPr>
        <w:t xml:space="preserve"> Модификации романной формы в прозе Запада второй половины ХХ столетия. – Волгоград: Издательство ВолГУ, 1999. – 312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Петров В.В.</w:t>
      </w:r>
      <w:r w:rsidRPr="00520A3D">
        <w:rPr>
          <w:color w:val="000000"/>
          <w:sz w:val="28"/>
          <w:lang w:val="uk-UA"/>
        </w:rPr>
        <w:t xml:space="preserve"> Язык и логическая теория </w:t>
      </w:r>
      <w:r w:rsidRPr="00520A3D">
        <w:rPr>
          <w:color w:val="000000"/>
          <w:sz w:val="28"/>
          <w:szCs w:val="28"/>
          <w:lang w:val="uk-UA"/>
        </w:rPr>
        <w:t>// Новое в зарубежной лингвистике. – М.: Прогресс, 1988. – Вып. ХVІІІ. Логический анализ естественного языка. – С. 5-23.</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szCs w:val="28"/>
          <w:lang w:val="uk-UA"/>
        </w:rPr>
        <w:t>Пименова М.А.</w:t>
      </w:r>
      <w:r w:rsidRPr="00520A3D">
        <w:rPr>
          <w:color w:val="000000"/>
          <w:sz w:val="28"/>
          <w:szCs w:val="28"/>
          <w:lang w:val="uk-UA"/>
        </w:rPr>
        <w:t xml:space="preserve"> Типология структурных элементов концептов внутреннего мира (на примере эмоциональных концептов) </w:t>
      </w:r>
      <w:r w:rsidRPr="00520A3D">
        <w:rPr>
          <w:rFonts w:eastAsia="MS Mincho"/>
          <w:color w:val="000000"/>
          <w:sz w:val="28"/>
          <w:lang w:val="uk-UA"/>
        </w:rPr>
        <w:t>// Вопросы когнитивной лингвистики. – Тамбов: ТГУ им. Г.Р. Державина, 2004. – №1. – С. 82-90.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MS Mincho"/>
          <w:i/>
          <w:color w:val="000000"/>
          <w:sz w:val="28"/>
          <w:lang w:val="uk-UA"/>
        </w:rPr>
        <w:t>Полина А.В.</w:t>
      </w:r>
      <w:r w:rsidRPr="00520A3D">
        <w:rPr>
          <w:rFonts w:eastAsia="MS Mincho"/>
          <w:color w:val="000000"/>
          <w:sz w:val="28"/>
          <w:lang w:val="uk-UA"/>
        </w:rPr>
        <w:t xml:space="preserve"> Языковая объективизация концепта БОГ в английском дискурсе XIV-XX вв.: </w:t>
      </w:r>
      <w:r w:rsidRPr="00520A3D">
        <w:rPr>
          <w:color w:val="000000"/>
          <w:sz w:val="28"/>
          <w:lang w:val="uk-UA"/>
        </w:rPr>
        <w:t>Дис. …канд. филол. наук: 10.02.04. – Харьков, 2004. – 211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Полюжин М.М.</w:t>
      </w:r>
      <w:r w:rsidRPr="00520A3D">
        <w:rPr>
          <w:color w:val="000000"/>
          <w:sz w:val="28"/>
          <w:lang w:val="uk-UA"/>
        </w:rPr>
        <w:t xml:space="preserve"> Диахронно-семантический аспект префиксального словообразования в английском языке. – М.: Институт языкознания РАН, 1992. – 265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Попова А.О.</w:t>
      </w:r>
      <w:r w:rsidRPr="00520A3D">
        <w:rPr>
          <w:color w:val="000000"/>
          <w:sz w:val="28"/>
          <w:lang w:val="uk-UA"/>
        </w:rPr>
        <w:t xml:space="preserve"> Когнітивна метафора та її типи: Дис. …к.філол.наук: 10.02.04. – Бердянськ, 2001. – 211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Прищепа В.Є., Прищепа О.В.</w:t>
      </w:r>
      <w:r w:rsidRPr="00520A3D">
        <w:rPr>
          <w:color w:val="000000"/>
          <w:sz w:val="28"/>
          <w:lang w:val="uk-UA"/>
        </w:rPr>
        <w:t xml:space="preserve"> Метафора як ефективний засіб мовної економії // Вісник Житомирського державного університету ім. І.Франка. – </w:t>
      </w:r>
      <w:r w:rsidRPr="00520A3D">
        <w:rPr>
          <w:color w:val="000000"/>
          <w:sz w:val="28"/>
          <w:lang w:val="uk-UA"/>
        </w:rPr>
        <w:lastRenderedPageBreak/>
        <w:t>Житомир: Вид-во Житомирського державного університету ім. І. Франка, 2005. – В</w:t>
      </w:r>
      <w:r w:rsidRPr="00520A3D">
        <w:rPr>
          <w:color w:val="000000"/>
          <w:sz w:val="28"/>
          <w:lang w:val="uk-UA"/>
        </w:rPr>
        <w:t>и</w:t>
      </w:r>
      <w:r w:rsidRPr="00520A3D">
        <w:rPr>
          <w:color w:val="000000"/>
          <w:sz w:val="28"/>
          <w:lang w:val="uk-UA"/>
        </w:rPr>
        <w:t>п. 23. – С. 98-100.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Происхождение</w:t>
      </w:r>
      <w:r w:rsidRPr="00520A3D">
        <w:rPr>
          <w:color w:val="000000"/>
          <w:sz w:val="28"/>
          <w:lang w:val="uk-UA"/>
        </w:rPr>
        <w:t xml:space="preserve"> вещей: Очерки первобытной культуры / Под ред. Е.В.Смирницкой. – М.: ННН, 1995. – 272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rStyle w:val="aff5"/>
          <w:sz w:val="28"/>
          <w:szCs w:val="28"/>
          <w:lang w:val="uk-UA"/>
        </w:rPr>
        <w:t>Просвирнина И.С.</w:t>
      </w:r>
      <w:r w:rsidRPr="00520A3D">
        <w:rPr>
          <w:i/>
          <w:sz w:val="28"/>
          <w:szCs w:val="28"/>
          <w:lang w:val="uk-UA"/>
        </w:rPr>
        <w:t xml:space="preserve"> </w:t>
      </w:r>
      <w:r w:rsidRPr="00520A3D">
        <w:rPr>
          <w:sz w:val="28"/>
          <w:szCs w:val="28"/>
          <w:lang w:val="uk-UA"/>
        </w:rPr>
        <w:t>Особенности семантики русских составных топонимов. – Известия Уральского государственного университета. – Єкатеринбург, 2001. – Вып. 4. Гуманитарные науки, № 20. – Режим доступу: http://proceedings.usu.ru/?base=mag/0020(01_04-2001)&amp;xsln=showArticle.xslt&amp;id= a05&amp;doc=../content.jsp.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Путин А.А.</w:t>
      </w:r>
      <w:r w:rsidRPr="00520A3D">
        <w:rPr>
          <w:color w:val="000000"/>
          <w:sz w:val="28"/>
          <w:lang w:val="uk-UA"/>
        </w:rPr>
        <w:t xml:space="preserve"> Об устойчивых словосочетаниях слов в древнеанглийском языке. – Пермь: Звезда, 1974. – 224 с.</w:t>
      </w:r>
    </w:p>
    <w:p w:rsidR="00CD4E1F" w:rsidRPr="00520A3D" w:rsidRDefault="00CD4E1F" w:rsidP="004833A0">
      <w:pPr>
        <w:pStyle w:val="afffffff7"/>
        <w:numPr>
          <w:ilvl w:val="0"/>
          <w:numId w:val="53"/>
        </w:numPr>
        <w:tabs>
          <w:tab w:val="clear" w:pos="360"/>
          <w:tab w:val="num" w:pos="720"/>
        </w:tabs>
        <w:spacing w:line="360" w:lineRule="auto"/>
        <w:ind w:left="0" w:firstLine="357"/>
        <w:rPr>
          <w:sz w:val="28"/>
          <w:szCs w:val="28"/>
          <w:lang w:val="uk-UA"/>
        </w:rPr>
      </w:pPr>
      <w:r w:rsidRPr="00520A3D">
        <w:rPr>
          <w:bCs/>
          <w:i/>
          <w:sz w:val="28"/>
          <w:szCs w:val="28"/>
          <w:lang w:val="uk-UA"/>
        </w:rPr>
        <w:t>Резникова Н.А.</w:t>
      </w:r>
      <w:r w:rsidRPr="00520A3D">
        <w:rPr>
          <w:bCs/>
          <w:sz w:val="28"/>
          <w:szCs w:val="28"/>
          <w:lang w:val="uk-UA"/>
        </w:rPr>
        <w:t xml:space="preserve"> </w:t>
      </w:r>
      <w:r w:rsidRPr="00520A3D">
        <w:rPr>
          <w:sz w:val="28"/>
          <w:szCs w:val="28"/>
          <w:lang w:val="uk-UA"/>
        </w:rPr>
        <w:t xml:space="preserve">Аспекты эмоционального воздействия в политическом выступлении (на материале английского языка): </w:t>
      </w:r>
      <w:r w:rsidRPr="00520A3D">
        <w:rPr>
          <w:color w:val="000000"/>
          <w:sz w:val="28"/>
          <w:szCs w:val="28"/>
          <w:lang w:val="uk-UA"/>
        </w:rPr>
        <w:t>Автореф. дис. …канд. филол. наук: 10.02.04 / Томский гос. пед. ун-т. – М., 2006. – Режим доступу: http://referat.mpgu.edu.ru/fil/113/referat.html.</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Резчикова И.В.</w:t>
      </w:r>
      <w:r w:rsidRPr="00520A3D">
        <w:rPr>
          <w:color w:val="000000"/>
          <w:sz w:val="28"/>
          <w:lang w:val="uk-UA"/>
        </w:rPr>
        <w:t xml:space="preserve"> Типы лексико-семантической трансформации символа в поэтическом тексте // Филологические науки. – 2004. – № 4. – С. 58-66.</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Розмаріца І.О.</w:t>
      </w:r>
      <w:r w:rsidRPr="00520A3D">
        <w:rPr>
          <w:color w:val="000000"/>
          <w:sz w:val="28"/>
          <w:lang w:val="uk-UA"/>
        </w:rPr>
        <w:t xml:space="preserve"> Лінгвокогнітивні особливості комунікації у сфері екології (на матеріалі сучасної англійської мови): Дис. …к. філол. наук: 10.02.04. – К., 2003. – 211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Романенко О.В.</w:t>
      </w:r>
      <w:r w:rsidRPr="00520A3D">
        <w:rPr>
          <w:color w:val="000000"/>
          <w:sz w:val="28"/>
          <w:lang w:val="uk-UA"/>
        </w:rPr>
        <w:t xml:space="preserve"> Функціональні особливості синестезії в поезії німецьких романтиків // Нова філологія. – Запоріжжя: Запорізький державний університет, 2002. – №2 (13). – С. 130-144.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Русяцкене Р.</w:t>
      </w:r>
      <w:r w:rsidRPr="00520A3D">
        <w:rPr>
          <w:color w:val="000000"/>
          <w:sz w:val="28"/>
          <w:lang w:val="uk-UA"/>
        </w:rPr>
        <w:t xml:space="preserve"> Лексика, обозначающая «смерть» в контексте древнеанглийской поэзии </w:t>
      </w:r>
      <w:r w:rsidRPr="00520A3D">
        <w:rPr>
          <w:rFonts w:eastAsia="Times New Roman"/>
          <w:color w:val="000000"/>
          <w:sz w:val="28"/>
          <w:lang w:val="uk-UA"/>
        </w:rPr>
        <w:t>// Слово в перспективе литературной эволюции. К 100-летию М.И.Стеблин-Каменского. – М.: Языки славянской культуры, 2004. – С. 272-282.</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Рябцева Н.К.</w:t>
      </w:r>
      <w:r w:rsidRPr="00520A3D">
        <w:rPr>
          <w:color w:val="000000"/>
          <w:sz w:val="28"/>
          <w:lang w:val="uk-UA"/>
        </w:rPr>
        <w:t xml:space="preserve"> Аксиологические модели времени. </w:t>
      </w:r>
      <w:r w:rsidRPr="00520A3D">
        <w:rPr>
          <w:rFonts w:eastAsia="MS Mincho"/>
          <w:color w:val="000000"/>
          <w:sz w:val="28"/>
          <w:lang w:val="uk-UA"/>
        </w:rPr>
        <w:t>// Логический анализ языка. Язык и время / Отв. ред. Н.Д. Арутюнова, Т.Е. Янко. – М.: Индрик, 1997. – С. 78-95.</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lastRenderedPageBreak/>
        <w:t>Савельева М.Ю.</w:t>
      </w:r>
      <w:r w:rsidRPr="00520A3D">
        <w:rPr>
          <w:color w:val="000000"/>
          <w:sz w:val="28"/>
          <w:lang w:val="uk-UA"/>
        </w:rPr>
        <w:t xml:space="preserve"> Лекции по мифологии культуры. – К.: Видавець Парапан, 2003. – 272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Салбиев Т.К.</w:t>
      </w:r>
      <w:r w:rsidRPr="00520A3D">
        <w:rPr>
          <w:color w:val="000000"/>
          <w:sz w:val="28"/>
          <w:lang w:val="uk-UA"/>
        </w:rPr>
        <w:t xml:space="preserve"> Мотив мести в эпосе англосаксов и осетин </w:t>
      </w:r>
      <w:r w:rsidRPr="00520A3D">
        <w:rPr>
          <w:rFonts w:eastAsia="Times New Roman"/>
          <w:color w:val="000000"/>
          <w:sz w:val="28"/>
          <w:lang w:val="uk-UA"/>
        </w:rPr>
        <w:t>// Слово в перспективе литературной эволюции. К 100-летию М.И.Стеблин-Каменского. – М.: Языки славянской культуры, 2004. – С. 424-428.</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Свасьян К.А.</w:t>
      </w:r>
      <w:r w:rsidRPr="00520A3D">
        <w:rPr>
          <w:color w:val="000000"/>
          <w:sz w:val="28"/>
          <w:lang w:val="uk-UA"/>
        </w:rPr>
        <w:t xml:space="preserve"> Философия символических форм Э. Кассирера. Критический анализ. – Ереван: Изд-во АН Армянской ССР, 1989. – 238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Седов А.Е.</w:t>
      </w:r>
      <w:r w:rsidRPr="00520A3D">
        <w:rPr>
          <w:color w:val="000000"/>
          <w:sz w:val="28"/>
          <w:lang w:val="uk-UA"/>
        </w:rPr>
        <w:t xml:space="preserve"> Иерархические концепции и междисциплинарные связи генетики, запечатленные в ее метафорах: количественный и структурный анализ терминов и высказываний // Науковедение. – М., 2001. – №1. – С. 135-154.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Селіванова О.О.</w:t>
      </w:r>
      <w:r w:rsidRPr="00520A3D">
        <w:rPr>
          <w:color w:val="000000"/>
          <w:sz w:val="28"/>
          <w:lang w:val="uk-UA"/>
        </w:rPr>
        <w:t xml:space="preserve"> Актуальні напрямки сучасної лінгвістики. Аналітичний огляд. – К.: Вид-во Українського фітосоціологічного центру, 1999. – 148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Селиванова Е.А.</w:t>
      </w:r>
      <w:r w:rsidRPr="00520A3D">
        <w:rPr>
          <w:color w:val="000000"/>
          <w:sz w:val="28"/>
          <w:lang w:val="uk-UA"/>
        </w:rPr>
        <w:t xml:space="preserve"> Основы лингвистической теории текста и коммуникации. – К.: Брама, 2004. – 336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Семчинська Н.С.</w:t>
      </w:r>
      <w:r w:rsidRPr="00520A3D">
        <w:rPr>
          <w:color w:val="000000"/>
          <w:sz w:val="28"/>
          <w:szCs w:val="28"/>
          <w:lang w:val="uk-UA"/>
        </w:rPr>
        <w:t xml:space="preserve"> У пошуках сенсу. Когнітивні моделі значень // Мовні і концептуальні картини світу: Зб. наук. пр. – Київ: Прайм-М, 2002. – №6, кн. 2. – С. 170-174.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Ситьков В.В.</w:t>
      </w:r>
      <w:r w:rsidRPr="00520A3D">
        <w:rPr>
          <w:color w:val="000000"/>
          <w:sz w:val="28"/>
          <w:lang w:val="uk-UA"/>
        </w:rPr>
        <w:t xml:space="preserve"> Метафорическое пространство современного политического дискурса (на материале русского языка) // Нова філологія. – Запоріжжя: Запорізький державний університет, 2002. – №2 (13). – С. 327.</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Скибицька Н.В.</w:t>
      </w:r>
      <w:r w:rsidRPr="00520A3D">
        <w:rPr>
          <w:color w:val="000000"/>
          <w:sz w:val="28"/>
          <w:lang w:val="uk-UA"/>
        </w:rPr>
        <w:t xml:space="preserve"> Очевидність і епістемічна модальність у комунікативно-прагматичному аспекті. // Мовні і концептуальні картини світу: Зб. наук. пр. – Київ: Прайм-М, 2002. – №6, кн. 2. – С. 198-204.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Times New Roman"/>
          <w:i/>
          <w:color w:val="000000"/>
          <w:sz w:val="28"/>
          <w:lang w:val="uk-UA"/>
        </w:rPr>
        <w:t>Скляревская Г.Н.</w:t>
      </w:r>
      <w:r w:rsidRPr="00520A3D">
        <w:rPr>
          <w:rFonts w:eastAsia="Times New Roman"/>
          <w:color w:val="000000"/>
          <w:sz w:val="28"/>
          <w:lang w:val="uk-UA"/>
        </w:rPr>
        <w:t xml:space="preserve"> Метафора в системе языка. – СПб.: Наука, 1993. – 151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Times New Roman"/>
          <w:i/>
          <w:color w:val="000000"/>
          <w:sz w:val="28"/>
          <w:lang w:val="uk-UA"/>
        </w:rPr>
        <w:t>Смирницкая О.А.</w:t>
      </w:r>
      <w:r w:rsidRPr="00520A3D">
        <w:rPr>
          <w:rFonts w:eastAsia="Times New Roman"/>
          <w:color w:val="000000"/>
          <w:sz w:val="28"/>
          <w:lang w:val="uk-UA"/>
        </w:rPr>
        <w:t xml:space="preserve"> Индоевропейское в германской поэзии // </w:t>
      </w:r>
      <w:r w:rsidRPr="00520A3D">
        <w:rPr>
          <w:color w:val="000000"/>
          <w:sz w:val="28"/>
          <w:lang w:val="uk-UA"/>
        </w:rPr>
        <w:t>Эпос Северной Европы. Пути эволюции. – М.: Изд-во МГУ, 1989. – С. 7-34.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Times New Roman"/>
          <w:i/>
          <w:color w:val="000000"/>
          <w:sz w:val="28"/>
          <w:lang w:val="uk-UA"/>
        </w:rPr>
        <w:t>Смирницкая О.А.</w:t>
      </w:r>
      <w:r w:rsidRPr="00520A3D">
        <w:rPr>
          <w:rFonts w:eastAsia="Times New Roman"/>
          <w:color w:val="000000"/>
          <w:sz w:val="28"/>
          <w:lang w:val="uk-UA"/>
        </w:rPr>
        <w:t xml:space="preserve"> О многозначности эпического текста (комментарий к строфам «Гренландской Песни об Атли») // Слово в </w:t>
      </w:r>
      <w:r w:rsidRPr="00520A3D">
        <w:rPr>
          <w:rFonts w:eastAsia="Times New Roman"/>
          <w:color w:val="000000"/>
          <w:sz w:val="28"/>
          <w:lang w:val="uk-UA"/>
        </w:rPr>
        <w:lastRenderedPageBreak/>
        <w:t>перспективе литературной эволюции. К 100-летию М.И.Стеблин-Каменского. – М.: Языки славянской культуры, 2004. – С. 173-202.</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Times New Roman"/>
          <w:i/>
          <w:color w:val="000000"/>
          <w:sz w:val="28"/>
          <w:lang w:val="uk-UA"/>
        </w:rPr>
        <w:t>Смирницкая О.А.</w:t>
      </w:r>
      <w:r w:rsidRPr="00520A3D">
        <w:rPr>
          <w:rFonts w:eastAsia="Times New Roman"/>
          <w:color w:val="000000"/>
          <w:sz w:val="28"/>
          <w:lang w:val="uk-UA"/>
        </w:rPr>
        <w:t xml:space="preserve"> Поэтическое искусство англо-саксов // Древнеанглийская поэзия. – М.: Наука, 1982. – С. 171-232.</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Смирницкий А.И.</w:t>
      </w:r>
      <w:r w:rsidRPr="00520A3D">
        <w:rPr>
          <w:color w:val="000000"/>
          <w:sz w:val="28"/>
          <w:lang w:val="uk-UA"/>
        </w:rPr>
        <w:t xml:space="preserve"> Древнеанглийский язык. – М.: Изд. лит. на иностр. яз., 1955. – 320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Смирницкий А.И.</w:t>
      </w:r>
      <w:r w:rsidRPr="00520A3D">
        <w:rPr>
          <w:color w:val="000000"/>
          <w:sz w:val="28"/>
          <w:lang w:val="uk-UA"/>
        </w:rPr>
        <w:t xml:space="preserve"> Лексикология английского языка. – М.: Изд. лит. на иностр. яз., 1956. – 260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Смирницкий А.И.</w:t>
      </w:r>
      <w:r w:rsidRPr="00520A3D">
        <w:rPr>
          <w:color w:val="000000"/>
          <w:sz w:val="28"/>
          <w:lang w:val="uk-UA"/>
        </w:rPr>
        <w:t xml:space="preserve"> Сравнительно-исторический метод в языкознании как специальный приём лингвистического исследования // Иностранные языки в школе. – М.: Гос. учебно-пед. изд-во мин-тва просвещ. РСФСР, 1952. – № 6. – С. 7-11.</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Смирницкий А.И.</w:t>
      </w:r>
      <w:r w:rsidRPr="00520A3D">
        <w:rPr>
          <w:color w:val="000000"/>
          <w:sz w:val="28"/>
          <w:lang w:val="uk-UA"/>
        </w:rPr>
        <w:t xml:space="preserve"> Хрестоматия по истории английского языка с VII по XVII век. – М.: Изд. лит. на иностр. яз., 1953. – 288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color w:val="000000"/>
          <w:sz w:val="28"/>
          <w:szCs w:val="28"/>
          <w:lang w:val="uk-UA"/>
        </w:rPr>
        <w:t>Смирнов А.А.</w:t>
      </w:r>
      <w:r w:rsidRPr="00520A3D">
        <w:rPr>
          <w:color w:val="000000"/>
          <w:sz w:val="28"/>
          <w:szCs w:val="28"/>
          <w:lang w:val="uk-UA"/>
        </w:rPr>
        <w:t xml:space="preserve"> </w:t>
      </w:r>
      <w:r w:rsidRPr="00520A3D">
        <w:rPr>
          <w:bCs/>
          <w:color w:val="000000"/>
          <w:sz w:val="28"/>
          <w:szCs w:val="28"/>
          <w:lang w:val="uk-UA"/>
        </w:rPr>
        <w:t xml:space="preserve">Древнеирландский эпос </w:t>
      </w:r>
      <w:r w:rsidRPr="00520A3D">
        <w:rPr>
          <w:color w:val="000000"/>
          <w:sz w:val="28"/>
          <w:szCs w:val="28"/>
          <w:lang w:val="uk-UA"/>
        </w:rPr>
        <w:t>// Исландские саги. Ирландский эпос. – М.: Художественная литература, 1973. – С. 547-564.</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color w:val="000000"/>
          <w:sz w:val="28"/>
          <w:szCs w:val="28"/>
          <w:lang w:val="uk-UA"/>
        </w:rPr>
        <w:t>Снітко О.С.</w:t>
      </w:r>
      <w:r w:rsidRPr="00520A3D">
        <w:rPr>
          <w:color w:val="000000"/>
          <w:sz w:val="28"/>
          <w:szCs w:val="28"/>
          <w:lang w:val="uk-UA"/>
        </w:rPr>
        <w:t xml:space="preserve"> Образ як глибинна структура мовних одиниць // Мовні і концептуальні картини світу: Зб. наук. пр. – Київ: Прайм-М, 2002. – №6, кн. 2. – С. 216-220.</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Солодуб Ю.П.</w:t>
      </w:r>
      <w:r w:rsidRPr="00520A3D">
        <w:rPr>
          <w:rFonts w:eastAsia="MS Mincho"/>
          <w:color w:val="000000"/>
          <w:sz w:val="28"/>
          <w:lang w:val="uk-UA"/>
        </w:rPr>
        <w:t xml:space="preserve"> Французские стихи А. С. Пушкина (анализ одной инверсированной диафоры). – Режим доступу: http://filfak.ru. – Заголовок з екрану.</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Стеблин-Каменский М.И.</w:t>
      </w:r>
      <w:r w:rsidRPr="00520A3D">
        <w:rPr>
          <w:rFonts w:eastAsia="MS Mincho"/>
          <w:color w:val="000000"/>
          <w:sz w:val="28"/>
          <w:lang w:val="uk-UA"/>
        </w:rPr>
        <w:t xml:space="preserve"> Изоморфизм и «фонологическая метафора» // Стеблин-Каменский М.И. Спорное в языкознании. – Л.: Изд-во ЛГУ, 1974. – С. 74-80.</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Стеблин-Каменский М.И.</w:t>
      </w:r>
      <w:r w:rsidRPr="00520A3D">
        <w:rPr>
          <w:rFonts w:eastAsia="MS Mincho"/>
          <w:color w:val="000000"/>
          <w:sz w:val="28"/>
          <w:lang w:val="uk-UA"/>
        </w:rPr>
        <w:t xml:space="preserve"> Исландские саги // Исландские саги. Ирландский эпос. – М.: Художественная литература, 1973. – С. 7-22.</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Стеблин-Каменский М.И.</w:t>
      </w:r>
      <w:r w:rsidRPr="00520A3D">
        <w:rPr>
          <w:rFonts w:eastAsia="MS Mincho"/>
          <w:color w:val="000000"/>
          <w:sz w:val="28"/>
          <w:lang w:val="uk-UA"/>
        </w:rPr>
        <w:t xml:space="preserve"> Историческая поэтика. – Л.: Изд-во ЛГУ, 1978. – 174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lastRenderedPageBreak/>
        <w:t>Стеблин-Каменский М.И.</w:t>
      </w:r>
      <w:r w:rsidRPr="00520A3D">
        <w:rPr>
          <w:color w:val="000000"/>
          <w:sz w:val="28"/>
          <w:szCs w:val="28"/>
          <w:lang w:val="uk-UA"/>
        </w:rPr>
        <w:t xml:space="preserve"> Происхождение поэзии скальдов // Скандинавский сборник. – Таллинн: Эстонское гос. изд-во, 1958. – Вып. 3. – С. 175-201.</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Степаненко В.А.</w:t>
      </w:r>
      <w:r w:rsidRPr="00520A3D">
        <w:rPr>
          <w:sz w:val="28"/>
          <w:szCs w:val="28"/>
          <w:lang w:val="uk-UA"/>
        </w:rPr>
        <w:t xml:space="preserve"> Слово / Logos / Имя – имена – концепт – слова: сравнительно-типологический анализ концепта «Душа. Seele. Soul» (на материале русского, немецкого и английского языков): </w:t>
      </w:r>
      <w:r w:rsidRPr="00520A3D">
        <w:rPr>
          <w:color w:val="000000"/>
          <w:sz w:val="28"/>
          <w:szCs w:val="28"/>
          <w:lang w:val="uk-UA"/>
        </w:rPr>
        <w:t xml:space="preserve">Автореф. дис. …канд. филол. наук: 10.02.04 и 10.02.20 / </w:t>
      </w:r>
      <w:r w:rsidRPr="00520A3D">
        <w:rPr>
          <w:sz w:val="28"/>
          <w:szCs w:val="28"/>
          <w:lang w:val="uk-UA"/>
        </w:rPr>
        <w:t>Иркутский гос. лингвистический ун-т. – Иркутск, 2006. – 38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Стивенсон Ч.</w:t>
      </w:r>
      <w:r w:rsidRPr="00520A3D">
        <w:rPr>
          <w:color w:val="000000"/>
          <w:sz w:val="28"/>
          <w:szCs w:val="28"/>
          <w:lang w:val="uk-UA"/>
        </w:rPr>
        <w:t xml:space="preserve"> Некоторые прагматические аспекты значения // Новое в зарубежной лингвистике. – М.: Прогресс, 1985. – Вып. ХVІ. Лингвистическая прагматика. – С. 129-154.</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Суперанская А.В.</w:t>
      </w:r>
      <w:r w:rsidRPr="00520A3D">
        <w:rPr>
          <w:rFonts w:eastAsia="MS Mincho"/>
          <w:color w:val="000000"/>
          <w:sz w:val="28"/>
          <w:lang w:val="uk-UA"/>
        </w:rPr>
        <w:t xml:space="preserve"> Имя и эпоха (к постановке проблемы) // Историческая ономастика. – М.: Наука, 1977. – С. 7-26.</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Суперанская А.В.</w:t>
      </w:r>
      <w:r w:rsidRPr="00520A3D">
        <w:rPr>
          <w:rFonts w:eastAsia="MS Mincho"/>
          <w:color w:val="000000"/>
          <w:sz w:val="28"/>
          <w:lang w:val="uk-UA"/>
        </w:rPr>
        <w:t xml:space="preserve"> Общая теория имени собственного. – М.: Наука, 1973. – 367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Суперанская А.В.</w:t>
      </w:r>
      <w:r w:rsidRPr="00520A3D">
        <w:rPr>
          <w:rFonts w:eastAsia="MS Mincho"/>
          <w:color w:val="000000"/>
          <w:sz w:val="28"/>
          <w:lang w:val="uk-UA"/>
        </w:rPr>
        <w:t xml:space="preserve"> Языковые и внеязыковые ассоциации собственных имен // Антропонимика / Ред. В.А.Никонов, А.В.Суперанская. – М.: Наука, 1970. – С. 7-17.</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Сыров В.Н.</w:t>
      </w:r>
      <w:r w:rsidRPr="00520A3D">
        <w:rPr>
          <w:color w:val="000000"/>
          <w:sz w:val="28"/>
          <w:lang w:val="uk-UA"/>
        </w:rPr>
        <w:t xml:space="preserve"> Метафора, нарратив и языковая игра. Еще раз о роли метафоры в научном познании // Методология науки. Становление современной научной рациональности. – Томск.: Изд-во ТГУ, 1998. – Вып. 3. – С. 186-197.</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Таич Р.У.</w:t>
      </w:r>
      <w:r w:rsidRPr="00520A3D">
        <w:rPr>
          <w:color w:val="000000"/>
          <w:sz w:val="28"/>
          <w:lang w:val="uk-UA"/>
        </w:rPr>
        <w:t xml:space="preserve"> Опыт антропонимического словаря писателя </w:t>
      </w:r>
      <w:r w:rsidRPr="00520A3D">
        <w:rPr>
          <w:rFonts w:eastAsia="MS Mincho"/>
          <w:color w:val="000000"/>
          <w:sz w:val="28"/>
          <w:lang w:val="uk-UA"/>
        </w:rPr>
        <w:t>// Антропонимика / Ред. В.А.Никонов, А.В.Суперанская. – М.: Наука, 1970. – С. 314-319.</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Творогов О.П.</w:t>
      </w:r>
      <w:r w:rsidRPr="00520A3D">
        <w:rPr>
          <w:color w:val="000000"/>
          <w:sz w:val="28"/>
          <w:lang w:val="uk-UA"/>
        </w:rPr>
        <w:t xml:space="preserve"> Литература Древней Руси: Пособие для учителя. – М.: Просвещение, 1981. – 128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Телия В.Н.</w:t>
      </w:r>
      <w:r w:rsidRPr="00520A3D">
        <w:rPr>
          <w:color w:val="000000"/>
          <w:sz w:val="28"/>
          <w:lang w:val="uk-UA"/>
        </w:rPr>
        <w:t xml:space="preserve"> Коннотативный аспект семантики номинативных единиц. – М.: Наука, 1986. – 144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color w:val="000000"/>
          <w:sz w:val="28"/>
          <w:szCs w:val="28"/>
          <w:lang w:val="uk-UA"/>
        </w:rPr>
        <w:lastRenderedPageBreak/>
        <w:t>Телия В.Н.</w:t>
      </w:r>
      <w:r w:rsidRPr="00520A3D">
        <w:rPr>
          <w:color w:val="000000"/>
          <w:sz w:val="28"/>
          <w:szCs w:val="28"/>
          <w:lang w:val="uk-UA"/>
        </w:rPr>
        <w:t xml:space="preserve"> Метафора как модель смыслопроизводства и её экспрессивно-оценочная функция // Метафора в языке и тексте</w:t>
      </w:r>
      <w:r w:rsidRPr="00520A3D">
        <w:rPr>
          <w:color w:val="000000"/>
          <w:sz w:val="28"/>
          <w:lang w:val="uk-UA"/>
        </w:rPr>
        <w:t xml:space="preserve"> / Отв. ред. Телия В.Н. – </w:t>
      </w:r>
      <w:r w:rsidRPr="00520A3D">
        <w:rPr>
          <w:color w:val="000000"/>
          <w:sz w:val="28"/>
          <w:szCs w:val="28"/>
          <w:lang w:val="uk-UA"/>
        </w:rPr>
        <w:t>М.: Наука, 1988. – С. 26-52.</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color w:val="000000"/>
          <w:sz w:val="28"/>
          <w:szCs w:val="28"/>
          <w:lang w:val="uk-UA"/>
        </w:rPr>
        <w:t>Телия В.Н.</w:t>
      </w:r>
      <w:r w:rsidRPr="00520A3D">
        <w:rPr>
          <w:color w:val="000000"/>
          <w:sz w:val="28"/>
          <w:szCs w:val="28"/>
          <w:lang w:val="uk-UA"/>
        </w:rPr>
        <w:t xml:space="preserve"> Метафоризация и ее роль в создании языковой картины мира. – Режим доступу: http://e-lingvo.net/linguistica/files/jz_metaph1.zip.</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Телия В.Н.</w:t>
      </w:r>
      <w:r w:rsidRPr="00520A3D">
        <w:rPr>
          <w:color w:val="000000"/>
          <w:sz w:val="28"/>
          <w:lang w:val="uk-UA"/>
        </w:rPr>
        <w:t xml:space="preserve"> Первоочередные задачи и методологические проблемы исследования фразеологического состава языка в контексте культуры // Фразеология в контексте культуры / Отв. ред. В.Н. Телия. – М.: Языки русской культуры, 1999. – С. 13-24.</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Телия В.Н.</w:t>
      </w:r>
      <w:r w:rsidRPr="00520A3D">
        <w:rPr>
          <w:color w:val="000000"/>
          <w:sz w:val="28"/>
          <w:lang w:val="uk-UA"/>
        </w:rPr>
        <w:t xml:space="preserve"> Типы языковых значений. Связанное значение слова в языке. – М.: Наука, 1981. – 270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szCs w:val="28"/>
          <w:lang w:val="uk-UA"/>
        </w:rPr>
        <w:t>Топешко И.Н</w:t>
      </w:r>
      <w:r w:rsidRPr="00520A3D">
        <w:rPr>
          <w:color w:val="000000"/>
          <w:sz w:val="28"/>
          <w:szCs w:val="28"/>
          <w:lang w:val="uk-UA"/>
        </w:rPr>
        <w:t xml:space="preserve">. </w:t>
      </w:r>
      <w:r w:rsidRPr="00520A3D">
        <w:rPr>
          <w:bCs/>
          <w:color w:val="000000"/>
          <w:sz w:val="28"/>
          <w:szCs w:val="28"/>
          <w:lang w:val="uk-UA"/>
        </w:rPr>
        <w:t xml:space="preserve">Культурно-мифологическая концепция происхождения языка. – </w:t>
      </w:r>
      <w:r w:rsidRPr="00520A3D">
        <w:rPr>
          <w:color w:val="000000"/>
          <w:sz w:val="28"/>
          <w:szCs w:val="28"/>
          <w:lang w:val="uk-UA"/>
        </w:rPr>
        <w:t xml:space="preserve">"Новые" и "вечные" проблемы философии. – Новосибирск: Институт философии и права СО РАН, 2000. – С. 16-30. </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Топорова Т.В.</w:t>
      </w:r>
      <w:r w:rsidRPr="00520A3D">
        <w:rPr>
          <w:color w:val="000000"/>
          <w:sz w:val="28"/>
          <w:lang w:val="uk-UA"/>
        </w:rPr>
        <w:t xml:space="preserve"> Язык и стиль древнегерманских заговоров. – М.: Эдиториал УРСС, 1996. – 214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Ульман С.</w:t>
      </w:r>
      <w:r w:rsidRPr="00520A3D">
        <w:rPr>
          <w:color w:val="000000"/>
          <w:sz w:val="28"/>
          <w:lang w:val="uk-UA"/>
        </w:rPr>
        <w:t xml:space="preserve"> Семантические универсалии // Новое в лингвистике. – М.: Просвещение, 1970. – Вып. 5. – С. 250-293.</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Уфимцева А.А.</w:t>
      </w:r>
      <w:r w:rsidRPr="00520A3D">
        <w:rPr>
          <w:rFonts w:eastAsia="MS Mincho"/>
          <w:color w:val="000000"/>
          <w:sz w:val="28"/>
          <w:lang w:val="uk-UA"/>
        </w:rPr>
        <w:t xml:space="preserve"> Слово в лексико-семантической системе языка. – М.: Наука, 1968. – 272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Ушакова Ю.Ю.</w:t>
      </w:r>
      <w:r w:rsidRPr="00520A3D">
        <w:rPr>
          <w:color w:val="000000"/>
          <w:sz w:val="28"/>
          <w:lang w:val="uk-UA"/>
        </w:rPr>
        <w:t xml:space="preserve"> Лицо как субъект сравнения в субстантивной генитивной двучленной метафоре // Филологические науки. – 2005. – №3. – С. 53-58.</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Феоктистова В.Ф.</w:t>
      </w:r>
      <w:r w:rsidRPr="00520A3D">
        <w:rPr>
          <w:color w:val="000000"/>
          <w:sz w:val="28"/>
          <w:lang w:val="uk-UA"/>
        </w:rPr>
        <w:t xml:space="preserve"> Формирование семантической структуры отвлеченного имени (на материале древнеанглийского языка). – Л.: Издательство Ленинградского университета, 1984. – 188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Философия</w:t>
      </w:r>
      <w:r w:rsidRPr="00520A3D">
        <w:rPr>
          <w:color w:val="000000"/>
          <w:sz w:val="28"/>
          <w:lang w:val="uk-UA"/>
        </w:rPr>
        <w:t xml:space="preserve"> / Отв. ред. Кохановский В.П. – Ростов-на-Дону: Феникс, 1995. – 576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Фохт Б.А.</w:t>
      </w:r>
      <w:r w:rsidRPr="00520A3D">
        <w:rPr>
          <w:color w:val="000000"/>
          <w:sz w:val="28"/>
          <w:lang w:val="uk-UA"/>
        </w:rPr>
        <w:t xml:space="preserve"> Понятие символической формы и проблема значения в философии язика Э. Кассирера. Тезисы к докладу. // Кассирер Э. Избранное. Опыт о человеке. – М.: Гардарика, 1998. – С. 761 – 764.</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sz w:val="28"/>
          <w:szCs w:val="28"/>
          <w:lang w:val="uk-UA"/>
        </w:rPr>
        <w:lastRenderedPageBreak/>
        <w:t>Фридлендер Г.С.</w:t>
      </w:r>
      <w:r w:rsidRPr="00520A3D">
        <w:rPr>
          <w:sz w:val="28"/>
          <w:szCs w:val="28"/>
          <w:lang w:val="uk-UA"/>
        </w:rPr>
        <w:t xml:space="preserve"> Философия искусства и искусство философии (эстетика Хосе Ортеги-и-Гассета). // Ортега-и-Гассет Х. Эстетика. Философия культуры. – М.: Искусство, 1991. – С. 7-48.</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sz w:val="28"/>
          <w:szCs w:val="28"/>
          <w:lang w:val="uk-UA"/>
        </w:rPr>
        <w:t>Хахалкина Т.Н.</w:t>
      </w:r>
      <w:r w:rsidRPr="00520A3D">
        <w:rPr>
          <w:sz w:val="28"/>
          <w:szCs w:val="28"/>
          <w:lang w:val="uk-UA"/>
        </w:rPr>
        <w:t xml:space="preserve"> Метафорические номинативные единицы и их специфика // Язык и образование. Материалы III Всероссийской научно-практической конференции. – Великий Новгород: НовГУ имени Ярослава Мудрого, 2004. – с. 59.</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rFonts w:ascii="TimesNewRomanPSMT" w:hAnsi="TimesNewRomanPSMT" w:cs="TimesNewRomanPSMT"/>
          <w:i/>
          <w:sz w:val="28"/>
          <w:szCs w:val="28"/>
          <w:lang w:val="uk-UA"/>
        </w:rPr>
        <w:t>Хорошильцева Н.А.</w:t>
      </w:r>
      <w:r w:rsidRPr="00520A3D">
        <w:rPr>
          <w:rFonts w:ascii="TimesNewRomanPSMT" w:hAnsi="TimesNewRomanPSMT" w:cs="TimesNewRomanPSMT"/>
          <w:sz w:val="28"/>
          <w:szCs w:val="28"/>
          <w:lang w:val="uk-UA"/>
        </w:rPr>
        <w:t xml:space="preserve"> </w:t>
      </w:r>
      <w:r w:rsidRPr="00520A3D">
        <w:rPr>
          <w:sz w:val="28"/>
          <w:szCs w:val="28"/>
          <w:lang w:val="uk-UA"/>
        </w:rPr>
        <w:t xml:space="preserve">Гендерная метафора в современной культуре: </w:t>
      </w:r>
      <w:r w:rsidRPr="00520A3D">
        <w:rPr>
          <w:color w:val="000000"/>
          <w:sz w:val="28"/>
          <w:szCs w:val="28"/>
          <w:lang w:val="uk-UA"/>
        </w:rPr>
        <w:t xml:space="preserve">Автореф. дис. …канд. филос. наук: </w:t>
      </w:r>
      <w:r w:rsidRPr="00520A3D">
        <w:rPr>
          <w:rFonts w:ascii="Times" w:hAnsi="Times" w:cs="Times"/>
          <w:sz w:val="28"/>
          <w:szCs w:val="28"/>
          <w:lang w:val="uk-UA"/>
        </w:rPr>
        <w:t>09.00.13</w:t>
      </w:r>
      <w:r w:rsidRPr="00520A3D">
        <w:rPr>
          <w:color w:val="000000"/>
          <w:sz w:val="28"/>
          <w:szCs w:val="28"/>
          <w:lang w:val="uk-UA"/>
        </w:rPr>
        <w:t xml:space="preserve"> / Ставропольский гос. ун-т. – Ставрополь, 2003. – 19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sz w:val="28"/>
          <w:szCs w:val="28"/>
          <w:lang w:val="uk-UA"/>
        </w:rPr>
        <w:t>Хроленко А.Т.</w:t>
      </w:r>
      <w:r w:rsidRPr="00520A3D">
        <w:rPr>
          <w:sz w:val="28"/>
          <w:szCs w:val="28"/>
          <w:lang w:val="uk-UA"/>
        </w:rPr>
        <w:t xml:space="preserve"> Из наблюдений над природой имени собственного в фольклорном тексте // Лексика русского языка и её изучение. – Рязань: РПИ, 1988. – С. 53-60.</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szCs w:val="28"/>
          <w:lang w:val="uk-UA"/>
        </w:rPr>
      </w:pPr>
      <w:r w:rsidRPr="00520A3D">
        <w:rPr>
          <w:i/>
          <w:sz w:val="28"/>
          <w:szCs w:val="28"/>
          <w:lang w:val="uk-UA"/>
        </w:rPr>
        <w:t>Худолій А.О.</w:t>
      </w:r>
      <w:r w:rsidRPr="00520A3D">
        <w:rPr>
          <w:sz w:val="28"/>
          <w:szCs w:val="28"/>
          <w:lang w:val="uk-UA"/>
        </w:rPr>
        <w:t xml:space="preserve"> Динаміка функціональних змін у мові американської публіцистики кінця ХХ – початку ХХІ століття</w:t>
      </w:r>
      <w:r w:rsidRPr="00520A3D">
        <w:rPr>
          <w:rFonts w:eastAsia="MS Mincho"/>
          <w:color w:val="000000"/>
          <w:sz w:val="28"/>
          <w:szCs w:val="28"/>
          <w:lang w:val="uk-UA"/>
        </w:rPr>
        <w:t>: Дис. …к.філол.наук: 10.02.04. – К., 2003. – 275 с.</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 xml:space="preserve">Чекалов И.И. </w:t>
      </w:r>
      <w:r w:rsidRPr="00520A3D">
        <w:rPr>
          <w:color w:val="000000"/>
          <w:sz w:val="28"/>
          <w:lang w:val="uk-UA"/>
        </w:rPr>
        <w:t xml:space="preserve">Меч в «Беовульфе»: аспекты изображения и фабульная значимость </w:t>
      </w:r>
      <w:r w:rsidRPr="00520A3D">
        <w:rPr>
          <w:rFonts w:eastAsia="Times New Roman"/>
          <w:color w:val="000000"/>
          <w:sz w:val="28"/>
          <w:lang w:val="uk-UA"/>
        </w:rPr>
        <w:t>// Слово в перспективе литературной эволюции. К 100-летию М.И.Стеблин-Каменского. – М.: Языки славянской культуры, 2004. – С. 283-293.</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Чернец Л.В.</w:t>
      </w:r>
      <w:r w:rsidRPr="00520A3D">
        <w:rPr>
          <w:color w:val="000000"/>
          <w:sz w:val="28"/>
          <w:lang w:val="uk-UA"/>
        </w:rPr>
        <w:t xml:space="preserve"> Виды образа в литературном произведении. // Филологические науки. – 2003. – №4. – С. 3-13.</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Чернец Л.В.</w:t>
      </w:r>
      <w:r w:rsidRPr="00520A3D">
        <w:rPr>
          <w:color w:val="000000"/>
          <w:sz w:val="28"/>
          <w:szCs w:val="28"/>
          <w:lang w:val="uk-UA"/>
        </w:rPr>
        <w:t xml:space="preserve"> Ночевала тучка золотая... (о метафоре). – Режим доступу: http://www.gramota.ru/biblio/magazines/gramota/words/28_153.</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Чех А.</w:t>
      </w:r>
      <w:r w:rsidRPr="00520A3D">
        <w:rPr>
          <w:color w:val="000000"/>
          <w:sz w:val="28"/>
          <w:szCs w:val="28"/>
          <w:lang w:val="uk-UA"/>
        </w:rPr>
        <w:t xml:space="preserve"> </w:t>
      </w:r>
      <w:r w:rsidRPr="00520A3D">
        <w:rPr>
          <w:bCs/>
          <w:color w:val="000000"/>
          <w:sz w:val="28"/>
          <w:szCs w:val="28"/>
          <w:lang w:val="uk-UA"/>
        </w:rPr>
        <w:t xml:space="preserve">Символ и миф: к проблеме генезиса. – </w:t>
      </w:r>
      <w:r w:rsidRPr="00520A3D">
        <w:rPr>
          <w:color w:val="000000"/>
          <w:sz w:val="28"/>
          <w:szCs w:val="28"/>
          <w:lang w:val="uk-UA"/>
        </w:rPr>
        <w:t>Образ человека в картине мира. – Новосибирск, 2003. – С. 58-66. – Режим доступу: http://e-lingvo.net/linguistica/files/st/lv_cheh-03.zip.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Чудинов А.П.</w:t>
      </w:r>
      <w:r w:rsidRPr="00520A3D">
        <w:rPr>
          <w:color w:val="000000"/>
          <w:sz w:val="28"/>
          <w:lang w:val="uk-UA"/>
        </w:rPr>
        <w:t xml:space="preserve"> Когнитивно-дискурсивное исследование политической метафоры </w:t>
      </w:r>
      <w:r w:rsidRPr="00520A3D">
        <w:rPr>
          <w:rFonts w:eastAsia="MS Mincho"/>
          <w:color w:val="000000"/>
          <w:sz w:val="28"/>
          <w:lang w:val="uk-UA"/>
        </w:rPr>
        <w:t>// Вопросы когнитивной лингвистики. – Тамбов: ТГУ им. Г.Р. Державина, 2004. – №1. – С. 91-105.</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lastRenderedPageBreak/>
        <w:t>Чудинов А.П.</w:t>
      </w:r>
      <w:r w:rsidRPr="00520A3D">
        <w:rPr>
          <w:color w:val="000000"/>
          <w:sz w:val="28"/>
          <w:szCs w:val="28"/>
          <w:lang w:val="uk-UA"/>
        </w:rPr>
        <w:t xml:space="preserve"> </w:t>
      </w:r>
      <w:r w:rsidRPr="00520A3D">
        <w:rPr>
          <w:bCs/>
          <w:color w:val="000000"/>
          <w:sz w:val="28"/>
          <w:szCs w:val="28"/>
          <w:lang w:val="uk-UA"/>
        </w:rPr>
        <w:t>Россия в метафорическом зеркале: когнитивное исследование политической метафоры (1991-2000). – Е</w:t>
      </w:r>
      <w:r w:rsidRPr="00520A3D">
        <w:rPr>
          <w:color w:val="000000"/>
          <w:sz w:val="28"/>
          <w:szCs w:val="28"/>
          <w:lang w:val="uk-UA"/>
        </w:rPr>
        <w:t>катеринбург, 2001. – 238 с. – Режим доступу: http://e-lingvo.net/linguistica/files/st/ln_chudinov-01.zip.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Шайкевич А.Я.</w:t>
      </w:r>
      <w:r w:rsidRPr="00520A3D">
        <w:rPr>
          <w:color w:val="000000"/>
          <w:sz w:val="28"/>
          <w:lang w:val="uk-UA"/>
        </w:rPr>
        <w:t xml:space="preserve"> Источники лексической омонимии в германских языках: Автореф. дис. …канд. филол. наук: 10.02.04 / Моск. гос. пед. ин-т им. В.И.Ленина. – М., 1962. – 20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Шваб Т.О.</w:t>
      </w:r>
      <w:r w:rsidRPr="00520A3D">
        <w:rPr>
          <w:color w:val="000000"/>
          <w:sz w:val="28"/>
          <w:szCs w:val="28"/>
          <w:lang w:val="uk-UA"/>
        </w:rPr>
        <w:t xml:space="preserve"> </w:t>
      </w:r>
      <w:r w:rsidRPr="00520A3D">
        <w:rPr>
          <w:sz w:val="28"/>
          <w:szCs w:val="28"/>
          <w:lang w:val="uk-UA"/>
        </w:rPr>
        <w:t>Еволюція концепту «героїзм» в англійській мові (на матеріалі текстів давньоанглійського, середньоанглійського та ранньоново-англійського періодів)</w:t>
      </w:r>
      <w:r w:rsidRPr="00520A3D">
        <w:rPr>
          <w:color w:val="000000"/>
          <w:sz w:val="28"/>
          <w:szCs w:val="28"/>
          <w:lang w:val="uk-UA"/>
        </w:rPr>
        <w:t>: Дис. …к.філол.наук: 10.02.04. – К., 2006. – 254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 xml:space="preserve">Шевченко И.С., Полина А.В. </w:t>
      </w:r>
      <w:r w:rsidRPr="00520A3D">
        <w:rPr>
          <w:sz w:val="28"/>
          <w:szCs w:val="28"/>
          <w:lang w:val="uk-UA"/>
        </w:rPr>
        <w:t>Историческая перспектива в когнитивной лингвистике // Вісник ХНУ ім. В.Н. Каразіна. – 2005 – № 649. – С. 3-8.</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Шевченко И.С.</w:t>
      </w:r>
      <w:r w:rsidRPr="00520A3D">
        <w:rPr>
          <w:sz w:val="28"/>
          <w:szCs w:val="28"/>
          <w:lang w:val="uk-UA"/>
        </w:rPr>
        <w:t xml:space="preserve"> Подходы к анализу концепта в современной когнитивной лингвистике // Вісник ХНУ ім. В.Н. Каразіна. – 2006. – № 725. – С. 192-195.</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Шиленко О.А.</w:t>
      </w:r>
      <w:r w:rsidRPr="00520A3D">
        <w:rPr>
          <w:color w:val="000000"/>
          <w:sz w:val="28"/>
          <w:lang w:val="uk-UA"/>
        </w:rPr>
        <w:t xml:space="preserve"> Синонімія та антонімія одиниць фразеосемантичного поля часу і простору сучасної англійської мови // Вісник Житомирського державного університету ім. І.Франка. – Житомир: Вид-во Житомирського державного університету ім. І. Франка. – Вип. 23, 2005. – С. 218-220.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Якобсон Р.</w:t>
      </w:r>
      <w:r w:rsidRPr="00520A3D">
        <w:rPr>
          <w:color w:val="000000"/>
          <w:sz w:val="28"/>
          <w:szCs w:val="28"/>
          <w:lang w:val="uk-UA"/>
        </w:rPr>
        <w:t xml:space="preserve"> Лингвистика и поэтика // Структурализм: „за” и „против”: Сборник статей. – М.: Прогресс, 1975. – С. 193-230.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Ярцева В.Н.</w:t>
      </w:r>
      <w:r w:rsidRPr="00520A3D">
        <w:rPr>
          <w:color w:val="000000"/>
          <w:sz w:val="28"/>
          <w:szCs w:val="28"/>
          <w:lang w:val="uk-UA"/>
        </w:rPr>
        <w:t xml:space="preserve"> История английского литературного языка ІХ-ХV вв. – М.: Наука, 1985. – 248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Ярцева Л.И.</w:t>
      </w:r>
      <w:r w:rsidRPr="00520A3D">
        <w:rPr>
          <w:color w:val="000000"/>
          <w:sz w:val="28"/>
          <w:szCs w:val="28"/>
          <w:lang w:val="uk-UA"/>
        </w:rPr>
        <w:t xml:space="preserve"> </w:t>
      </w:r>
      <w:r w:rsidRPr="00520A3D">
        <w:rPr>
          <w:sz w:val="28"/>
          <w:szCs w:val="28"/>
          <w:lang w:val="uk-UA"/>
        </w:rPr>
        <w:t xml:space="preserve">К вопросу о классификации метафор (на материале французской спортивной прессы) </w:t>
      </w:r>
      <w:r w:rsidRPr="00520A3D">
        <w:rPr>
          <w:color w:val="000000"/>
          <w:sz w:val="28"/>
          <w:szCs w:val="28"/>
          <w:lang w:val="uk-UA"/>
        </w:rPr>
        <w:t xml:space="preserve">// </w:t>
      </w:r>
      <w:r w:rsidRPr="00520A3D">
        <w:rPr>
          <w:bCs/>
          <w:iCs/>
          <w:sz w:val="28"/>
          <w:szCs w:val="28"/>
          <w:lang w:val="uk-UA"/>
        </w:rPr>
        <w:t xml:space="preserve">Вісник Запорізького державного університету. Філологічні науки. – Запоріжжя: Видавництво Запорізького державного університету, </w:t>
      </w:r>
      <w:r w:rsidRPr="00520A3D">
        <w:rPr>
          <w:rFonts w:ascii="TimesNewRoman,BoldItalic" w:eastAsia="Times New Roman" w:hAnsi="TimesNewRoman,BoldItalic" w:cs="TimesNewRoman,BoldItalic"/>
          <w:bCs/>
          <w:iCs/>
          <w:sz w:val="28"/>
          <w:szCs w:val="28"/>
          <w:lang w:val="uk-UA"/>
        </w:rPr>
        <w:t>2001</w:t>
      </w:r>
      <w:r w:rsidRPr="00520A3D">
        <w:rPr>
          <w:bCs/>
          <w:iCs/>
          <w:sz w:val="28"/>
          <w:szCs w:val="28"/>
          <w:lang w:val="uk-UA"/>
        </w:rPr>
        <w:t xml:space="preserve">. – </w:t>
      </w:r>
      <w:r w:rsidRPr="00520A3D">
        <w:rPr>
          <w:rFonts w:ascii="TimesNewRoman,BoldItalic" w:eastAsia="Times New Roman" w:hAnsi="TimesNewRoman,BoldItalic" w:cs="TimesNewRoman,BoldItalic"/>
          <w:bCs/>
          <w:iCs/>
          <w:sz w:val="28"/>
          <w:szCs w:val="28"/>
          <w:lang w:val="uk-UA"/>
        </w:rPr>
        <w:t>№3. – С. 1-4.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Alexander M.</w:t>
      </w:r>
      <w:r w:rsidRPr="00520A3D">
        <w:rPr>
          <w:color w:val="000000"/>
          <w:sz w:val="28"/>
          <w:szCs w:val="28"/>
          <w:lang w:val="uk-UA"/>
        </w:rPr>
        <w:t xml:space="preserve"> Introduction // Beowulf. A Verse Translation by Michael Alexander. – London: Penguin Books, 1973. – P. 9-49.</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Anglo-Saxon</w:t>
      </w:r>
      <w:r w:rsidRPr="00520A3D">
        <w:rPr>
          <w:color w:val="000000"/>
          <w:sz w:val="28"/>
          <w:szCs w:val="28"/>
          <w:lang w:val="uk-UA"/>
        </w:rPr>
        <w:t xml:space="preserve"> Beliefs and Religion. – Режим доступу: http://www.channel4.com/history/timeteam/snapshot_as-beliefs_t.html.</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lastRenderedPageBreak/>
        <w:t>Anglo-Saxon</w:t>
      </w:r>
      <w:r w:rsidRPr="00520A3D">
        <w:rPr>
          <w:color w:val="000000"/>
          <w:sz w:val="28"/>
          <w:szCs w:val="28"/>
          <w:lang w:val="uk-UA"/>
        </w:rPr>
        <w:t xml:space="preserve"> Boars. – Режим доступу: http://www.englishheathenism.homestead.com/boar.html.</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The Anglo-Saxon</w:t>
      </w:r>
      <w:r w:rsidRPr="00520A3D">
        <w:rPr>
          <w:color w:val="000000"/>
          <w:sz w:val="28"/>
          <w:lang w:val="uk-UA"/>
        </w:rPr>
        <w:t xml:space="preserve"> World. / Ed. and translated by K.Crossley-Holland. – Oxford, New York: Oxford University Press, 1984. – 308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Backman G.</w:t>
      </w:r>
      <w:r w:rsidRPr="00520A3D">
        <w:rPr>
          <w:color w:val="000000"/>
          <w:sz w:val="28"/>
          <w:lang w:val="uk-UA"/>
        </w:rPr>
        <w:t xml:space="preserve"> Meaning by Metaphor. – Uppsala: Acta Univ, 1991. – 203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Black M.</w:t>
      </w:r>
      <w:r w:rsidRPr="00520A3D">
        <w:rPr>
          <w:color w:val="000000"/>
          <w:sz w:val="28"/>
          <w:lang w:val="uk-UA"/>
        </w:rPr>
        <w:t xml:space="preserve"> Models and Metaphors (Studies in language and philosophy). – Ithaca, New York: Cornell Univ. Press, 1962. – 267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Bloomfield</w:t>
      </w:r>
      <w:r w:rsidRPr="00520A3D">
        <w:rPr>
          <w:color w:val="000000"/>
          <w:sz w:val="28"/>
          <w:lang w:val="uk-UA"/>
        </w:rPr>
        <w:t xml:space="preserve"> L. Language History from Language. – New York: Holt, Rinehart and Winston, Inc. – 512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Brewer D.</w:t>
      </w:r>
      <w:r w:rsidRPr="00520A3D">
        <w:rPr>
          <w:color w:val="000000"/>
          <w:sz w:val="28"/>
          <w:lang w:val="uk-UA"/>
        </w:rPr>
        <w:t xml:space="preserve"> Medieval European Literature // Medieval Literature: the European Inheritance. / Ed. by B. Ford. – London: Penguin Books, 1984. – P. 41-81.</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Brook G.L.</w:t>
      </w:r>
      <w:r w:rsidRPr="00520A3D">
        <w:rPr>
          <w:color w:val="000000"/>
          <w:sz w:val="28"/>
          <w:lang w:val="uk-UA"/>
        </w:rPr>
        <w:t xml:space="preserve"> A History of the English Language. – London: André Deutsch, 1958.</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Cable T.</w:t>
      </w:r>
      <w:r w:rsidRPr="00520A3D">
        <w:rPr>
          <w:color w:val="000000"/>
          <w:sz w:val="28"/>
          <w:szCs w:val="28"/>
          <w:lang w:val="uk-UA"/>
        </w:rPr>
        <w:t xml:space="preserve"> The Meter and Melody of Beowulf. – Urbana, Chicago, London: University of Illinois Press, 1974. – 122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szCs w:val="28"/>
          <w:lang w:val="uk-UA"/>
        </w:rPr>
        <w:t>Сampbell M.</w:t>
      </w:r>
      <w:r w:rsidRPr="00520A3D">
        <w:rPr>
          <w:color w:val="000000"/>
          <w:sz w:val="28"/>
          <w:szCs w:val="28"/>
          <w:lang w:val="uk-UA"/>
        </w:rPr>
        <w:t xml:space="preserve"> </w:t>
      </w:r>
      <w:r w:rsidRPr="00520A3D">
        <w:rPr>
          <w:rFonts w:eastAsia="Times New Roman"/>
          <w:color w:val="000000"/>
          <w:sz w:val="28"/>
          <w:szCs w:val="28"/>
          <w:lang w:val="uk-UA" w:eastAsia="uk-UA"/>
        </w:rPr>
        <w:t xml:space="preserve">The etymology and history of first names. Anglo-Saxon Names, </w:t>
      </w:r>
      <w:r w:rsidRPr="00520A3D">
        <w:rPr>
          <w:color w:val="000000"/>
          <w:sz w:val="28"/>
          <w:lang w:val="uk-UA"/>
        </w:rPr>
        <w:t>1996-2006. – Режим доступу: http://www.behindthename.com/nmc/eng-anci.php.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Chadwick H.</w:t>
      </w:r>
      <w:r w:rsidRPr="00520A3D">
        <w:rPr>
          <w:color w:val="000000"/>
          <w:sz w:val="28"/>
          <w:lang w:val="uk-UA"/>
        </w:rPr>
        <w:t xml:space="preserve"> The Early Church. – London: Penguin Books, 1967. – 304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Chadwick H.</w:t>
      </w:r>
      <w:r w:rsidRPr="00520A3D">
        <w:rPr>
          <w:color w:val="000000"/>
          <w:sz w:val="28"/>
          <w:lang w:val="uk-UA"/>
        </w:rPr>
        <w:t xml:space="preserve"> The Study of Anglo-Saxon. – Cambridge: W. Heffer &amp; Sons LTD, 1941. – 78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Clark G.</w:t>
      </w:r>
      <w:r w:rsidRPr="00520A3D">
        <w:rPr>
          <w:color w:val="000000"/>
          <w:sz w:val="28"/>
          <w:lang w:val="uk-UA"/>
        </w:rPr>
        <w:t xml:space="preserve"> Beowulf: The Last Word // Old English and New. Studies in Language and Linguistics in Honor of Frederick G. Cassidy. / Ed. by J.H. Hall, N. Doane, D. Ringler. – New York and London: Garland Publishing, Inc., 1992. – P. 15-30.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Cooper L.</w:t>
      </w:r>
      <w:r w:rsidRPr="00520A3D">
        <w:rPr>
          <w:sz w:val="28"/>
          <w:szCs w:val="28"/>
          <w:lang w:val="uk-UA"/>
        </w:rPr>
        <w:t xml:space="preserve"> Aristotle on the Art of Poetry. – New York: Harcourt, Brace and Company, 1913. – 101 p.</w:t>
      </w:r>
    </w:p>
    <w:p w:rsidR="00CD4E1F" w:rsidRPr="00520A3D" w:rsidRDefault="00CD4E1F" w:rsidP="004833A0">
      <w:pPr>
        <w:pStyle w:val="afffffff7"/>
        <w:numPr>
          <w:ilvl w:val="0"/>
          <w:numId w:val="53"/>
        </w:numPr>
        <w:tabs>
          <w:tab w:val="clear" w:pos="360"/>
          <w:tab w:val="num" w:pos="720"/>
        </w:tabs>
        <w:spacing w:line="360" w:lineRule="auto"/>
        <w:ind w:left="0" w:firstLine="357"/>
        <w:rPr>
          <w:sz w:val="28"/>
          <w:szCs w:val="28"/>
          <w:lang w:val="uk-UA"/>
        </w:rPr>
      </w:pPr>
      <w:r w:rsidRPr="00520A3D">
        <w:rPr>
          <w:i/>
          <w:sz w:val="28"/>
          <w:szCs w:val="28"/>
          <w:lang w:val="uk-UA"/>
        </w:rPr>
        <w:t>Coulson S., Oakley T.</w:t>
      </w:r>
      <w:r w:rsidRPr="00520A3D">
        <w:rPr>
          <w:sz w:val="28"/>
          <w:szCs w:val="28"/>
          <w:lang w:val="uk-UA"/>
        </w:rPr>
        <w:t xml:space="preserve"> Blending and Coded Meaning: Literal and Figurative Meaning in Cognitive Semantics // Journal of Pragmatics. – 2005. – Vol. 37-10. – P.1510-1536.</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lastRenderedPageBreak/>
        <w:t>Creed R.P.</w:t>
      </w:r>
      <w:r w:rsidRPr="00520A3D">
        <w:rPr>
          <w:color w:val="000000"/>
          <w:sz w:val="28"/>
          <w:lang w:val="uk-UA"/>
        </w:rPr>
        <w:t xml:space="preserve"> The Archetypal Verse Line in Caedmon’s “Hymn” and “Beowulf” // Old English and New. Studies in Language and Linguistics in Honor of Frederick G. Cassidy. / Ed. by J.H. Hall, N. Doane, D. Ringler. – New York and London: Garland Publishing, Inc., 1992. – P. 31-45.</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r w:rsidRPr="00520A3D">
        <w:rPr>
          <w:i/>
          <w:sz w:val="28"/>
          <w:szCs w:val="28"/>
          <w:lang w:val="uk-UA"/>
        </w:rPr>
        <w:t>Díaz Vera J. E.</w:t>
      </w:r>
      <w:r w:rsidRPr="00520A3D">
        <w:rPr>
          <w:sz w:val="28"/>
          <w:szCs w:val="28"/>
          <w:lang w:val="uk-UA"/>
        </w:rPr>
        <w:t xml:space="preserve"> Reconstructing the Onomasiological Structure of Old English Verbs: the Case of Touching, Tasting and Smelling. – Onomasiology Online 2, 2001. – P. 1-16. – Режим доступу: http://www1.ku-eichstaett.de/SLF/EngluVglSW/diaz1011.pdf.</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Emerson O.F.</w:t>
      </w:r>
      <w:r w:rsidRPr="00520A3D">
        <w:rPr>
          <w:color w:val="000000"/>
          <w:sz w:val="28"/>
          <w:lang w:val="uk-UA"/>
        </w:rPr>
        <w:t xml:space="preserve"> The History of the English Language. – New York, London: MacMillan &amp; Co, Ltd., 1910. – 415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Fraser V.</w:t>
      </w:r>
      <w:r w:rsidRPr="00520A3D">
        <w:rPr>
          <w:color w:val="000000"/>
          <w:sz w:val="28"/>
          <w:szCs w:val="28"/>
          <w:lang w:val="uk-UA"/>
        </w:rPr>
        <w:t xml:space="preserve"> The Goddess Natura in the Occitan Lyric // A Medieval World of Nature. A Book of Essays. / Ed. by J.E. Salisbury. – New York and London: Garland Publishing, Inc., 1993. – P. 129-144.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Fruhlinger J.</w:t>
      </w:r>
      <w:r w:rsidRPr="00520A3D">
        <w:rPr>
          <w:color w:val="000000"/>
          <w:sz w:val="28"/>
          <w:szCs w:val="28"/>
          <w:lang w:val="uk-UA"/>
        </w:rPr>
        <w:t xml:space="preserve"> Etymology of Vexillological terminology. </w:t>
      </w:r>
      <w:r w:rsidRPr="00520A3D">
        <w:rPr>
          <w:sz w:val="28"/>
          <w:szCs w:val="28"/>
          <w:lang w:val="uk-UA"/>
        </w:rPr>
        <w:t xml:space="preserve">– Режим доступу: </w:t>
      </w:r>
      <w:r w:rsidRPr="00520A3D">
        <w:rPr>
          <w:color w:val="000000"/>
          <w:sz w:val="28"/>
          <w:szCs w:val="28"/>
          <w:lang w:val="uk-UA"/>
        </w:rPr>
        <w:t>http://www.hampshireflag.co.uk/world-flags/allflags/flagetym.html.</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Ginzburg R.S., Khidekel S.S., Knyazeva G.Y., Sankin A.A.</w:t>
      </w:r>
      <w:r w:rsidRPr="00520A3D">
        <w:rPr>
          <w:color w:val="000000"/>
          <w:sz w:val="28"/>
          <w:lang w:val="uk-UA"/>
        </w:rPr>
        <w:t xml:space="preserve"> A Course in Modern English Lexicology. – Moscow: Higher School Publishing House, 1966. – 276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Gordon E.J.</w:t>
      </w:r>
      <w:r w:rsidRPr="00520A3D">
        <w:rPr>
          <w:color w:val="000000"/>
          <w:sz w:val="28"/>
          <w:lang w:val="uk-UA"/>
        </w:rPr>
        <w:t xml:space="preserve"> The Study of Literature. – Boston: Ginn and Company, 1967. – 693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Grzega J.</w:t>
      </w:r>
      <w:r w:rsidRPr="00520A3D">
        <w:rPr>
          <w:color w:val="000000"/>
          <w:sz w:val="28"/>
          <w:lang w:val="uk-UA"/>
        </w:rPr>
        <w:t xml:space="preserve"> A Qualitative and Quantitative Presentation of the Forces for Lexemic Change in the History of English. – Onomasiology Online 5, 2004. – P. 15-55. – Режим доступу: http://www1.ku-eichstaett.de/SLF/EngluVglSW/grzega1041.pdf.</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Grzega J.</w:t>
      </w:r>
      <w:r w:rsidRPr="00520A3D">
        <w:rPr>
          <w:color w:val="000000"/>
          <w:sz w:val="28"/>
          <w:lang w:val="uk-UA"/>
        </w:rPr>
        <w:t xml:space="preserve"> Borrowing as a Word-finding Process in Cognitive Historical Onomasiology. – Onomasiology Online 4, 2003. – P. 22-42. – Режим доступу: http://www1.ku-eichstaett.de/SLF/EngluVglSW/grzega1032.pdf.</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Gummere F.B.</w:t>
      </w:r>
      <w:r w:rsidRPr="00520A3D">
        <w:rPr>
          <w:color w:val="000000"/>
          <w:sz w:val="28"/>
          <w:lang w:val="uk-UA"/>
        </w:rPr>
        <w:t xml:space="preserve"> The Beginnings of Poetry. – New York: The MacMillan Company, 1901. – 486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Gummere F.B.</w:t>
      </w:r>
      <w:r w:rsidRPr="00520A3D">
        <w:rPr>
          <w:color w:val="000000"/>
          <w:sz w:val="28"/>
          <w:lang w:val="uk-UA"/>
        </w:rPr>
        <w:t xml:space="preserve"> Old English Ballads. – Boston, USA: Ginn &amp; Company, Publishers, 1894. – 380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lastRenderedPageBreak/>
        <w:t>Gummere F.B.</w:t>
      </w:r>
      <w:r w:rsidRPr="00520A3D">
        <w:rPr>
          <w:color w:val="000000"/>
          <w:sz w:val="28"/>
          <w:lang w:val="uk-UA"/>
        </w:rPr>
        <w:t xml:space="preserve"> The Popular Ballad. – Boston &amp; New York: Houghton Mifflin Company, 1907. – 362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Hall J.R.</w:t>
      </w:r>
      <w:r w:rsidRPr="00520A3D">
        <w:rPr>
          <w:color w:val="000000"/>
          <w:sz w:val="28"/>
          <w:szCs w:val="28"/>
          <w:lang w:val="uk-UA"/>
        </w:rPr>
        <w:t xml:space="preserve"> Clark. Beowul and the Finnesburg Fragment. – London: George Allen &amp; Unwin, 1911.</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Harper D.</w:t>
      </w:r>
      <w:r w:rsidRPr="00520A3D">
        <w:rPr>
          <w:color w:val="000000"/>
          <w:sz w:val="28"/>
          <w:szCs w:val="28"/>
          <w:lang w:val="uk-UA"/>
        </w:rPr>
        <w:t xml:space="preserve"> Wolf and Werewolf. </w:t>
      </w:r>
      <w:r w:rsidRPr="00520A3D">
        <w:rPr>
          <w:color w:val="000000"/>
          <w:sz w:val="28"/>
          <w:lang w:val="uk-UA"/>
        </w:rPr>
        <w:t xml:space="preserve">– Режим доступу: </w:t>
      </w:r>
      <w:r w:rsidRPr="00520A3D">
        <w:rPr>
          <w:color w:val="000000"/>
          <w:sz w:val="28"/>
          <w:szCs w:val="28"/>
          <w:lang w:val="uk-UA"/>
        </w:rPr>
        <w:t>http://www.collasius.org/LITERATUR/04-HTML/wolf-werewolf.htm.</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Henry A.</w:t>
      </w:r>
      <w:r w:rsidRPr="00520A3D">
        <w:rPr>
          <w:color w:val="000000"/>
          <w:sz w:val="28"/>
          <w:szCs w:val="28"/>
          <w:lang w:val="uk-UA"/>
        </w:rPr>
        <w:t xml:space="preserve"> Métonymie et Métaphore. – Bruxelles: Palais des Académies, 1984. – 245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Holcombe J.</w:t>
      </w:r>
      <w:r w:rsidRPr="00520A3D">
        <w:rPr>
          <w:color w:val="000000"/>
          <w:sz w:val="28"/>
          <w:szCs w:val="28"/>
          <w:lang w:val="uk-UA"/>
        </w:rPr>
        <w:t xml:space="preserve"> Metaphor: Theories. Overview. – LitLangs 2004, 2005, 2006. </w:t>
      </w:r>
      <w:r w:rsidRPr="00520A3D">
        <w:rPr>
          <w:color w:val="000000"/>
          <w:sz w:val="28"/>
          <w:lang w:val="uk-UA"/>
        </w:rPr>
        <w:t xml:space="preserve">– Режим доступу: </w:t>
      </w:r>
      <w:r w:rsidRPr="00520A3D">
        <w:rPr>
          <w:color w:val="000000"/>
          <w:sz w:val="28"/>
          <w:szCs w:val="28"/>
          <w:lang w:val="uk-UA"/>
        </w:rPr>
        <w:t>http://www.textetc.com/theory/metaphor.html.</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Holt J.C.</w:t>
      </w:r>
      <w:r w:rsidRPr="00520A3D">
        <w:rPr>
          <w:color w:val="000000"/>
          <w:sz w:val="28"/>
          <w:lang w:val="uk-UA"/>
        </w:rPr>
        <w:t xml:space="preserve"> Medieval Europe // Medieval Literature: the European Inheritance. / Ed. by B. Ford. – London: Penguin Books, 1984. – P. 13-37.</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Jolly K.</w:t>
      </w:r>
      <w:r w:rsidRPr="00520A3D">
        <w:rPr>
          <w:color w:val="000000"/>
          <w:sz w:val="28"/>
          <w:lang w:val="uk-UA"/>
        </w:rPr>
        <w:t xml:space="preserve"> Father God and Mother Earth: Nature-Mysticism in the Anglo-Saxon World // A Medieval World of Nature. A Book of Essays. / Ed. by J.E. Salisbury. – New York and London: Garland Publishing, Inc., 1993. – P. 221-252.</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Kirszner Laurie G., Mandell Stephen R.</w:t>
      </w:r>
      <w:r w:rsidRPr="00520A3D">
        <w:rPr>
          <w:color w:val="000000"/>
          <w:sz w:val="28"/>
          <w:lang w:val="uk-UA"/>
        </w:rPr>
        <w:t xml:space="preserve"> The Holt Handbook. Third Edition. – Fort Worth, TX: Harcourt Brace Jovanovich College Publishers, 1992. – 821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Kispert R.J.</w:t>
      </w:r>
      <w:r w:rsidRPr="00520A3D">
        <w:rPr>
          <w:color w:val="000000"/>
          <w:sz w:val="28"/>
          <w:lang w:val="uk-UA"/>
        </w:rPr>
        <w:t xml:space="preserve"> Old English. An Introduction. – New York: Holt, 1971. – 275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Matschi M.</w:t>
      </w:r>
      <w:r w:rsidRPr="00520A3D">
        <w:rPr>
          <w:color w:val="000000"/>
          <w:sz w:val="28"/>
          <w:lang w:val="uk-UA"/>
        </w:rPr>
        <w:t xml:space="preserve"> Color Terms in English: Onomasiological and Semasiological Aspects. – Onomasiology Online 5, 2004. – P. 56-139. – Режим доступу: http://www1.ku-eichstaett.de/SLF/EngluVglSW/matschi1041.pdf.</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Medlej J</w:t>
      </w:r>
      <w:r w:rsidRPr="00520A3D">
        <w:rPr>
          <w:i/>
          <w:color w:val="000000"/>
          <w:sz w:val="28"/>
          <w:szCs w:val="28"/>
          <w:lang w:val="uk-UA"/>
        </w:rPr>
        <w:t>.</w:t>
      </w:r>
      <w:r w:rsidRPr="00520A3D">
        <w:rPr>
          <w:color w:val="000000"/>
          <w:sz w:val="28"/>
          <w:szCs w:val="28"/>
          <w:lang w:val="uk-UA"/>
        </w:rPr>
        <w:t xml:space="preserve"> Names of Germanic, Old English, Saxon origins. </w:t>
      </w:r>
      <w:r w:rsidRPr="00520A3D">
        <w:rPr>
          <w:color w:val="000000"/>
          <w:sz w:val="28"/>
          <w:lang w:val="uk-UA"/>
        </w:rPr>
        <w:t xml:space="preserve">– Режим доступу: </w:t>
      </w:r>
      <w:r w:rsidRPr="00520A3D">
        <w:rPr>
          <w:color w:val="000000"/>
          <w:sz w:val="28"/>
          <w:szCs w:val="28"/>
          <w:lang w:val="uk-UA"/>
        </w:rPr>
        <w:t>http://www.cedarseed.com/air/germanicnames.html.</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Minsky M.</w:t>
      </w:r>
      <w:r w:rsidRPr="00520A3D">
        <w:rPr>
          <w:color w:val="000000"/>
          <w:sz w:val="28"/>
          <w:lang w:val="uk-UA"/>
        </w:rPr>
        <w:t xml:space="preserve"> Jokes and the Logic of the Cognitive Unconscious. // Cognitive Constraints on Communication. / Ed. by L. Vaina and J. Hintikka. – Dortrecht, etc.: Reidel, 1984. – P. 175-200.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Old</w:t>
      </w:r>
      <w:r w:rsidRPr="00520A3D">
        <w:rPr>
          <w:color w:val="000000"/>
          <w:sz w:val="28"/>
          <w:lang w:val="uk-UA"/>
        </w:rPr>
        <w:t xml:space="preserve"> English Aloud. Readings of Old English Poetry. – Режим доступу: http://www.tha-engliscan-gesithas.org.uk/readings/readings.html.</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Rastorgueva T.A.</w:t>
      </w:r>
      <w:r w:rsidRPr="00520A3D">
        <w:rPr>
          <w:color w:val="000000"/>
          <w:sz w:val="28"/>
          <w:lang w:val="uk-UA"/>
        </w:rPr>
        <w:t xml:space="preserve"> History of the English Language. – М.: Высшая школа, 1969. – 208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lastRenderedPageBreak/>
        <w:t>Richards M.P.</w:t>
      </w:r>
      <w:r w:rsidRPr="00520A3D">
        <w:rPr>
          <w:color w:val="000000"/>
          <w:sz w:val="28"/>
          <w:lang w:val="uk-UA"/>
        </w:rPr>
        <w:t xml:space="preserve"> Prosaic Poetry: Late Old English Poetic Composition // Old English and New. Studies in Language and Linguistics in Honor of Frederick G. Cassidy. / Ed. by J.H. Hall, N. Doane, D. Ringler. – New York and London: Garland Publishing, Inc., 1992. – P. 63-82.</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Riesel E.</w:t>
      </w:r>
      <w:r w:rsidRPr="00520A3D">
        <w:rPr>
          <w:color w:val="000000"/>
          <w:sz w:val="28"/>
          <w:lang w:val="uk-UA"/>
        </w:rPr>
        <w:t xml:space="preserve"> Stilistik der deutschen Sprache. – Moskau: Staatsverlag „Hochschule“, 1963. – 488 S.</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Roberts J.</w:t>
      </w:r>
      <w:r w:rsidRPr="00520A3D">
        <w:rPr>
          <w:color w:val="000000"/>
          <w:sz w:val="28"/>
          <w:lang w:val="uk-UA"/>
        </w:rPr>
        <w:t xml:space="preserve"> A Metrical Examination of the Poems Guthlac A and Guthlac B. – Proceedings of the Royal Irish Academy. – Dublin: Royal Irish Academy, 1971. – Vol. 71, Section C, № 4. – P. 91-137.</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Rogers A.</w:t>
      </w:r>
      <w:r w:rsidRPr="00520A3D">
        <w:rPr>
          <w:color w:val="000000"/>
          <w:sz w:val="28"/>
          <w:lang w:val="uk-UA"/>
        </w:rPr>
        <w:t xml:space="preserve"> Three Kinds of Physical Perception Verbs // CLS. – 1977. – № 7. – P. 206-223.</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Salisbury J.E.</w:t>
      </w:r>
      <w:r w:rsidRPr="00520A3D">
        <w:rPr>
          <w:color w:val="000000"/>
          <w:sz w:val="28"/>
          <w:lang w:val="uk-UA"/>
        </w:rPr>
        <w:t xml:space="preserve"> Introduction // A Medieval World of Nature. A Book of Essays. / Ed. by J.E. Salisbury. – New York and London: Garland Publishing, Inc., 1993. – P. xi-xvi.</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Schildgen B.D.</w:t>
      </w:r>
      <w:r w:rsidRPr="00520A3D">
        <w:rPr>
          <w:color w:val="000000"/>
          <w:sz w:val="28"/>
          <w:lang w:val="uk-UA"/>
        </w:rPr>
        <w:t xml:space="preserve"> Dante’s Utopian Landscape: the Garden of God // A Medieval World of Nature. A Book of Essays. / Ed. by J.E. Salisbury. – New York and London: Garland Publishing, Inc., 1993. – P. 201-219.</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Schleissner M.</w:t>
      </w:r>
      <w:r w:rsidRPr="00520A3D">
        <w:rPr>
          <w:color w:val="000000"/>
          <w:sz w:val="28"/>
          <w:lang w:val="uk-UA"/>
        </w:rPr>
        <w:t xml:space="preserve"> Animal Images in Gottfried von Strassburg’s “Tristan” // A Medieval World of Nature. A Book of Essays. / Ed. by J.E. Salisbury. – New York and London: Garland Publishing, Inc., 1993. – P. 77-90.</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Shepherd G.T.</w:t>
      </w:r>
      <w:r w:rsidRPr="00520A3D">
        <w:rPr>
          <w:color w:val="000000"/>
          <w:sz w:val="28"/>
          <w:lang w:val="uk-UA"/>
        </w:rPr>
        <w:t xml:space="preserve"> Beowulf: An Epic Fairy-Tale // Medieval Literature: the European Inheritance. / Ed. by B. Ford. – London: Penguin Books, 1984. – P. 85-96.</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Simpson J.</w:t>
      </w:r>
      <w:r w:rsidRPr="00520A3D">
        <w:rPr>
          <w:color w:val="000000"/>
          <w:sz w:val="28"/>
          <w:lang w:val="uk-UA"/>
        </w:rPr>
        <w:t xml:space="preserve"> The Icelandic “Njal’s Saga” // Medieval Literature: the European Inheritance. / Ed. by B. Ford. – London: Penguin Books, 1984. – P. 236-246.</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Smirnitsky Al.I.</w:t>
      </w:r>
      <w:r w:rsidRPr="00520A3D">
        <w:rPr>
          <w:color w:val="000000"/>
          <w:sz w:val="28"/>
          <w:lang w:val="uk-UA"/>
        </w:rPr>
        <w:t xml:space="preserve"> Specimens of English. – M.: State Textbook Publishing House, 1938. – 236 p.</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Smith G.</w:t>
      </w:r>
      <w:r w:rsidRPr="00520A3D">
        <w:rPr>
          <w:color w:val="000000"/>
          <w:sz w:val="28"/>
          <w:lang w:val="uk-UA"/>
        </w:rPr>
        <w:t xml:space="preserve"> Understanding the basics of metaphor in poetry, 2002. – Режим д</w:t>
      </w:r>
      <w:r w:rsidRPr="00520A3D">
        <w:rPr>
          <w:color w:val="000000"/>
          <w:sz w:val="28"/>
          <w:lang w:val="uk-UA"/>
        </w:rPr>
        <w:t>о</w:t>
      </w:r>
      <w:r w:rsidRPr="00520A3D">
        <w:rPr>
          <w:color w:val="000000"/>
          <w:sz w:val="28"/>
          <w:lang w:val="uk-UA"/>
        </w:rPr>
        <w:t>ступу: http://scsc.essortment.com/metaphorsinpoe_rlpz.htm.</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lastRenderedPageBreak/>
        <w:t>Sprunger D.A.</w:t>
      </w:r>
      <w:r w:rsidRPr="00520A3D">
        <w:rPr>
          <w:color w:val="000000"/>
          <w:sz w:val="28"/>
          <w:lang w:val="uk-UA"/>
        </w:rPr>
        <w:t xml:space="preserve"> Wild Folk and Lunatics in Medieval Romance // A Medieval World of Nature. A Book of Essays. / Ed. by J.E. Salisbury. – New York and London: Garland Publishing, Inc., 1993. – P. 145-163.</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Stanley E.G.</w:t>
      </w:r>
      <w:r w:rsidRPr="00520A3D">
        <w:rPr>
          <w:color w:val="000000"/>
          <w:sz w:val="28"/>
          <w:lang w:val="uk-UA"/>
        </w:rPr>
        <w:t xml:space="preserve"> Wolf, my Wolf // Old English and New. Studies in Language and Linguistics in Honor of Frederick G. Cassidy. / Ed. by J.H. Hall, N. Doane, D. Ringler. – New York and London: Garland Publishing, Inc., 1992. – P. 46-62.</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Steen F.F.</w:t>
      </w:r>
      <w:r w:rsidRPr="00520A3D">
        <w:rPr>
          <w:color w:val="000000"/>
          <w:sz w:val="28"/>
          <w:lang w:val="uk-UA"/>
        </w:rPr>
        <w:t xml:space="preserve"> George Lakoff. The Theory of Cognitive Models (Critical Review on Lakoff). – Communication Studies, University of California: Los Angeles, 1997. – Режим доступу: http://cogweb.ucla.edu/CogSci/Lakoff.html.</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Stevick R.D.</w:t>
      </w:r>
      <w:r w:rsidRPr="00520A3D">
        <w:rPr>
          <w:color w:val="000000"/>
          <w:sz w:val="28"/>
          <w:lang w:val="uk-UA"/>
        </w:rPr>
        <w:t xml:space="preserve"> Representing the Form of Beowulf // Old English and New. Studies in Language and Linguistics in Honor of Frederick G. Cassidy. / Ed. by J.H. Hall, N. Doane, D. Ringler. – New York and London: Garland Publishing, Inc., 1992. – P. 13-14.</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color w:val="000000"/>
          <w:sz w:val="28"/>
          <w:lang w:val="uk-UA"/>
        </w:rPr>
        <w:t>Terminology: Theory and Method. / Edited by O.Akhmanova and G.Agapova. – M.: MGU, 1974. – 204 p.</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Toller T.N.</w:t>
      </w:r>
      <w:r w:rsidRPr="00520A3D">
        <w:rPr>
          <w:color w:val="000000"/>
          <w:sz w:val="28"/>
          <w:lang w:val="uk-UA"/>
        </w:rPr>
        <w:t xml:space="preserve"> Outlines of the History of the English Language. – Cambridge: At the University Press, 1927. – 284 p.</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r w:rsidRPr="00520A3D">
        <w:rPr>
          <w:i/>
          <w:color w:val="000000"/>
          <w:sz w:val="28"/>
          <w:szCs w:val="28"/>
          <w:lang w:val="uk-UA"/>
        </w:rPr>
        <w:t>Tucker S.</w:t>
      </w:r>
      <w:r w:rsidRPr="00520A3D">
        <w:rPr>
          <w:color w:val="000000"/>
          <w:sz w:val="28"/>
          <w:szCs w:val="28"/>
          <w:lang w:val="uk-UA"/>
        </w:rPr>
        <w:t xml:space="preserve"> "ChristStory Pig Page." ChristStory Christian Bestiary, 1998. </w:t>
      </w:r>
      <w:r w:rsidRPr="00520A3D">
        <w:rPr>
          <w:color w:val="000000"/>
          <w:sz w:val="28"/>
          <w:lang w:val="uk-UA"/>
        </w:rPr>
        <w:t>– Р</w:t>
      </w:r>
      <w:r w:rsidRPr="00520A3D">
        <w:rPr>
          <w:color w:val="000000"/>
          <w:sz w:val="28"/>
          <w:lang w:val="uk-UA"/>
        </w:rPr>
        <w:t>е</w:t>
      </w:r>
      <w:r w:rsidRPr="00520A3D">
        <w:rPr>
          <w:color w:val="000000"/>
          <w:sz w:val="28"/>
          <w:lang w:val="uk-UA"/>
        </w:rPr>
        <w:t xml:space="preserve">жим доступу: </w:t>
      </w:r>
      <w:r w:rsidRPr="00520A3D">
        <w:rPr>
          <w:color w:val="000000"/>
          <w:sz w:val="28"/>
          <w:szCs w:val="28"/>
          <w:lang w:val="uk-UA"/>
        </w:rPr>
        <w:t>http://ww2.netnitco.net/users/legend01/pig.htm.</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r w:rsidRPr="00520A3D">
        <w:rPr>
          <w:i/>
          <w:color w:val="000000"/>
          <w:sz w:val="28"/>
          <w:lang w:val="uk-UA"/>
        </w:rPr>
        <w:t>Whitelock D.</w:t>
      </w:r>
      <w:r w:rsidRPr="00520A3D">
        <w:rPr>
          <w:color w:val="000000"/>
          <w:sz w:val="28"/>
          <w:lang w:val="uk-UA"/>
        </w:rPr>
        <w:t xml:space="preserve"> The Beginnings of English Society. – Harmondsworth: Penguin Books, 1974. – 256 p.</w:t>
      </w:r>
    </w:p>
    <w:p w:rsidR="00CD4E1F" w:rsidRPr="00520A3D" w:rsidRDefault="00CD4E1F" w:rsidP="00CD4E1F">
      <w:pPr>
        <w:suppressAutoHyphens w:val="0"/>
        <w:spacing w:line="360" w:lineRule="auto"/>
        <w:ind w:left="357" w:firstLine="357"/>
        <w:jc w:val="both"/>
        <w:rPr>
          <w:color w:val="000000"/>
          <w:sz w:val="28"/>
          <w:lang w:val="uk-UA"/>
        </w:rPr>
      </w:pPr>
    </w:p>
    <w:p w:rsidR="00CD4E1F" w:rsidRPr="00520A3D" w:rsidRDefault="00CD4E1F" w:rsidP="00CD4E1F">
      <w:pPr>
        <w:suppressAutoHyphens w:val="0"/>
        <w:spacing w:line="360" w:lineRule="auto"/>
        <w:ind w:left="357" w:firstLine="357"/>
        <w:jc w:val="center"/>
        <w:rPr>
          <w:b/>
          <w:color w:val="000000"/>
          <w:sz w:val="28"/>
          <w:lang w:val="uk-UA"/>
        </w:rPr>
      </w:pPr>
      <w:r w:rsidRPr="00520A3D">
        <w:rPr>
          <w:b/>
          <w:color w:val="000000"/>
          <w:sz w:val="28"/>
          <w:lang w:val="uk-UA"/>
        </w:rPr>
        <w:t>СПИСОК ДОВІДКОВИХ ДЖЕРЕЛ</w:t>
      </w:r>
    </w:p>
    <w:p w:rsidR="00CD4E1F" w:rsidRPr="00520A3D" w:rsidRDefault="00CD4E1F" w:rsidP="00CD4E1F">
      <w:pPr>
        <w:suppressAutoHyphens w:val="0"/>
        <w:spacing w:line="360" w:lineRule="auto"/>
        <w:ind w:left="357" w:firstLine="357"/>
        <w:jc w:val="center"/>
        <w:rPr>
          <w:color w:val="000000"/>
          <w:sz w:val="28"/>
          <w:lang w:val="uk-UA"/>
        </w:rPr>
      </w:pP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Арутюнова Н.Д.</w:t>
      </w:r>
      <w:r w:rsidRPr="00520A3D">
        <w:rPr>
          <w:rFonts w:eastAsia="MS Mincho"/>
          <w:color w:val="000000"/>
          <w:sz w:val="28"/>
          <w:lang w:val="uk-UA"/>
        </w:rPr>
        <w:t xml:space="preserve"> Метафора // Лингвистический энциклопедический словарь. – М.: Советская энциклопедия, 1990. – С. 296-297.</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Головенченко А.</w:t>
      </w:r>
      <w:r w:rsidRPr="00520A3D">
        <w:rPr>
          <w:color w:val="000000"/>
          <w:sz w:val="28"/>
          <w:lang w:val="uk-UA"/>
        </w:rPr>
        <w:t xml:space="preserve"> Скальд </w:t>
      </w:r>
      <w:r w:rsidRPr="00520A3D">
        <w:rPr>
          <w:rFonts w:eastAsia="MS Mincho"/>
          <w:color w:val="000000"/>
          <w:sz w:val="28"/>
          <w:lang w:val="uk-UA"/>
        </w:rPr>
        <w:t>// Словарь литературоведческих терминов. / Ред.-сост. Л.И.Тимофеев и С.В.Тураев. – М.: Просвещение, 1974. – С. 357-358.</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Жирков Л.И.</w:t>
      </w:r>
      <w:r w:rsidRPr="00520A3D">
        <w:rPr>
          <w:color w:val="000000"/>
          <w:sz w:val="28"/>
          <w:lang w:val="uk-UA"/>
        </w:rPr>
        <w:t xml:space="preserve"> Лингвистический словарь. – М.: Изд-во МИВ, 1946. – 159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rFonts w:eastAsia="MS Mincho"/>
          <w:i/>
          <w:color w:val="000000"/>
          <w:sz w:val="28"/>
          <w:lang w:val="uk-UA"/>
        </w:rPr>
        <w:lastRenderedPageBreak/>
        <w:t>Крупчанов Л.</w:t>
      </w:r>
      <w:r w:rsidRPr="00520A3D">
        <w:rPr>
          <w:rFonts w:eastAsia="MS Mincho"/>
          <w:color w:val="000000"/>
          <w:sz w:val="28"/>
          <w:lang w:val="uk-UA"/>
        </w:rPr>
        <w:t xml:space="preserve"> Аллегория // Словарь литературоведческих терминов. / Ред.-сост. Л.И.Тимофеев и С.В.Тураев. – М.: Просвещение, 1974. – с. 12.</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color w:val="000000"/>
          <w:sz w:val="28"/>
          <w:szCs w:val="28"/>
          <w:lang w:val="uk-UA"/>
        </w:rPr>
        <w:t>Крупчанов Л.</w:t>
      </w:r>
      <w:r w:rsidRPr="00520A3D">
        <w:rPr>
          <w:color w:val="000000"/>
          <w:sz w:val="28"/>
          <w:szCs w:val="28"/>
          <w:lang w:val="uk-UA"/>
        </w:rPr>
        <w:t xml:space="preserve"> Метафора // Словарь литературоведческих терминов. / Ред.-сост. Л.И.Тимофеев и С.В.Тураев. – М.: Просвещение, 1974. – с. 208.</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Лотман Ю.М., Минц З.Г., Мелетинский Е.М.</w:t>
      </w:r>
      <w:r w:rsidRPr="00520A3D">
        <w:rPr>
          <w:color w:val="000000"/>
          <w:sz w:val="28"/>
          <w:lang w:val="uk-UA"/>
        </w:rPr>
        <w:t xml:space="preserve"> Лит</w:t>
      </w:r>
      <w:r w:rsidRPr="00520A3D">
        <w:rPr>
          <w:color w:val="000000"/>
          <w:sz w:val="28"/>
          <w:lang w:val="uk-UA"/>
        </w:rPr>
        <w:t>е</w:t>
      </w:r>
      <w:r w:rsidRPr="00520A3D">
        <w:rPr>
          <w:color w:val="000000"/>
          <w:sz w:val="28"/>
          <w:lang w:val="uk-UA"/>
        </w:rPr>
        <w:t>ратура и мифы // Мифы народов мира / Гл. ред. С.А.Токарев. – М.: Сов. энци</w:t>
      </w:r>
      <w:r w:rsidRPr="00520A3D">
        <w:rPr>
          <w:color w:val="000000"/>
          <w:sz w:val="28"/>
          <w:lang w:val="uk-UA"/>
        </w:rPr>
        <w:t>к</w:t>
      </w:r>
      <w:r w:rsidRPr="00520A3D">
        <w:rPr>
          <w:color w:val="000000"/>
          <w:sz w:val="28"/>
          <w:lang w:val="uk-UA"/>
        </w:rPr>
        <w:t>лопедия, 1987. – Т. 2. – С. 58-65.</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Маковский М.М.</w:t>
      </w:r>
      <w:r w:rsidRPr="00520A3D">
        <w:rPr>
          <w:color w:val="000000"/>
          <w:sz w:val="28"/>
          <w:lang w:val="uk-UA"/>
        </w:rPr>
        <w:t xml:space="preserve"> Сравнительный словарь мифологической символики в индоевропейских языках: Образ мира и миры образов. – М.: Гум</w:t>
      </w:r>
      <w:r w:rsidRPr="00520A3D">
        <w:rPr>
          <w:color w:val="000000"/>
          <w:sz w:val="28"/>
          <w:lang w:val="uk-UA"/>
        </w:rPr>
        <w:t>а</w:t>
      </w:r>
      <w:r w:rsidRPr="00520A3D">
        <w:rPr>
          <w:color w:val="000000"/>
          <w:sz w:val="28"/>
          <w:lang w:val="uk-UA"/>
        </w:rPr>
        <w:t>нит. изд. центр ВЛАДОС, 1996. – 416 с.</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Мелетинский Е.М.</w:t>
      </w:r>
      <w:r w:rsidRPr="00520A3D">
        <w:rPr>
          <w:color w:val="000000"/>
          <w:sz w:val="28"/>
          <w:lang w:val="uk-UA"/>
        </w:rPr>
        <w:t xml:space="preserve"> Вальхалла // Мифы народов мира / Гл. ред. С.А.Токарев. – М.: Сов. энциклопедия, 1987. – Т. 1. – с. 212.</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Мелетинский Е.М., Гуревич А.Я.</w:t>
      </w:r>
      <w:r w:rsidRPr="00520A3D">
        <w:rPr>
          <w:color w:val="000000"/>
          <w:sz w:val="28"/>
          <w:lang w:val="uk-UA"/>
        </w:rPr>
        <w:t xml:space="preserve"> Германо-скандинавская мифология // Мифы народов мира / Гл. ред. С.А.Токарев. – М.: Сов. энцикл</w:t>
      </w:r>
      <w:r w:rsidRPr="00520A3D">
        <w:rPr>
          <w:color w:val="000000"/>
          <w:sz w:val="28"/>
          <w:lang w:val="uk-UA"/>
        </w:rPr>
        <w:t>о</w:t>
      </w:r>
      <w:r w:rsidRPr="00520A3D">
        <w:rPr>
          <w:color w:val="000000"/>
          <w:sz w:val="28"/>
          <w:lang w:val="uk-UA"/>
        </w:rPr>
        <w:t>педия, 1987. – Т. 1. – С. 284-292.</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lang w:val="uk-UA"/>
        </w:rPr>
      </w:pPr>
      <w:r w:rsidRPr="00520A3D">
        <w:rPr>
          <w:i/>
          <w:color w:val="000000"/>
          <w:sz w:val="28"/>
          <w:lang w:val="uk-UA"/>
        </w:rPr>
        <w:t>Метафора</w:t>
      </w:r>
      <w:r w:rsidRPr="00520A3D">
        <w:rPr>
          <w:color w:val="000000"/>
          <w:sz w:val="28"/>
          <w:lang w:val="uk-UA"/>
        </w:rPr>
        <w:t xml:space="preserve"> // Энциклопедическiй словарь. / Издатели Ф.А. Брокг</w:t>
      </w:r>
      <w:r w:rsidRPr="00520A3D">
        <w:rPr>
          <w:color w:val="000000"/>
          <w:sz w:val="28"/>
          <w:lang w:val="uk-UA"/>
        </w:rPr>
        <w:t>а</w:t>
      </w:r>
      <w:r w:rsidRPr="00520A3D">
        <w:rPr>
          <w:color w:val="000000"/>
          <w:sz w:val="28"/>
          <w:lang w:val="uk-UA"/>
        </w:rPr>
        <w:t>узъ, И.А.Ефронъ. – С.-Петербургъ: Типо-Литографiя И.А.Ефрона, 1896. – Т. ХIХ. – с. 66.</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i/>
          <w:color w:val="000000"/>
          <w:sz w:val="28"/>
          <w:lang w:val="uk-UA"/>
        </w:rPr>
        <w:t>Мифология</w:t>
      </w:r>
      <w:r w:rsidRPr="00520A3D">
        <w:rPr>
          <w:color w:val="000000"/>
          <w:sz w:val="28"/>
          <w:lang w:val="uk-UA"/>
        </w:rPr>
        <w:t xml:space="preserve"> Британских островов. Энциклопедия / Составление и общ. ред. К. Королева. – М.: Изд-во ЭКСМО; Спб.: Terra Fantastica, 2003. – 640 c.</w:t>
      </w:r>
    </w:p>
    <w:p w:rsidR="00CD4E1F" w:rsidRPr="00520A3D" w:rsidRDefault="00CD4E1F" w:rsidP="004833A0">
      <w:pPr>
        <w:pStyle w:val="afffffff7"/>
        <w:numPr>
          <w:ilvl w:val="0"/>
          <w:numId w:val="53"/>
        </w:numPr>
        <w:tabs>
          <w:tab w:val="clear" w:pos="360"/>
          <w:tab w:val="num" w:pos="720"/>
        </w:tabs>
        <w:spacing w:line="360" w:lineRule="auto"/>
        <w:ind w:left="0" w:firstLine="357"/>
        <w:rPr>
          <w:rFonts w:eastAsia="MS Mincho"/>
          <w:color w:val="000000"/>
          <w:sz w:val="28"/>
          <w:lang w:val="uk-UA"/>
        </w:rPr>
      </w:pPr>
      <w:r w:rsidRPr="00520A3D">
        <w:rPr>
          <w:rFonts w:eastAsia="MS Mincho"/>
          <w:i/>
          <w:color w:val="000000"/>
          <w:sz w:val="28"/>
          <w:lang w:val="uk-UA"/>
        </w:rPr>
        <w:t>Нечаев Г.А.</w:t>
      </w:r>
      <w:r w:rsidRPr="00520A3D">
        <w:rPr>
          <w:rFonts w:eastAsia="MS Mincho"/>
          <w:color w:val="000000"/>
          <w:sz w:val="28"/>
          <w:lang w:val="uk-UA"/>
        </w:rPr>
        <w:t xml:space="preserve"> Краткий лингвистический словарь. – Ростов: Изд-во Ростовского университета, 1976. – 184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Павлович Н.В.</w:t>
      </w:r>
      <w:r w:rsidRPr="00520A3D">
        <w:rPr>
          <w:color w:val="000000"/>
          <w:sz w:val="28"/>
          <w:lang w:val="uk-UA"/>
        </w:rPr>
        <w:t xml:space="preserve"> Словарь поэтических образов. В 2-х тт. Том 1. – М.: Эдиториал УРСС, 1999. – 848 с.</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szCs w:val="28"/>
          <w:lang w:val="uk-UA"/>
        </w:rPr>
        <w:t>Сизова И.А.</w:t>
      </w:r>
      <w:r w:rsidRPr="00520A3D">
        <w:rPr>
          <w:color w:val="000000"/>
          <w:sz w:val="28"/>
          <w:szCs w:val="28"/>
          <w:lang w:val="uk-UA"/>
        </w:rPr>
        <w:t xml:space="preserve"> </w:t>
      </w:r>
      <w:r w:rsidRPr="00520A3D">
        <w:rPr>
          <w:bCs/>
          <w:color w:val="000000"/>
          <w:sz w:val="28"/>
          <w:szCs w:val="28"/>
          <w:lang w:val="uk-UA"/>
        </w:rPr>
        <w:t>Германские языки</w:t>
      </w:r>
      <w:r w:rsidRPr="00520A3D">
        <w:rPr>
          <w:b/>
          <w:bCs/>
          <w:color w:val="000000"/>
          <w:sz w:val="28"/>
          <w:szCs w:val="28"/>
          <w:lang w:val="uk-UA"/>
        </w:rPr>
        <w:t xml:space="preserve"> // </w:t>
      </w:r>
      <w:r w:rsidRPr="00520A3D">
        <w:rPr>
          <w:color w:val="000000"/>
          <w:sz w:val="28"/>
          <w:szCs w:val="28"/>
          <w:lang w:val="uk-UA"/>
        </w:rPr>
        <w:t>Лингвистический энциклопедический словарь. – М.:</w:t>
      </w:r>
      <w:r w:rsidRPr="00520A3D">
        <w:rPr>
          <w:rFonts w:eastAsia="MS Mincho"/>
          <w:color w:val="000000"/>
          <w:sz w:val="28"/>
          <w:lang w:val="uk-UA"/>
        </w:rPr>
        <w:t xml:space="preserve"> Советская энциклопедия, 1990</w:t>
      </w:r>
      <w:r w:rsidRPr="00520A3D">
        <w:rPr>
          <w:color w:val="000000"/>
          <w:sz w:val="28"/>
          <w:szCs w:val="28"/>
          <w:lang w:val="uk-UA"/>
        </w:rPr>
        <w:t>. – С. 101-102.</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szCs w:val="28"/>
          <w:lang w:val="uk-UA"/>
        </w:rPr>
      </w:pPr>
      <w:r w:rsidRPr="00520A3D">
        <w:rPr>
          <w:i/>
          <w:sz w:val="28"/>
          <w:szCs w:val="28"/>
          <w:lang w:val="uk-UA"/>
        </w:rPr>
        <w:t>Allegory</w:t>
      </w:r>
      <w:r w:rsidRPr="00520A3D">
        <w:rPr>
          <w:sz w:val="28"/>
          <w:szCs w:val="28"/>
          <w:lang w:val="uk-UA"/>
        </w:rPr>
        <w:t xml:space="preserve"> // The Encyclopaedia Britannica. – 11th edition. – Cambridge: at the University Press, 1910. – Vol. I. – P. 689-690.</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Bosworth J.</w:t>
      </w:r>
      <w:r w:rsidRPr="00520A3D">
        <w:rPr>
          <w:color w:val="000000"/>
          <w:sz w:val="28"/>
          <w:lang w:val="uk-UA"/>
        </w:rPr>
        <w:t xml:space="preserve"> An Anglo-Saxon Dictionary, Based on the Manuscript Collection. – Oxford: Oxford University Press, 1983. – 1302 p.</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lastRenderedPageBreak/>
        <w:t>Bradley H.</w:t>
      </w:r>
      <w:r w:rsidRPr="00520A3D">
        <w:rPr>
          <w:color w:val="000000"/>
          <w:sz w:val="28"/>
          <w:lang w:val="uk-UA"/>
        </w:rPr>
        <w:t xml:space="preserve"> Beowulf // The Encyclopaedia Britannica. – 11th edition. – Cambridge: at the University Press, 1910. – Vol. III. – P. 758-761.</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Euphemism</w:t>
      </w:r>
      <w:r w:rsidRPr="00520A3D">
        <w:rPr>
          <w:color w:val="000000"/>
          <w:sz w:val="28"/>
          <w:lang w:val="uk-UA"/>
        </w:rPr>
        <w:t xml:space="preserve"> // The Encyclopedia Americana. – New York, Chicago: Americana Corporation, 1944. – Vol. 10. – p. 576.</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Krapp G.P.</w:t>
      </w:r>
      <w:r w:rsidRPr="00520A3D">
        <w:rPr>
          <w:color w:val="000000"/>
          <w:sz w:val="28"/>
          <w:lang w:val="uk-UA"/>
        </w:rPr>
        <w:t xml:space="preserve"> Anglo-Saxon Language and Literature // The Encyclopedia Americana. – New York, Chicago: Americana Corporation, 1944. – Vol. 1. – P. 690-693.</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Kries S.</w:t>
      </w:r>
      <w:r w:rsidRPr="00520A3D">
        <w:rPr>
          <w:color w:val="000000"/>
          <w:sz w:val="28"/>
          <w:lang w:val="uk-UA"/>
        </w:rPr>
        <w:t xml:space="preserve"> Old English Heroic Poetry // The Literary Encyclopedia. – Universität Potsdam, 2003. – Режим доступу: http://www.litencyc.com/php/stopics.php?rec=true&amp;UID=1272&gt;.</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Lawrence W.W.</w:t>
      </w:r>
      <w:r w:rsidRPr="00520A3D">
        <w:rPr>
          <w:color w:val="000000"/>
          <w:sz w:val="28"/>
          <w:lang w:val="uk-UA"/>
        </w:rPr>
        <w:t xml:space="preserve"> Beowulf // The Encyclopedia Americana. – New York, Chicago: Americana Corporation, 1944. – Vol. 3. – P. 533-534.</w:t>
      </w:r>
    </w:p>
    <w:p w:rsidR="00CD4E1F" w:rsidRPr="00520A3D" w:rsidRDefault="00CD4E1F" w:rsidP="004833A0">
      <w:pPr>
        <w:pStyle w:val="afffffff7"/>
        <w:numPr>
          <w:ilvl w:val="0"/>
          <w:numId w:val="53"/>
        </w:numPr>
        <w:tabs>
          <w:tab w:val="clear" w:pos="360"/>
          <w:tab w:val="num" w:pos="720"/>
        </w:tabs>
        <w:spacing w:line="360" w:lineRule="auto"/>
        <w:ind w:left="0" w:firstLine="357"/>
        <w:rPr>
          <w:color w:val="000000"/>
          <w:sz w:val="28"/>
          <w:lang w:val="uk-UA"/>
        </w:rPr>
      </w:pPr>
      <w:r w:rsidRPr="00520A3D">
        <w:rPr>
          <w:i/>
          <w:color w:val="000000"/>
          <w:sz w:val="28"/>
          <w:lang w:val="uk-UA"/>
        </w:rPr>
        <w:t>Metaphor</w:t>
      </w:r>
      <w:r w:rsidRPr="00520A3D">
        <w:rPr>
          <w:color w:val="000000"/>
          <w:sz w:val="28"/>
          <w:lang w:val="uk-UA"/>
        </w:rPr>
        <w:t xml:space="preserve"> // The Encyclopaedia Britannica. 11th edition. Volume XVIII. – Cambridge: at the University Press, 1911. – p. 224.</w:t>
      </w:r>
    </w:p>
    <w:p w:rsidR="00CD4E1F" w:rsidRPr="00520A3D" w:rsidRDefault="00CD4E1F" w:rsidP="004833A0">
      <w:pPr>
        <w:numPr>
          <w:ilvl w:val="0"/>
          <w:numId w:val="53"/>
        </w:numPr>
        <w:tabs>
          <w:tab w:val="clear" w:pos="360"/>
          <w:tab w:val="num" w:pos="720"/>
        </w:tabs>
        <w:suppressAutoHyphens w:val="0"/>
        <w:spacing w:line="360" w:lineRule="auto"/>
        <w:ind w:left="0" w:firstLine="357"/>
        <w:jc w:val="both"/>
        <w:rPr>
          <w:color w:val="000000"/>
          <w:sz w:val="28"/>
          <w:szCs w:val="28"/>
          <w:lang w:val="uk-UA"/>
        </w:rPr>
      </w:pPr>
      <w:r w:rsidRPr="00520A3D">
        <w:rPr>
          <w:i/>
          <w:sz w:val="28"/>
          <w:szCs w:val="28"/>
          <w:lang w:val="uk-UA"/>
        </w:rPr>
        <w:t>Showerman G.</w:t>
      </w:r>
      <w:r w:rsidRPr="00520A3D">
        <w:rPr>
          <w:sz w:val="28"/>
          <w:szCs w:val="28"/>
          <w:lang w:val="uk-UA"/>
        </w:rPr>
        <w:t xml:space="preserve"> Syncretism // The Encyclopaedia Britannica. – 11th edition. – Cambridge: at the University Press, 1910. – Vol. XXVI. – P. 292-293.</w:t>
      </w:r>
    </w:p>
    <w:p w:rsidR="00CD4E1F" w:rsidRPr="00520A3D" w:rsidRDefault="00CD4E1F" w:rsidP="00CD4E1F">
      <w:pPr>
        <w:suppressAutoHyphens w:val="0"/>
        <w:spacing w:line="360" w:lineRule="auto"/>
        <w:jc w:val="both"/>
        <w:rPr>
          <w:color w:val="000000"/>
          <w:lang w:val="uk-UA"/>
        </w:rPr>
      </w:pPr>
    </w:p>
    <w:p w:rsidR="00EA68EC" w:rsidRPr="00CD4E1F" w:rsidRDefault="00CD4E1F" w:rsidP="00CD4E1F">
      <w:r w:rsidRPr="00520A3D">
        <w:rPr>
          <w:color w:val="000000"/>
          <w:lang w:val="uk-UA"/>
        </w:rPr>
        <w:br w:type="page"/>
      </w:r>
    </w:p>
    <w:p w:rsidR="00E8063E" w:rsidRDefault="00E8063E" w:rsidP="00DB1D95">
      <w:pPr>
        <w:pStyle w:val="21"/>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7" w:name="_PictureBullets"/>
      <w:bookmarkEnd w:id="7"/>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A0" w:rsidRDefault="004833A0">
      <w:r>
        <w:separator/>
      </w:r>
    </w:p>
  </w:endnote>
  <w:endnote w:type="continuationSeparator" w:id="0">
    <w:p w:rsidR="004833A0" w:rsidRDefault="0048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Beowulf1">
    <w:altName w:val="Courier New"/>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A0" w:rsidRDefault="004833A0">
      <w:r>
        <w:separator/>
      </w:r>
    </w:p>
  </w:footnote>
  <w:footnote w:type="continuationSeparator" w:id="0">
    <w:p w:rsidR="004833A0" w:rsidRDefault="0048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2AE1815"/>
    <w:multiLevelType w:val="singleLevel"/>
    <w:tmpl w:val="0419000F"/>
    <w:lvl w:ilvl="0">
      <w:start w:val="1"/>
      <w:numFmt w:val="decimal"/>
      <w:lvlText w:val="%1."/>
      <w:lvlJc w:val="left"/>
      <w:pPr>
        <w:tabs>
          <w:tab w:val="num" w:pos="360"/>
        </w:tabs>
        <w:ind w:left="360" w:hanging="360"/>
      </w:pPr>
    </w:lvl>
  </w:abstractNum>
  <w:abstractNum w:abstractNumId="46">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75028CE"/>
    <w:multiLevelType w:val="hybridMultilevel"/>
    <w:tmpl w:val="5394BFB4"/>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1"/>
  </w:num>
  <w:num w:numId="40">
    <w:abstractNumId w:val="6"/>
  </w:num>
  <w:num w:numId="41">
    <w:abstractNumId w:val="5"/>
  </w:num>
  <w:num w:numId="42">
    <w:abstractNumId w:val="4"/>
  </w:num>
  <w:num w:numId="43">
    <w:abstractNumId w:val="46"/>
  </w:num>
  <w:num w:numId="44">
    <w:abstractNumId w:val="48"/>
  </w:num>
  <w:num w:numId="45">
    <w:abstractNumId w:val="47"/>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52"/>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A172E"/>
    <w:rsid w:val="000A376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33A0"/>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45FC"/>
    <w:rsid w:val="00773B27"/>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6235"/>
    <w:rsid w:val="009F07CF"/>
    <w:rsid w:val="009F35A1"/>
    <w:rsid w:val="009F37FD"/>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4E1F"/>
    <w:rsid w:val="00CD7D3A"/>
    <w:rsid w:val="00CE5C5D"/>
    <w:rsid w:val="00CF0DE8"/>
    <w:rsid w:val="00D02A6F"/>
    <w:rsid w:val="00D10999"/>
    <w:rsid w:val="00D13A16"/>
    <w:rsid w:val="00D230E2"/>
    <w:rsid w:val="00D2606E"/>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8A0"/>
    <w:rsid w:val="00EB5A72"/>
    <w:rsid w:val="00EB5EA7"/>
    <w:rsid w:val="00EC12E5"/>
    <w:rsid w:val="00EC144A"/>
    <w:rsid w:val="00EC68A6"/>
    <w:rsid w:val="00ED0CD9"/>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47</Pages>
  <Words>11092</Words>
  <Characters>63231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74175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336</cp:revision>
  <cp:lastPrinted>2009-02-06T08:36:00Z</cp:lastPrinted>
  <dcterms:created xsi:type="dcterms:W3CDTF">2015-03-22T11:10:00Z</dcterms:created>
  <dcterms:modified xsi:type="dcterms:W3CDTF">2015-03-28T12:42:00Z</dcterms:modified>
</cp:coreProperties>
</file>