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F66A0EF" w:rsidR="00FC58E6" w:rsidRPr="00782D2B" w:rsidRDefault="00782D2B" w:rsidP="00782D2B">
      <w:r>
        <w:rPr>
          <w:rFonts w:ascii="Verdana" w:hAnsi="Verdana"/>
          <w:b/>
          <w:bCs/>
          <w:color w:val="000000"/>
          <w:shd w:val="clear" w:color="auto" w:fill="FFFFFF"/>
        </w:rPr>
        <w:t>Усенко Віра Олександрівна. Оптимізація лікування хворих на хронічний бронхіт у поєднанні з пептичною виразкою дванадцятипалої кишки в амбулаторних умовах.- Дисертація канд. мед. наук: 14.01.38, ДЗ "Луган. держ. мед. ун-т". - Луганськ, 2012.- 240 с.</w:t>
      </w:r>
    </w:p>
    <w:sectPr w:rsidR="00FC58E6" w:rsidRPr="00782D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15C1" w14:textId="77777777" w:rsidR="008C4FA9" w:rsidRDefault="008C4FA9">
      <w:pPr>
        <w:spacing w:after="0" w:line="240" w:lineRule="auto"/>
      </w:pPr>
      <w:r>
        <w:separator/>
      </w:r>
    </w:p>
  </w:endnote>
  <w:endnote w:type="continuationSeparator" w:id="0">
    <w:p w14:paraId="67FD98A9" w14:textId="77777777" w:rsidR="008C4FA9" w:rsidRDefault="008C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31B9" w14:textId="77777777" w:rsidR="008C4FA9" w:rsidRDefault="008C4FA9">
      <w:pPr>
        <w:spacing w:after="0" w:line="240" w:lineRule="auto"/>
      </w:pPr>
      <w:r>
        <w:separator/>
      </w:r>
    </w:p>
  </w:footnote>
  <w:footnote w:type="continuationSeparator" w:id="0">
    <w:p w14:paraId="2D4941EA" w14:textId="77777777" w:rsidR="008C4FA9" w:rsidRDefault="008C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4F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4FA9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107771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1715</cp:revision>
  <dcterms:created xsi:type="dcterms:W3CDTF">2024-06-20T08:51:00Z</dcterms:created>
  <dcterms:modified xsi:type="dcterms:W3CDTF">2024-12-27T11:15:00Z</dcterms:modified>
  <cp:category/>
</cp:coreProperties>
</file>