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FDA7" w14:textId="77777777" w:rsidR="00692AAE" w:rsidRDefault="00692AAE" w:rsidP="00692AA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Введение диссертации (часть автореферата)</w:t>
      </w:r>
      <w:r>
        <w:rPr>
          <w:rFonts w:ascii="Arial" w:hAnsi="Arial" w:cs="Arial"/>
          <w:color w:val="646B71"/>
          <w:sz w:val="18"/>
          <w:szCs w:val="18"/>
        </w:rPr>
        <w:t>на тему «История правового обеспечения общественного призрения в России, вторая половина XYIII века»</w:t>
      </w:r>
    </w:p>
    <w:p w14:paraId="0D02DE7E" w14:textId="77777777" w:rsidR="00692AAE" w:rsidRDefault="00692AAE" w:rsidP="00692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Ш "Актуальность исследования определяется необходимостью исторического анализа правового обеспечения общественного призрения в нашем Отечестве. В настоящее время в России идет процесс возрождения разных форм благотворительности, создаются разнообразные благотворительные организации. Несколько последних лет разрабатывался и наконец утвержден (1995 г.) Закон РФ "О благотворительной деятельности". В дальнейшем юридический статус благотворительного движения нуждается в совершенствовании системы законодательных актов, которые являются движущими силами этого процесса.</w:t>
      </w:r>
    </w:p>
    <w:p w14:paraId="421E2DC3" w14:textId="77777777" w:rsidR="00692AAE" w:rsidRDefault="00692AAE" w:rsidP="00692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Потребность в благотворительном движении не снижается. Россия продолжает переживать разнообразные социальные потрясения, которые способствуют возрастанию числа больных, инвалидов, травмированных, стариков, сирот, нищих, беженцев, переселенцев, без-ф домных и прочих групп населения, нуждающихся в медико-социальной поддержке.</w:t>
      </w:r>
    </w:p>
    <w:p w14:paraId="1ACE6F34" w14:textId="77777777" w:rsidR="00692AAE" w:rsidRDefault="00692AAE" w:rsidP="00692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Совершенствование правового регулирования благотворительного движения, как прогрессивного процесса, направлено на компенсирование ущерба, наносимого обществу неблагоприятными факторами и тем самым будет способствовать предупреждению заболеваемости, снижению инвалидности, смертности, росту продолжительности жизни. ■</w:t>
      </w:r>
    </w:p>
    <w:p w14:paraId="7C8CDDCD" w14:textId="77777777" w:rsidR="00692AAE" w:rsidRDefault="00692AAE" w:rsidP="00692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Истории известно, что коренные реформы никогда не устанавливаются сразу в полном объеме. Учитывая, что воплощение законодательных систем в жизнь немыслимо без более или менее заметных пробелов, необходимо дальнейшее совершенствование юридического статуса благотворительного движения на научно-исторической основе.</w:t>
      </w:r>
    </w:p>
    <w:p w14:paraId="4325FF5A" w14:textId="77777777" w:rsidR="00692AAE" w:rsidRDefault="00692AAE" w:rsidP="00692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Впервые была высказана мысль об острой необходимости углубленного изучения отечественной истории законодательных актов в % 'области общественного призрения на трех Международных симпозиумах по "Милосердию, благотворительности и истории медицины" (1990, 1992, 1994 гг.), организованных в Москве НИЦ "Медицинский музей" РАМН. ■</w:t>
      </w:r>
    </w:p>
    <w:p w14:paraId="23C1FF88" w14:textId="77777777" w:rsidR="00692AAE" w:rsidRDefault="00692AAE" w:rsidP="00692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исторической литературе последних лет появились крупные работы Нувахова Б. Е Власова П. В. Лавровой И. Г. , Шилиниса Ю. А. , Сорокиной Т. С. , Щингарова Г. X. , Руфанова Н. В. , Меньшикова В. В. о истории благотворительного движения в России следующих . авторов: Однако в научных трудах современных авторов только косвенно затрагиваются общие и частные вопросы истории правового обеспечения общественного призрения в России.</w:t>
      </w:r>
    </w:p>
    <w:p w14:paraId="6474C418" w14:textId="77777777" w:rsidR="00692AAE" w:rsidRDefault="00692AAE" w:rsidP="00692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До настоящего времени отсутствуют научные исследования, раскрывающие исторические закономерности причин создания правового обеспечения общественного движения. Также не выявлен харак-щ тер и особенности этого вида законодательств. Не исследованы ближайшие и отдаленные результаты законодательных актов, то есть их временная "выживаемость". Кроме того, в современной литературе не нашли отражения важнейшие вопросы "технологии" создания законов и их реализации. Отсутствуют данные об исторической роли создателей законодательных актов по развитию благотворительного движения, как подвижников милосердия и благотворительности.</w:t>
      </w:r>
    </w:p>
    <w:p w14:paraId="6E93B5B1" w14:textId="77777777" w:rsidR="00692AAE" w:rsidRDefault="00692AAE" w:rsidP="00692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Таким образом, в настоящее время назрела логическая необходимость восполнения пробелов, возникших в исторической литературе по вопросам истории формирования 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использования законодательной основы благотворительного движения в дореволюционной России.</w:t>
      </w:r>
    </w:p>
    <w:p w14:paraId="33AE3380" w14:textId="77777777" w:rsidR="00692AAE" w:rsidRDefault="00692AAE" w:rsidP="00692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§</w:t>
      </w:r>
    </w:p>
    <w:p w14:paraId="3CFA7411" w14:textId="77777777" w:rsidR="00692AAE" w:rsidRDefault="00692AAE" w:rsidP="00692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Неразработанность и широта всей проблемы потребовала поз- / тапного исследования данной темы.</w:t>
      </w:r>
    </w:p>
    <w:p w14:paraId="6F437D59" w14:textId="77777777" w:rsidR="00692AAE" w:rsidRDefault="00692AAE" w:rsidP="00692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настоящей работе исторический "срез" сделан на уровне второй половины XVIII столетия. Этот период просвещенного абсолютизма ознаменован в истории как переломный в области развития государственных форм управления, в частности, в отношении проблем общественного призрения.</w:t>
      </w:r>
    </w:p>
    <w:p w14:paraId="0B2CC2FC" w14:textId="77777777" w:rsidR="00692AAE" w:rsidRDefault="00692AAE" w:rsidP="00692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Актуальность и неразработанность истории законодательства в области общественного призрения во 'II половине XVIII века определили цель и задачи данного исследования.</w:t>
      </w:r>
    </w:p>
    <w:p w14:paraId="4F40F691" w14:textId="77777777" w:rsidR="00692AAE" w:rsidRDefault="00692AAE" w:rsidP="00692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Цель и задачи исследования</w:t>
      </w:r>
    </w:p>
    <w:p w14:paraId="0A3FFB49" w14:textId="77777777" w:rsidR="00692AAE" w:rsidRDefault="00692AAE" w:rsidP="00692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Цель исследования предусматривает выявление особенностей развития правового обеспечения общественного призрения б России во второй половине XVIII века.</w:t>
      </w:r>
    </w:p>
    <w:p w14:paraId="5397D47E" w14:textId="77777777" w:rsidR="00692AAE" w:rsidRDefault="00692AAE" w:rsidP="00692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Соответственно цели исследования поставлены следующие задачи:</w:t>
      </w:r>
    </w:p>
    <w:p w14:paraId="02BFCFBA" w14:textId="77777777" w:rsidR="00692AAE" w:rsidRDefault="00692AAE" w:rsidP="00692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построить графологическую модель исторического исследования правового обеспечения общественного призрения;</w:t>
      </w:r>
    </w:p>
    <w:p w14:paraId="1390BFE8" w14:textId="77777777" w:rsidR="00692AAE" w:rsidRDefault="00692AAE" w:rsidP="00692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определить концепцию правового обеспечения общественного призрения, заложенную в "Наказе" Екатерины II и ее законодательных актах;</w:t>
      </w:r>
    </w:p>
    <w:p w14:paraId="331ED6A4" w14:textId="77777777" w:rsidR="00692AAE" w:rsidRDefault="00692AAE" w:rsidP="00692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разработать синхронные таблицы и классификацию законодательных актов по общественному призрению и дать им научно-историческую трактовку;</w:t>
      </w:r>
    </w:p>
    <w:p w14:paraId="411D1444" w14:textId="77777777" w:rsidR="00692AAE" w:rsidRDefault="00692AAE" w:rsidP="00692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разработать научные основы информационного обеспечения музейной экспозиции по истории правового обеспечения общественного призрения во второй половине X"/ III века.</w:t>
      </w:r>
    </w:p>
    <w:p w14:paraId="139F4182" w14:textId="77777777" w:rsidR="00692AAE" w:rsidRDefault="00692AAE" w:rsidP="00692A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Хронологические рамки исследования охватывают исторический период второй половины XVIII века в России, что обусловлено особенностями просвещенного абсолютизма, расширением участия государственных структур в управлении страной, организации благотворительных комплексов с привлечением дворянского сословия. Этот период ознаменован относительно длительным (34-летним) царствованием императрицы Екатерины II (1762-1796) и ее особым вниманием к становлению и развитию законодательной основы государственности в России.</w:t>
      </w:r>
    </w:p>
    <w:p w14:paraId="346662C7" w14:textId="392EB762" w:rsidR="00A7018D" w:rsidRPr="00692AAE" w:rsidRDefault="00A7018D" w:rsidP="00692AAE"/>
    <w:sectPr w:rsidR="00A7018D" w:rsidRPr="00692AA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F578" w14:textId="77777777" w:rsidR="001947DA" w:rsidRDefault="001947DA">
      <w:pPr>
        <w:spacing w:after="0" w:line="240" w:lineRule="auto"/>
      </w:pPr>
      <w:r>
        <w:separator/>
      </w:r>
    </w:p>
  </w:endnote>
  <w:endnote w:type="continuationSeparator" w:id="0">
    <w:p w14:paraId="0B433E5C" w14:textId="77777777" w:rsidR="001947DA" w:rsidRDefault="0019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43AA7" w14:textId="77777777" w:rsidR="001947DA" w:rsidRDefault="001947DA">
      <w:pPr>
        <w:spacing w:after="0" w:line="240" w:lineRule="auto"/>
      </w:pPr>
      <w:r>
        <w:separator/>
      </w:r>
    </w:p>
  </w:footnote>
  <w:footnote w:type="continuationSeparator" w:id="0">
    <w:p w14:paraId="6ABAAD03" w14:textId="77777777" w:rsidR="001947DA" w:rsidRDefault="00194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47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7DA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56202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10310</cp:revision>
  <dcterms:created xsi:type="dcterms:W3CDTF">2024-06-20T08:51:00Z</dcterms:created>
  <dcterms:modified xsi:type="dcterms:W3CDTF">2024-10-31T18:05:00Z</dcterms:modified>
  <cp:category/>
</cp:coreProperties>
</file>