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D1DF6" w14:textId="7D673B3B" w:rsidR="007B064C" w:rsidRDefault="00685DD7" w:rsidP="00685DD7">
      <w:pPr>
        <w:rPr>
          <w:rFonts w:ascii="Verdana" w:hAnsi="Verdana"/>
          <w:b/>
          <w:bCs/>
          <w:color w:val="000000"/>
          <w:shd w:val="clear" w:color="auto" w:fill="FFFFFF"/>
        </w:rPr>
      </w:pPr>
      <w:r>
        <w:rPr>
          <w:rFonts w:ascii="Verdana" w:hAnsi="Verdana"/>
          <w:b/>
          <w:bCs/>
          <w:color w:val="000000"/>
          <w:shd w:val="clear" w:color="auto" w:fill="FFFFFF"/>
        </w:rPr>
        <w:t>Оксанич Анатолій Петрович. Методи і апаратура контролю структурно- геометричної досконалості напівпровідникових матеріалів і структур в умовах їх серійного виробництва : Дис... д-ра наук: 05.27.06 - 2002.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85DD7" w:rsidRPr="00685DD7" w14:paraId="2754BDF1" w14:textId="77777777" w:rsidTr="00685DD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85DD7" w:rsidRPr="00685DD7" w14:paraId="209BCBA7" w14:textId="77777777">
              <w:trPr>
                <w:tblCellSpacing w:w="0" w:type="dxa"/>
              </w:trPr>
              <w:tc>
                <w:tcPr>
                  <w:tcW w:w="0" w:type="auto"/>
                  <w:vAlign w:val="center"/>
                  <w:hideMark/>
                </w:tcPr>
                <w:p w14:paraId="443C7FC5" w14:textId="77777777" w:rsidR="00685DD7" w:rsidRPr="00685DD7" w:rsidRDefault="00685DD7" w:rsidP="00685D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5DD7">
                    <w:rPr>
                      <w:rFonts w:ascii="Times New Roman" w:eastAsia="Times New Roman" w:hAnsi="Times New Roman" w:cs="Times New Roman"/>
                      <w:b/>
                      <w:bCs/>
                      <w:sz w:val="24"/>
                      <w:szCs w:val="24"/>
                    </w:rPr>
                    <w:lastRenderedPageBreak/>
                    <w:t>Оксанич А.П.</w:t>
                  </w:r>
                  <w:r w:rsidRPr="00685DD7">
                    <w:rPr>
                      <w:rFonts w:ascii="Times New Roman" w:eastAsia="Times New Roman" w:hAnsi="Times New Roman" w:cs="Times New Roman"/>
                      <w:sz w:val="24"/>
                      <w:szCs w:val="24"/>
                    </w:rPr>
                    <w:t> </w:t>
                  </w:r>
                  <w:r w:rsidRPr="00685DD7">
                    <w:rPr>
                      <w:rFonts w:ascii="Times New Roman" w:eastAsia="Times New Roman" w:hAnsi="Times New Roman" w:cs="Times New Roman"/>
                      <w:i/>
                      <w:iCs/>
                      <w:sz w:val="24"/>
                      <w:szCs w:val="24"/>
                    </w:rPr>
                    <w:t>Методи і апаратура контролю структурно-геометричної досконалості напівпровідникових матеріалів і структур в умовах їх серійного виробництва.- Рукопис.</w:t>
                  </w:r>
                </w:p>
                <w:p w14:paraId="5FFE7810" w14:textId="77777777" w:rsidR="00685DD7" w:rsidRPr="00685DD7" w:rsidRDefault="00685DD7" w:rsidP="00685D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5DD7">
                    <w:rPr>
                      <w:rFonts w:ascii="Times New Roman" w:eastAsia="Times New Roman" w:hAnsi="Times New Roman" w:cs="Times New Roman"/>
                      <w:sz w:val="24"/>
                      <w:szCs w:val="24"/>
                    </w:rPr>
                    <w:t>Дисертація на здобуття наукового ступеня доктора технічних наук зі спеціальності 05.27.06. – Технологія, обладнання та виробництво електронної техніки. – Харківський національний університет радіоелектроніки, Харків, 2002.</w:t>
                  </w:r>
                </w:p>
                <w:p w14:paraId="4050F34D" w14:textId="77777777" w:rsidR="00685DD7" w:rsidRPr="00685DD7" w:rsidRDefault="00685DD7" w:rsidP="00685D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5DD7">
                    <w:rPr>
                      <w:rFonts w:ascii="Times New Roman" w:eastAsia="Times New Roman" w:hAnsi="Times New Roman" w:cs="Times New Roman"/>
                      <w:sz w:val="24"/>
                      <w:szCs w:val="24"/>
                    </w:rPr>
                    <w:t>Дисертація присвячена розробці науково обгрунтованих методів для контролю деформацій, механічних напруг, структурної досконалості і створення на їх основі принципів конструювання вимірювального і ростового обладнання, яке дозволяє неруйнівним методом експресно контролювати на усіх стадіях напівпровідникового виробництва геометричні параметри і внутрішню напругу напівпровідникових пластин і структур, а також створенню апаратури для контролю структурної досконалості напівпровідникових кристалів в процесі вирощування.</w:t>
                  </w:r>
                </w:p>
                <w:p w14:paraId="7C92A39D" w14:textId="77777777" w:rsidR="00685DD7" w:rsidRPr="00685DD7" w:rsidRDefault="00685DD7" w:rsidP="00685D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5DD7">
                    <w:rPr>
                      <w:rFonts w:ascii="Times New Roman" w:eastAsia="Times New Roman" w:hAnsi="Times New Roman" w:cs="Times New Roman"/>
                      <w:sz w:val="24"/>
                      <w:szCs w:val="24"/>
                    </w:rPr>
                    <w:t>Розроблені методики і конструкції пласких інфрачервоних полярископів «Мираж-1» та «Мираж-2», за допомогою яких досліджено технологічні процеси високотемпературного оброблення. Проведено теоретичний аналіз та експериментально підтверджено взаємозв’язок полів внутрішніх напруг з щільністю дислокацій </w:t>
                  </w:r>
                  <w:r w:rsidRPr="00685DD7">
                    <w:rPr>
                      <w:rFonts w:ascii="Times New Roman" w:eastAsia="Times New Roman" w:hAnsi="Times New Roman" w:cs="Times New Roman"/>
                      <w:i/>
                      <w:iCs/>
                      <w:sz w:val="24"/>
                      <w:szCs w:val="24"/>
                    </w:rPr>
                    <w:t>N</w:t>
                  </w:r>
                  <w:r w:rsidRPr="00685DD7">
                    <w:rPr>
                      <w:rFonts w:ascii="Times New Roman" w:eastAsia="Times New Roman" w:hAnsi="Times New Roman" w:cs="Times New Roman"/>
                      <w:i/>
                      <w:iCs/>
                      <w:sz w:val="24"/>
                      <w:szCs w:val="24"/>
                      <w:vertAlign w:val="subscript"/>
                    </w:rPr>
                    <w:t>д</w:t>
                  </w:r>
                  <w:r w:rsidRPr="00685DD7">
                    <w:rPr>
                      <w:rFonts w:ascii="Times New Roman" w:eastAsia="Times New Roman" w:hAnsi="Times New Roman" w:cs="Times New Roman"/>
                      <w:i/>
                      <w:iCs/>
                      <w:sz w:val="24"/>
                      <w:szCs w:val="24"/>
                    </w:rPr>
                    <w:t>. </w:t>
                  </w:r>
                  <w:r w:rsidRPr="00685DD7">
                    <w:rPr>
                      <w:rFonts w:ascii="Times New Roman" w:eastAsia="Times New Roman" w:hAnsi="Times New Roman" w:cs="Times New Roman"/>
                      <w:sz w:val="24"/>
                      <w:szCs w:val="24"/>
                    </w:rPr>
                    <w:t>Розроблена методика контролю щільності дислокацій, в процесі дослідження жорсткості кремнієвих структур виявлено нове явище: зміна форми (вигину) КС після прикладення імпульсу навантаження з високою швидкістю. Розроблена і впроваджена у виробництво на ЗАТ «Чисті метали» автоматизована інформаційно-аналітична система для вирощування зливків кремнія великого діаметру АСУ «Кремінь», що дозволило значно знизити брак вирощуваних злитків кремнію по діаметру і поліпшити структурну досконалість монокристалів.</w:t>
                  </w:r>
                </w:p>
              </w:tc>
            </w:tr>
          </w:tbl>
          <w:p w14:paraId="13E084D6" w14:textId="77777777" w:rsidR="00685DD7" w:rsidRPr="00685DD7" w:rsidRDefault="00685DD7" w:rsidP="00685DD7">
            <w:pPr>
              <w:spacing w:after="0" w:line="240" w:lineRule="auto"/>
              <w:rPr>
                <w:rFonts w:ascii="Times New Roman" w:eastAsia="Times New Roman" w:hAnsi="Times New Roman" w:cs="Times New Roman"/>
                <w:sz w:val="24"/>
                <w:szCs w:val="24"/>
              </w:rPr>
            </w:pPr>
          </w:p>
        </w:tc>
      </w:tr>
      <w:tr w:rsidR="00685DD7" w:rsidRPr="00685DD7" w14:paraId="7B5BBABA" w14:textId="77777777" w:rsidTr="00685DD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85DD7" w:rsidRPr="00685DD7" w14:paraId="776882D2" w14:textId="77777777">
              <w:trPr>
                <w:tblCellSpacing w:w="0" w:type="dxa"/>
              </w:trPr>
              <w:tc>
                <w:tcPr>
                  <w:tcW w:w="0" w:type="auto"/>
                  <w:vAlign w:val="center"/>
                  <w:hideMark/>
                </w:tcPr>
                <w:p w14:paraId="790782DD" w14:textId="77777777" w:rsidR="00685DD7" w:rsidRPr="00685DD7" w:rsidRDefault="00685DD7" w:rsidP="00685DD7">
                  <w:pPr>
                    <w:framePr w:hSpace="45" w:wrap="around" w:vAnchor="text" w:hAnchor="text" w:xAlign="right" w:yAlign="cente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85DD7">
                    <w:rPr>
                      <w:rFonts w:ascii="Times New Roman" w:eastAsia="Times New Roman" w:hAnsi="Times New Roman" w:cs="Times New Roman"/>
                      <w:sz w:val="24"/>
                      <w:szCs w:val="24"/>
                    </w:rPr>
                    <w:t>Аналіз існуючої технології виробництва інтегральних схем на різних стадіях (різання, дифузія, окислення, епітаксія) показав, що на цих стадіях виникають значні внутрішні напруги, які призводять до утворення дефектівна на поверхні кремнієвих структур, а порушення технології призводять до складних форм деформації КС.</w:t>
                  </w:r>
                </w:p>
                <w:p w14:paraId="303460F5" w14:textId="77777777" w:rsidR="00685DD7" w:rsidRPr="00685DD7" w:rsidRDefault="00685DD7" w:rsidP="00685D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5DD7">
                    <w:rPr>
                      <w:rFonts w:ascii="Times New Roman" w:eastAsia="Times New Roman" w:hAnsi="Times New Roman" w:cs="Times New Roman"/>
                      <w:sz w:val="24"/>
                      <w:szCs w:val="24"/>
                    </w:rPr>
                    <w:t>У результаті порушень технології вирощування зливків кремнію великого діаметру в кристалах з'являються «свірл-дефекти», що є спіралями або кільцями, які складаються з дискретних мікродефектів.</w:t>
                  </w:r>
                </w:p>
                <w:p w14:paraId="64785677" w14:textId="77777777" w:rsidR="00685DD7" w:rsidRPr="00685DD7" w:rsidRDefault="00685DD7" w:rsidP="00685DD7">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85DD7">
                    <w:rPr>
                      <w:rFonts w:ascii="Times New Roman" w:eastAsia="Times New Roman" w:hAnsi="Times New Roman" w:cs="Times New Roman"/>
                      <w:sz w:val="24"/>
                      <w:szCs w:val="24"/>
                    </w:rPr>
                    <w:t>Більшість методів, що застосовуються при визначенні структурних недосконалостей (дислокації, мікродефекти, лінії ковзання), а також при визначенні геометричних параметрів КС, є руйнівними чи малопродуктивними, що не дозволяє використовувати їх у налагодженні технологічних процесів і на вихідному контролі. Значного економічного ефекту у виробництві ІС можна досягти лише за рахунок 100% неруйнівних, експресних методів контролю структурної досконалості і геометричних параметрів КС. Впровадження методів і пристроїв вимірювання рівня розплаву, стабілізації діаметру зливка і пристроїв контролю температури розплаву дозволить створити автоматизовані комплекси по вирощуванню бездефектних зливків кремнію з заданим діаметром.</w:t>
                  </w:r>
                </w:p>
                <w:p w14:paraId="779A0DA9" w14:textId="77777777" w:rsidR="00685DD7" w:rsidRPr="00685DD7" w:rsidRDefault="00685DD7" w:rsidP="00685DD7">
                  <w:pPr>
                    <w:framePr w:hSpace="45" w:wrap="around" w:vAnchor="text" w:hAnchor="text" w:xAlign="right" w:yAlign="cente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685DD7">
                    <w:rPr>
                      <w:rFonts w:ascii="Times New Roman" w:eastAsia="Times New Roman" w:hAnsi="Times New Roman" w:cs="Times New Roman"/>
                      <w:sz w:val="24"/>
                      <w:szCs w:val="24"/>
                    </w:rPr>
                    <w:t xml:space="preserve">Проведений математичний аналіз методу фотопружності дозволив визначити головні значення діелектричної непроникності і , що в свою чергу дало можливість вперше визначити значення головних показників заломлення і для випадку плоскополяризованого інфрачервоного випромінювання. Вперше отримані математичні вирази чутливості </w:t>
                  </w:r>
                  <w:r w:rsidRPr="00685DD7">
                    <w:rPr>
                      <w:rFonts w:ascii="Times New Roman" w:eastAsia="Times New Roman" w:hAnsi="Times New Roman" w:cs="Times New Roman"/>
                      <w:sz w:val="24"/>
                      <w:szCs w:val="24"/>
                    </w:rPr>
                    <w:lastRenderedPageBreak/>
                    <w:t>кремнієвих пластин до внутрішніх напруг як для орієнтації (100) - С</w:t>
                  </w:r>
                  <w:r w:rsidRPr="00685DD7">
                    <w:rPr>
                      <w:rFonts w:ascii="Times New Roman" w:eastAsia="Times New Roman" w:hAnsi="Times New Roman" w:cs="Times New Roman"/>
                      <w:sz w:val="24"/>
                      <w:szCs w:val="24"/>
                      <w:vertAlign w:val="subscript"/>
                    </w:rPr>
                    <w:t>100</w:t>
                  </w:r>
                  <w:r w:rsidRPr="00685DD7">
                    <w:rPr>
                      <w:rFonts w:ascii="Times New Roman" w:eastAsia="Times New Roman" w:hAnsi="Times New Roman" w:cs="Times New Roman"/>
                      <w:sz w:val="24"/>
                      <w:szCs w:val="24"/>
                    </w:rPr>
                    <w:t>, так і для орієнтації (111) - С</w:t>
                  </w:r>
                  <w:r w:rsidRPr="00685DD7">
                    <w:rPr>
                      <w:rFonts w:ascii="Times New Roman" w:eastAsia="Times New Roman" w:hAnsi="Times New Roman" w:cs="Times New Roman"/>
                      <w:sz w:val="24"/>
                      <w:szCs w:val="24"/>
                      <w:vertAlign w:val="subscript"/>
                    </w:rPr>
                    <w:t>111</w:t>
                  </w:r>
                  <w:r w:rsidRPr="00685DD7">
                    <w:rPr>
                      <w:rFonts w:ascii="Times New Roman" w:eastAsia="Times New Roman" w:hAnsi="Times New Roman" w:cs="Times New Roman"/>
                      <w:sz w:val="24"/>
                      <w:szCs w:val="24"/>
                    </w:rPr>
                    <w:t>.</w:t>
                  </w:r>
                </w:p>
                <w:p w14:paraId="6C0B04F4" w14:textId="77777777" w:rsidR="00685DD7" w:rsidRPr="00685DD7" w:rsidRDefault="00685DD7" w:rsidP="00685D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5DD7">
                    <w:rPr>
                      <w:rFonts w:ascii="Times New Roman" w:eastAsia="Times New Roman" w:hAnsi="Times New Roman" w:cs="Times New Roman"/>
                      <w:sz w:val="24"/>
                      <w:szCs w:val="24"/>
                    </w:rPr>
                    <w:t>Розроблено теорію і конструкцію плаского полярископа для інфрачервоного випромінювання. Розроблений прилад «Мираж-1» застосовано для контролю внутрішніх напруг у технологічних процесах виробництва ІС.</w:t>
                  </w:r>
                </w:p>
                <w:p w14:paraId="7DC9E884" w14:textId="77777777" w:rsidR="00685DD7" w:rsidRPr="00685DD7" w:rsidRDefault="00685DD7" w:rsidP="00685DD7">
                  <w:pPr>
                    <w:framePr w:hSpace="45" w:wrap="around" w:vAnchor="text" w:hAnchor="text" w:xAlign="right" w:yAlign="cente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85DD7">
                    <w:rPr>
                      <w:rFonts w:ascii="Times New Roman" w:eastAsia="Times New Roman" w:hAnsi="Times New Roman" w:cs="Times New Roman"/>
                      <w:sz w:val="24"/>
                      <w:szCs w:val="24"/>
                    </w:rPr>
                    <w:t>Для автоматизації процесів вимірювання внутрішніх напруг була розроблена оптична схема полярископа з обертовими аналізаторами і визначена математична залежність для обчислення різниці головних напруг .</w:t>
                  </w:r>
                </w:p>
                <w:p w14:paraId="45EA151A" w14:textId="77777777" w:rsidR="00685DD7" w:rsidRPr="00685DD7" w:rsidRDefault="00685DD7" w:rsidP="00685D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5DD7">
                    <w:rPr>
                      <w:rFonts w:ascii="Times New Roman" w:eastAsia="Times New Roman" w:hAnsi="Times New Roman" w:cs="Times New Roman"/>
                      <w:sz w:val="24"/>
                      <w:szCs w:val="24"/>
                    </w:rPr>
                    <w:t>Розроблений промисловий автоматичний полярископ «Мираж-2» має можливість представляти ці значення по всій поверхні КС.</w:t>
                  </w:r>
                </w:p>
                <w:p w14:paraId="403857BE" w14:textId="77777777" w:rsidR="00685DD7" w:rsidRPr="00685DD7" w:rsidRDefault="00685DD7" w:rsidP="00685D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5DD7">
                    <w:rPr>
                      <w:rFonts w:ascii="Times New Roman" w:eastAsia="Times New Roman" w:hAnsi="Times New Roman" w:cs="Times New Roman"/>
                      <w:sz w:val="24"/>
                      <w:szCs w:val="24"/>
                    </w:rPr>
                    <w:t>Для підвищення точності вимірювання внутрішніх напруг був використаний GaAlAs-лазер з l=1,3 мкм; розроблені оптична схема установки та електрична схема підсилювачів дали можливість підвищити чутливість при вимірюванні різниці головних напруг до 7*10</w:t>
                  </w:r>
                  <w:r w:rsidRPr="00685DD7">
                    <w:rPr>
                      <w:rFonts w:ascii="Times New Roman" w:eastAsia="Times New Roman" w:hAnsi="Times New Roman" w:cs="Times New Roman"/>
                      <w:sz w:val="24"/>
                      <w:szCs w:val="24"/>
                      <w:vertAlign w:val="superscript"/>
                    </w:rPr>
                    <w:t>3</w:t>
                  </w:r>
                  <w:r w:rsidRPr="00685DD7">
                    <w:rPr>
                      <w:rFonts w:ascii="Times New Roman" w:eastAsia="Times New Roman" w:hAnsi="Times New Roman" w:cs="Times New Roman"/>
                      <w:sz w:val="24"/>
                      <w:szCs w:val="24"/>
                    </w:rPr>
                    <w:t> Па .</w:t>
                  </w:r>
                </w:p>
                <w:p w14:paraId="4C8AF0EF" w14:textId="77777777" w:rsidR="00685DD7" w:rsidRPr="00685DD7" w:rsidRDefault="00685DD7" w:rsidP="00685DD7">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85DD7">
                    <w:rPr>
                      <w:rFonts w:ascii="Times New Roman" w:eastAsia="Times New Roman" w:hAnsi="Times New Roman" w:cs="Times New Roman"/>
                      <w:sz w:val="24"/>
                      <w:szCs w:val="24"/>
                    </w:rPr>
                    <w:t>Вперше була розроблена схема калібрування установки «Мираж-2». Розроблені методика атестації і конструкція калібрувальних зразків і визначені значення п’єзооптичних коефіцієнтів</w:t>
                  </w:r>
                </w:p>
                <w:p w14:paraId="0949E3A9" w14:textId="77777777" w:rsidR="00685DD7" w:rsidRPr="00685DD7" w:rsidRDefault="00685DD7" w:rsidP="00685D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5DD7">
                    <w:rPr>
                      <w:rFonts w:ascii="Times New Roman" w:eastAsia="Times New Roman" w:hAnsi="Times New Roman" w:cs="Times New Roman"/>
                      <w:sz w:val="24"/>
                      <w:szCs w:val="24"/>
                    </w:rPr>
                    <w:t>для кремнію і арсеніду галію. Визначено індивідуальні значення головних напруг і .</w:t>
                  </w:r>
                </w:p>
                <w:p w14:paraId="72AF6DE8" w14:textId="77777777" w:rsidR="00685DD7" w:rsidRPr="00685DD7" w:rsidRDefault="00685DD7" w:rsidP="00685DD7">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685DD7">
                    <w:rPr>
                      <w:rFonts w:ascii="Times New Roman" w:eastAsia="Times New Roman" w:hAnsi="Times New Roman" w:cs="Times New Roman"/>
                      <w:sz w:val="24"/>
                      <w:szCs w:val="24"/>
                    </w:rPr>
                    <w:t>Із застосуванням розробленої установки «Мираж-1» досліджено технологічні процеси високотемпературної обробки КС. Визначено причини, які призводять до виникнення значних температурних і, як наслідок, механічних напруг.</w:t>
                  </w:r>
                </w:p>
                <w:p w14:paraId="4F18613B" w14:textId="77777777" w:rsidR="00685DD7" w:rsidRPr="00685DD7" w:rsidRDefault="00685DD7" w:rsidP="00685D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5DD7">
                    <w:rPr>
                      <w:rFonts w:ascii="Times New Roman" w:eastAsia="Times New Roman" w:hAnsi="Times New Roman" w:cs="Times New Roman"/>
                      <w:sz w:val="24"/>
                      <w:szCs w:val="24"/>
                    </w:rPr>
                    <w:t>Створені «карти» двопроменезаломлення, що застосовуються для коректування технологічних процесів.</w:t>
                  </w:r>
                </w:p>
                <w:p w14:paraId="7556E953" w14:textId="77777777" w:rsidR="00685DD7" w:rsidRPr="00685DD7" w:rsidRDefault="00685DD7" w:rsidP="00685D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5DD7">
                    <w:rPr>
                      <w:rFonts w:ascii="Times New Roman" w:eastAsia="Times New Roman" w:hAnsi="Times New Roman" w:cs="Times New Roman"/>
                      <w:sz w:val="24"/>
                      <w:szCs w:val="24"/>
                    </w:rPr>
                    <w:t>Визначено величину критичного значення внутрішніх напруг, які відповідають «жорсткому» термоудару ».</w:t>
                  </w:r>
                </w:p>
                <w:p w14:paraId="22420DA4" w14:textId="77777777" w:rsidR="00685DD7" w:rsidRPr="00685DD7" w:rsidRDefault="00685DD7" w:rsidP="00685DD7">
                  <w:pPr>
                    <w:framePr w:hSpace="45" w:wrap="around" w:vAnchor="text" w:hAnchor="text" w:xAlign="right" w:yAlign="cente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85DD7">
                    <w:rPr>
                      <w:rFonts w:ascii="Times New Roman" w:eastAsia="Times New Roman" w:hAnsi="Times New Roman" w:cs="Times New Roman"/>
                      <w:sz w:val="24"/>
                      <w:szCs w:val="24"/>
                    </w:rPr>
                    <w:t>Проведено теоретичний аналіз та експериментально підтверджено взаємозв'язок полів внутрішніх напруг із щільністю дислокацій . Розроблено методику контролю щільності дислокацій на установці «Мираж-2». Результати дисперсійного аналізу визначили залежність для середнього значення щільності дислокацій . Стандартне відхилення оцінки за допомогою даної моделі складає ±1,26 10</w:t>
                  </w:r>
                  <w:r w:rsidRPr="00685DD7">
                    <w:rPr>
                      <w:rFonts w:ascii="Times New Roman" w:eastAsia="Times New Roman" w:hAnsi="Times New Roman" w:cs="Times New Roman"/>
                      <w:sz w:val="24"/>
                      <w:szCs w:val="24"/>
                      <w:vertAlign w:val="superscript"/>
                    </w:rPr>
                    <w:t>3</w:t>
                  </w:r>
                  <w:r w:rsidRPr="00685DD7">
                    <w:rPr>
                      <w:rFonts w:ascii="Times New Roman" w:eastAsia="Times New Roman" w:hAnsi="Times New Roman" w:cs="Times New Roman"/>
                      <w:sz w:val="24"/>
                      <w:szCs w:val="24"/>
                    </w:rPr>
                    <w:t> см</w:t>
                  </w:r>
                  <w:r w:rsidRPr="00685DD7">
                    <w:rPr>
                      <w:rFonts w:ascii="Times New Roman" w:eastAsia="Times New Roman" w:hAnsi="Times New Roman" w:cs="Times New Roman"/>
                      <w:sz w:val="24"/>
                      <w:szCs w:val="24"/>
                      <w:vertAlign w:val="superscript"/>
                    </w:rPr>
                    <w:t>-2</w:t>
                  </w:r>
                  <w:r w:rsidRPr="00685DD7">
                    <w:rPr>
                      <w:rFonts w:ascii="Times New Roman" w:eastAsia="Times New Roman" w:hAnsi="Times New Roman" w:cs="Times New Roman"/>
                      <w:sz w:val="24"/>
                      <w:szCs w:val="24"/>
                    </w:rPr>
                    <w:t>. При цьому поріг чутливості розробленої методики по визначенню складає 0,42 см</w:t>
                  </w:r>
                  <w:r w:rsidRPr="00685DD7">
                    <w:rPr>
                      <w:rFonts w:ascii="Times New Roman" w:eastAsia="Times New Roman" w:hAnsi="Times New Roman" w:cs="Times New Roman"/>
                      <w:sz w:val="24"/>
                      <w:szCs w:val="24"/>
                      <w:vertAlign w:val="superscript"/>
                    </w:rPr>
                    <w:t>-2</w:t>
                  </w:r>
                  <w:r w:rsidRPr="00685DD7">
                    <w:rPr>
                      <w:rFonts w:ascii="Times New Roman" w:eastAsia="Times New Roman" w:hAnsi="Times New Roman" w:cs="Times New Roman"/>
                      <w:sz w:val="24"/>
                      <w:szCs w:val="24"/>
                    </w:rPr>
                    <w:t>.</w:t>
                  </w:r>
                </w:p>
                <w:p w14:paraId="5B12030D" w14:textId="77777777" w:rsidR="00685DD7" w:rsidRPr="00685DD7" w:rsidRDefault="00685DD7" w:rsidP="00685DD7">
                  <w:pPr>
                    <w:framePr w:hSpace="45" w:wrap="around" w:vAnchor="text" w:hAnchor="text" w:xAlign="right" w:yAlign="cente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85DD7">
                    <w:rPr>
                      <w:rFonts w:ascii="Times New Roman" w:eastAsia="Times New Roman" w:hAnsi="Times New Roman" w:cs="Times New Roman"/>
                      <w:sz w:val="24"/>
                      <w:szCs w:val="24"/>
                    </w:rPr>
                    <w:t>Визначено математичну модель і розроблено конструкцію приладу «Сигма-1» для експресного контролю внутрішніх напруг у кремнієвих пластинах, що базується на визначенні внутрішніх напруг через зусилля, прикладене для вирівнювання пластини.</w:t>
                  </w:r>
                </w:p>
                <w:p w14:paraId="5D0BE595" w14:textId="77777777" w:rsidR="00685DD7" w:rsidRPr="00685DD7" w:rsidRDefault="00685DD7" w:rsidP="00685D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5DD7">
                    <w:rPr>
                      <w:rFonts w:ascii="Times New Roman" w:eastAsia="Times New Roman" w:hAnsi="Times New Roman" w:cs="Times New Roman"/>
                      <w:sz w:val="24"/>
                      <w:szCs w:val="24"/>
                    </w:rPr>
                    <w:lastRenderedPageBreak/>
                    <w:t>В процесі дослідження жорсткості КС виявлено нове явище: зміна форми (вигину) КС після прикладання імпульсу навантаження з високою швидкістю, що дозволяє зробити висновок про деякий «метастабільний» стан КС, який зазнає пластичного вигину.</w:t>
                  </w:r>
                </w:p>
                <w:p w14:paraId="2C73797E" w14:textId="77777777" w:rsidR="00685DD7" w:rsidRPr="00685DD7" w:rsidRDefault="00685DD7" w:rsidP="00685DD7">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85DD7">
                    <w:rPr>
                      <w:rFonts w:ascii="Times New Roman" w:eastAsia="Times New Roman" w:hAnsi="Times New Roman" w:cs="Times New Roman"/>
                      <w:sz w:val="24"/>
                      <w:szCs w:val="24"/>
                    </w:rPr>
                    <w:t>На основі дослідження ефекту низькотемпературної пластичності кремнію уточнено методи контролю деформацій КС, що знаходяться в метастабільному структурному стані. Запропоновано низькотемпературні методи модифікації кристалічної структури і внутрішніх напруг у КС, що дозволяють суттєво знизити деформацію КС.</w:t>
                  </w:r>
                </w:p>
                <w:p w14:paraId="6508B3FB" w14:textId="77777777" w:rsidR="00685DD7" w:rsidRPr="00685DD7" w:rsidRDefault="00685DD7" w:rsidP="00685DD7">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85DD7">
                    <w:rPr>
                      <w:rFonts w:ascii="Times New Roman" w:eastAsia="Times New Roman" w:hAnsi="Times New Roman" w:cs="Times New Roman"/>
                      <w:sz w:val="24"/>
                      <w:szCs w:val="24"/>
                    </w:rPr>
                    <w:t>Розроблені і метрологічно атестовані методики контролю геометричних параметрів КС при вакуумному навантаженні (СВППв) і у вільному стані (СВППс), що полягають у контролі відстаней відповідним чином розташованих точок поверхні КС до базової площини. Як давач контролю відстані від КС до базової площини розроблено надчуттєвий мікросиловий компаратор (МСК).</w:t>
                  </w:r>
                </w:p>
                <w:p w14:paraId="19EDA2E4" w14:textId="77777777" w:rsidR="00685DD7" w:rsidRPr="00685DD7" w:rsidRDefault="00685DD7" w:rsidP="00685DD7">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85DD7">
                    <w:rPr>
                      <w:rFonts w:ascii="Times New Roman" w:eastAsia="Times New Roman" w:hAnsi="Times New Roman" w:cs="Times New Roman"/>
                      <w:sz w:val="24"/>
                      <w:szCs w:val="24"/>
                    </w:rPr>
                    <w:t>Розроблено ряд промислових установок «Экспресс-3», «Экспресс-4», «Номинал-1», «Номинал-2» із застосуванням МСК, які захищені авторськими свідоцтвами і дозволяють робити 100% як виробничий, так і вихідний контроль КС. Розроблені компоненти електронних схем і роторно-конвейєрний принцип дозволили створити автоматизовану установку «Экспресс-5» для сортування КС за заданими геометричними параметрами з діаметром КС до 150 мм.</w:t>
                  </w:r>
                </w:p>
                <w:p w14:paraId="4C8EBE39" w14:textId="77777777" w:rsidR="00685DD7" w:rsidRPr="00685DD7" w:rsidRDefault="00685DD7" w:rsidP="00685DD7">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85DD7">
                    <w:rPr>
                      <w:rFonts w:ascii="Times New Roman" w:eastAsia="Times New Roman" w:hAnsi="Times New Roman" w:cs="Times New Roman"/>
                      <w:sz w:val="24"/>
                      <w:szCs w:val="24"/>
                    </w:rPr>
                    <w:t>Розроблено оптичну схему і конструкцію пірометра з кремнієвим світлофільтром і електромеханічним модулятором для підвищення чутливості в області температур 1200-1400С. Пірометр атестований з основною похибкою, що не перевищує ±7С. Введення автоматичного (безінерційного) контролю температури дозволило знизити осьовий градієнт температури до 50 К/см на периферії зливка і поліпшити умови тепломасоперенесення.</w:t>
                  </w:r>
                </w:p>
                <w:p w14:paraId="1B246FCB" w14:textId="77777777" w:rsidR="00685DD7" w:rsidRPr="00685DD7" w:rsidRDefault="00685DD7" w:rsidP="00685DD7">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85DD7">
                    <w:rPr>
                      <w:rFonts w:ascii="Times New Roman" w:eastAsia="Times New Roman" w:hAnsi="Times New Roman" w:cs="Times New Roman"/>
                      <w:sz w:val="24"/>
                      <w:szCs w:val="24"/>
                    </w:rPr>
                    <w:t>Розроблено метод і конструкцію пристрою для визначення рівня розплаву кремнію за телевізійним зображенням шляхом оцифрування зображення ділянки поверхні розплаву – зони росту монокристала. Метод не вимагає внесення значних змін у конструкцію установки «Редмет-30» і з успіхом може застосовуватися на існуючих установках типу «Редмет». Похибка методу при визначенні рівня розплаву не перевищує 1 мм.</w:t>
                  </w:r>
                </w:p>
                <w:p w14:paraId="5FE1857A" w14:textId="77777777" w:rsidR="00685DD7" w:rsidRPr="00685DD7" w:rsidRDefault="00685DD7" w:rsidP="00685DD7">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85DD7">
                    <w:rPr>
                      <w:rFonts w:ascii="Times New Roman" w:eastAsia="Times New Roman" w:hAnsi="Times New Roman" w:cs="Times New Roman"/>
                      <w:sz w:val="24"/>
                      <w:szCs w:val="24"/>
                    </w:rPr>
                    <w:t>Розроблено алгоритм і пристрій вимірювання діаметра циліндричної частини монокристала кремнію, зовнішнього і внутрішнього діаметру меніска, що базується на аналізі відеозображення зони переходу меніск-монокристал. Алгоритм вимірювання побудований таким чином, що пристрій автоматично розрізняє фазу вирощування шийки, фазу вирощування прямого конуса, момент виходу на циліндричну частину, динаміку росту циліндричної частини. На всіх стадіях визначається середній діаметр при орієнтації (111) границі меніска. Похибка методу ±2 мм.</w:t>
                  </w:r>
                </w:p>
                <w:p w14:paraId="69CA8524" w14:textId="77777777" w:rsidR="00685DD7" w:rsidRPr="00685DD7" w:rsidRDefault="00685DD7" w:rsidP="00685DD7">
                  <w:pPr>
                    <w:framePr w:hSpace="45" w:wrap="around" w:vAnchor="text" w:hAnchor="text" w:xAlign="right" w:yAlign="cente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685DD7">
                    <w:rPr>
                      <w:rFonts w:ascii="Times New Roman" w:eastAsia="Times New Roman" w:hAnsi="Times New Roman" w:cs="Times New Roman"/>
                      <w:sz w:val="24"/>
                      <w:szCs w:val="24"/>
                    </w:rPr>
                    <w:t>Розроблено і впроваджено у виробництво на ВАТ «Чисті метали» автоматизовану інформаційно-аналітичну систему для вирощування зливків кремнію великого діаметра АСУ «Кремінь». Система забезпечена сучасним користувальницьким інтерфейсом, що дозволяє залежно від категорії користувача (оператор, технолог, наладчик) реалізувати функції керування технологічним процесом. Впровадження АСУ «Кремінь» дозволило значно знизити брак вирощуваних зливків кремнію по діаметру і поліпшити структурну досконалість монокристалів.</w:t>
                  </w:r>
                </w:p>
                <w:p w14:paraId="19629E88" w14:textId="77777777" w:rsidR="00685DD7" w:rsidRPr="00685DD7" w:rsidRDefault="00685DD7" w:rsidP="00685D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85DD7">
                    <w:rPr>
                      <w:rFonts w:ascii="Times New Roman" w:eastAsia="Times New Roman" w:hAnsi="Times New Roman" w:cs="Times New Roman"/>
                      <w:sz w:val="24"/>
                      <w:szCs w:val="24"/>
                    </w:rPr>
                    <w:t>Загальний річний економічний ефект від впровадження на ВАТ «Чисті метали» розроблених у роботі методик і пристроїв складає 580 тис. грн.</w:t>
                  </w:r>
                </w:p>
              </w:tc>
            </w:tr>
          </w:tbl>
          <w:p w14:paraId="7F6FB410" w14:textId="77777777" w:rsidR="00685DD7" w:rsidRPr="00685DD7" w:rsidRDefault="00685DD7" w:rsidP="00685DD7">
            <w:pPr>
              <w:spacing w:after="0" w:line="240" w:lineRule="auto"/>
              <w:rPr>
                <w:rFonts w:ascii="Times New Roman" w:eastAsia="Times New Roman" w:hAnsi="Times New Roman" w:cs="Times New Roman"/>
                <w:sz w:val="24"/>
                <w:szCs w:val="24"/>
              </w:rPr>
            </w:pPr>
          </w:p>
        </w:tc>
      </w:tr>
    </w:tbl>
    <w:p w14:paraId="7C5836AC" w14:textId="77777777" w:rsidR="00685DD7" w:rsidRPr="00685DD7" w:rsidRDefault="00685DD7" w:rsidP="00685DD7"/>
    <w:sectPr w:rsidR="00685DD7" w:rsidRPr="00685DD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4A047" w14:textId="77777777" w:rsidR="00A2627E" w:rsidRDefault="00A2627E">
      <w:pPr>
        <w:spacing w:after="0" w:line="240" w:lineRule="auto"/>
      </w:pPr>
      <w:r>
        <w:separator/>
      </w:r>
    </w:p>
  </w:endnote>
  <w:endnote w:type="continuationSeparator" w:id="0">
    <w:p w14:paraId="15098937" w14:textId="77777777" w:rsidR="00A2627E" w:rsidRDefault="00A26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B988C" w14:textId="77777777" w:rsidR="00A2627E" w:rsidRDefault="00A2627E">
      <w:pPr>
        <w:spacing w:after="0" w:line="240" w:lineRule="auto"/>
      </w:pPr>
      <w:r>
        <w:separator/>
      </w:r>
    </w:p>
  </w:footnote>
  <w:footnote w:type="continuationSeparator" w:id="0">
    <w:p w14:paraId="7DAD39C5" w14:textId="77777777" w:rsidR="00A2627E" w:rsidRDefault="00A26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A2627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3570"/>
    <w:multiLevelType w:val="multilevel"/>
    <w:tmpl w:val="AAA04F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9591F"/>
    <w:multiLevelType w:val="multilevel"/>
    <w:tmpl w:val="7408C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2A3320"/>
    <w:multiLevelType w:val="multilevel"/>
    <w:tmpl w:val="2264BE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543F41"/>
    <w:multiLevelType w:val="multilevel"/>
    <w:tmpl w:val="C6DA40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7D68D0"/>
    <w:multiLevelType w:val="multilevel"/>
    <w:tmpl w:val="8820CA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C9178A"/>
    <w:multiLevelType w:val="multilevel"/>
    <w:tmpl w:val="7D409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C645DD"/>
    <w:multiLevelType w:val="multilevel"/>
    <w:tmpl w:val="C9729DE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0550E9"/>
    <w:multiLevelType w:val="multilevel"/>
    <w:tmpl w:val="925EA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6D4D99"/>
    <w:multiLevelType w:val="multilevel"/>
    <w:tmpl w:val="5A608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68F1E33"/>
    <w:multiLevelType w:val="multilevel"/>
    <w:tmpl w:val="73F02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011685"/>
    <w:multiLevelType w:val="multilevel"/>
    <w:tmpl w:val="5DB69C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E82FBB"/>
    <w:multiLevelType w:val="multilevel"/>
    <w:tmpl w:val="A1F6C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1D0C34"/>
    <w:multiLevelType w:val="multilevel"/>
    <w:tmpl w:val="A47243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AE01FF"/>
    <w:multiLevelType w:val="multilevel"/>
    <w:tmpl w:val="69788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643096"/>
    <w:multiLevelType w:val="multilevel"/>
    <w:tmpl w:val="5846C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CB3239"/>
    <w:multiLevelType w:val="multilevel"/>
    <w:tmpl w:val="D57E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741C1"/>
    <w:multiLevelType w:val="multilevel"/>
    <w:tmpl w:val="9514B9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A977DE"/>
    <w:multiLevelType w:val="multilevel"/>
    <w:tmpl w:val="959AB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8F46CC"/>
    <w:multiLevelType w:val="multilevel"/>
    <w:tmpl w:val="A6CA24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0"/>
  </w:num>
  <w:num w:numId="4">
    <w:abstractNumId w:val="6"/>
  </w:num>
  <w:num w:numId="5">
    <w:abstractNumId w:val="17"/>
  </w:num>
  <w:num w:numId="6">
    <w:abstractNumId w:val="4"/>
  </w:num>
  <w:num w:numId="7">
    <w:abstractNumId w:val="11"/>
  </w:num>
  <w:num w:numId="8">
    <w:abstractNumId w:val="14"/>
  </w:num>
  <w:num w:numId="9">
    <w:abstractNumId w:val="15"/>
  </w:num>
  <w:num w:numId="10">
    <w:abstractNumId w:val="5"/>
  </w:num>
  <w:num w:numId="11">
    <w:abstractNumId w:val="8"/>
  </w:num>
  <w:num w:numId="12">
    <w:abstractNumId w:val="9"/>
  </w:num>
  <w:num w:numId="13">
    <w:abstractNumId w:val="13"/>
  </w:num>
  <w:num w:numId="14">
    <w:abstractNumId w:val="16"/>
  </w:num>
  <w:num w:numId="15">
    <w:abstractNumId w:val="3"/>
  </w:num>
  <w:num w:numId="16">
    <w:abstractNumId w:val="18"/>
  </w:num>
  <w:num w:numId="17">
    <w:abstractNumId w:val="10"/>
  </w:num>
  <w:num w:numId="18">
    <w:abstractNumId w:val="2"/>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08"/>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888"/>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27E"/>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99691</TotalTime>
  <Pages>5</Pages>
  <Words>1353</Words>
  <Characters>7715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406</cp:revision>
  <dcterms:created xsi:type="dcterms:W3CDTF">2024-06-20T08:51:00Z</dcterms:created>
  <dcterms:modified xsi:type="dcterms:W3CDTF">2024-12-20T15:40:00Z</dcterms:modified>
  <cp:category/>
</cp:coreProperties>
</file>