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8FE3"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Корнилов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Сергей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Павлович</w:t>
      </w:r>
      <w:r w:rsidRPr="00AA4DC5">
        <w:rPr>
          <w:rFonts w:ascii="Helvetica" w:hAnsi="Helvetica" w:cs="Helvetica"/>
          <w:b/>
          <w:bCs/>
          <w:color w:val="222222"/>
          <w:sz w:val="21"/>
          <w:szCs w:val="21"/>
        </w:rPr>
        <w:t>.</w:t>
      </w:r>
    </w:p>
    <w:p w14:paraId="786E9DD3"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Изучение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зависимости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жизненного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ценопопуляций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некоторых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культурных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однолетников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от</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ценотических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условий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агрофитоценозов</w:t>
      </w:r>
      <w:r w:rsidRPr="00AA4DC5">
        <w:rPr>
          <w:rFonts w:ascii="Helvetica" w:hAnsi="Helvetica" w:cs="Helvetica"/>
          <w:b/>
          <w:bCs/>
          <w:color w:val="222222"/>
          <w:sz w:val="21"/>
          <w:szCs w:val="21"/>
        </w:rPr>
        <w:t xml:space="preserve"> : </w:t>
      </w:r>
      <w:r w:rsidRPr="00AA4DC5">
        <w:rPr>
          <w:rFonts w:ascii="Helvetica" w:hAnsi="Helvetica" w:cs="Helvetica" w:hint="eastAsia"/>
          <w:b/>
          <w:bCs/>
          <w:color w:val="222222"/>
          <w:sz w:val="21"/>
          <w:szCs w:val="21"/>
        </w:rPr>
        <w:t>диссертация</w:t>
      </w:r>
      <w:r w:rsidRPr="00AA4DC5">
        <w:rPr>
          <w:rFonts w:ascii="Helvetica" w:hAnsi="Helvetica" w:cs="Helvetica"/>
          <w:b/>
          <w:bCs/>
          <w:color w:val="222222"/>
          <w:sz w:val="21"/>
          <w:szCs w:val="21"/>
        </w:rPr>
        <w:t xml:space="preserve"> ... </w:t>
      </w:r>
      <w:r w:rsidRPr="00AA4DC5">
        <w:rPr>
          <w:rFonts w:ascii="Helvetica" w:hAnsi="Helvetica" w:cs="Helvetica" w:hint="eastAsia"/>
          <w:b/>
          <w:bCs/>
          <w:color w:val="222222"/>
          <w:sz w:val="21"/>
          <w:szCs w:val="21"/>
        </w:rPr>
        <w:t>кандидата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биологических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наук</w:t>
      </w:r>
      <w:r w:rsidRPr="00AA4DC5">
        <w:rPr>
          <w:rFonts w:ascii="Helvetica" w:hAnsi="Helvetica" w:cs="Helvetica"/>
          <w:b/>
          <w:bCs/>
          <w:color w:val="222222"/>
          <w:sz w:val="21"/>
          <w:szCs w:val="21"/>
        </w:rPr>
        <w:t xml:space="preserve"> : 03.00.16. - </w:t>
      </w:r>
      <w:r w:rsidRPr="00AA4DC5">
        <w:rPr>
          <w:rFonts w:ascii="Helvetica" w:hAnsi="Helvetica" w:cs="Helvetica" w:hint="eastAsia"/>
          <w:b/>
          <w:bCs/>
          <w:color w:val="222222"/>
          <w:sz w:val="21"/>
          <w:szCs w:val="21"/>
        </w:rPr>
        <w:t>Ульяновск</w:t>
      </w:r>
      <w:r w:rsidRPr="00AA4DC5">
        <w:rPr>
          <w:rFonts w:ascii="Helvetica" w:hAnsi="Helvetica" w:cs="Helvetica"/>
          <w:b/>
          <w:bCs/>
          <w:color w:val="222222"/>
          <w:sz w:val="21"/>
          <w:szCs w:val="21"/>
        </w:rPr>
        <w:t xml:space="preserve">, 1999. - 169 </w:t>
      </w:r>
      <w:r w:rsidRPr="00AA4DC5">
        <w:rPr>
          <w:rFonts w:ascii="Helvetica" w:hAnsi="Helvetica" w:cs="Helvetica" w:hint="eastAsia"/>
          <w:b/>
          <w:bCs/>
          <w:color w:val="222222"/>
          <w:sz w:val="21"/>
          <w:szCs w:val="21"/>
        </w:rPr>
        <w:t>с</w:t>
      </w:r>
      <w:r w:rsidRPr="00AA4DC5">
        <w:rPr>
          <w:rFonts w:ascii="Helvetica" w:hAnsi="Helvetica" w:cs="Helvetica"/>
          <w:b/>
          <w:bCs/>
          <w:color w:val="222222"/>
          <w:sz w:val="21"/>
          <w:szCs w:val="21"/>
        </w:rPr>
        <w:t xml:space="preserve">. : </w:t>
      </w:r>
      <w:r w:rsidRPr="00AA4DC5">
        <w:rPr>
          <w:rFonts w:ascii="Helvetica" w:hAnsi="Helvetica" w:cs="Helvetica" w:hint="eastAsia"/>
          <w:b/>
          <w:bCs/>
          <w:color w:val="222222"/>
          <w:sz w:val="21"/>
          <w:szCs w:val="21"/>
        </w:rPr>
        <w:t>ил</w:t>
      </w:r>
      <w:r w:rsidRPr="00AA4DC5">
        <w:rPr>
          <w:rFonts w:ascii="Helvetica" w:hAnsi="Helvetica" w:cs="Helvetica"/>
          <w:b/>
          <w:bCs/>
          <w:color w:val="222222"/>
          <w:sz w:val="21"/>
          <w:szCs w:val="21"/>
        </w:rPr>
        <w:t>.</w:t>
      </w:r>
    </w:p>
    <w:p w14:paraId="46A9A7DB"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больше</w:t>
      </w:r>
    </w:p>
    <w:p w14:paraId="75994E4D"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Цитаты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из</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текста</w:t>
      </w:r>
      <w:r w:rsidRPr="00AA4DC5">
        <w:rPr>
          <w:rFonts w:ascii="Helvetica" w:hAnsi="Helvetica" w:cs="Helvetica"/>
          <w:b/>
          <w:bCs/>
          <w:color w:val="222222"/>
          <w:sz w:val="21"/>
          <w:szCs w:val="21"/>
        </w:rPr>
        <w:t>:</w:t>
      </w:r>
    </w:p>
    <w:p w14:paraId="155DE6B2"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стр</w:t>
      </w:r>
      <w:r w:rsidRPr="00AA4DC5">
        <w:rPr>
          <w:rFonts w:ascii="Helvetica" w:hAnsi="Helvetica" w:cs="Helvetica"/>
          <w:b/>
          <w:bCs/>
          <w:color w:val="222222"/>
          <w:sz w:val="21"/>
          <w:szCs w:val="21"/>
        </w:rPr>
        <w:t>. 1</w:t>
      </w:r>
    </w:p>
    <w:p w14:paraId="4E6804EB"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ГОСУДАРСТВЕННАЯ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СЕЛЬСКОХОЗЯЙСТВЕННАЯ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АКАДЕМИЯ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правах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рукописи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КОРНИЛОВ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СЕРГЕЙ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ПАВЛОВИЧ</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ИЗУЧЕНИЕ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ЗАВИСИМОСТИ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ЖИЗНЕННОГО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ЦЕНОПОПУЛЯЦИЙ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НЕКОТОРЫХ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КУЛЬТУРНЫХ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ОДНОЛЕТНИКОВ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от</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ЦЕНОТИЧЕСКИХ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УСЛОВИЙ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АГРОФИТОЦЕНОЗОВ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Специальность</w:t>
      </w:r>
      <w:r w:rsidRPr="00AA4DC5">
        <w:rPr>
          <w:rFonts w:ascii="Helvetica" w:hAnsi="Helvetica" w:cs="Helvetica"/>
          <w:b/>
          <w:bCs/>
          <w:color w:val="222222"/>
          <w:sz w:val="21"/>
          <w:szCs w:val="21"/>
        </w:rPr>
        <w:t xml:space="preserve"> 03.00.16 - </w:t>
      </w:r>
      <w:r w:rsidRPr="00AA4DC5">
        <w:rPr>
          <w:rFonts w:ascii="Helvetica" w:hAnsi="Helvetica" w:cs="Helvetica" w:hint="eastAsia"/>
          <w:b/>
          <w:bCs/>
          <w:color w:val="222222"/>
          <w:sz w:val="21"/>
          <w:szCs w:val="21"/>
        </w:rPr>
        <w:t>Экология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Диссертация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соискание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ученой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степени</w:t>
      </w:r>
    </w:p>
    <w:p w14:paraId="07918570"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стр</w:t>
      </w:r>
      <w:r w:rsidRPr="00AA4DC5">
        <w:rPr>
          <w:rFonts w:ascii="Helvetica" w:hAnsi="Helvetica" w:cs="Helvetica"/>
          <w:b/>
          <w:bCs/>
          <w:color w:val="222222"/>
          <w:sz w:val="21"/>
          <w:szCs w:val="21"/>
        </w:rPr>
        <w:t>. 5</w:t>
      </w:r>
    </w:p>
    <w:p w14:paraId="74B8D9E6"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фактора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как</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соседство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культурных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Цель</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работы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Изучение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дифференциации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стоянию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анализ</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виталитетных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спектров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одновозрастных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культурных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Оценка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ценотических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условий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агрофитоценозов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виталитетному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спектру</w:t>
      </w:r>
      <w:r w:rsidRPr="00AA4DC5">
        <w:rPr>
          <w:rFonts w:ascii="Helvetica" w:hAnsi="Helvetica" w:cs="Helvetica"/>
          <w:b/>
          <w:bCs/>
          <w:color w:val="222222"/>
          <w:sz w:val="21"/>
          <w:szCs w:val="21"/>
        </w:rPr>
        <w:t>...</w:t>
      </w:r>
    </w:p>
    <w:p w14:paraId="728C3FF1" w14:textId="77777777" w:rsidR="00AA4DC5" w:rsidRPr="00AA4DC5" w:rsidRDefault="00AA4DC5" w:rsidP="00AA4DC5">
      <w:pPr>
        <w:rPr>
          <w:rFonts w:ascii="Helvetica" w:hAnsi="Helvetica" w:cs="Helvetica"/>
          <w:b/>
          <w:bCs/>
          <w:color w:val="222222"/>
          <w:sz w:val="21"/>
          <w:szCs w:val="21"/>
          <w:lang w:val="en-US"/>
        </w:rPr>
      </w:pPr>
      <w:r w:rsidRPr="00AA4DC5">
        <w:rPr>
          <w:rFonts w:ascii="Helvetica" w:hAnsi="Helvetica" w:cs="Helvetica" w:hint="eastAsia"/>
          <w:b/>
          <w:bCs/>
          <w:color w:val="222222"/>
          <w:sz w:val="21"/>
          <w:szCs w:val="21"/>
        </w:rPr>
        <w:t>стр</w:t>
      </w:r>
      <w:r w:rsidRPr="00AA4DC5">
        <w:rPr>
          <w:rFonts w:ascii="Helvetica" w:hAnsi="Helvetica" w:cs="Helvetica"/>
          <w:b/>
          <w:bCs/>
          <w:color w:val="222222"/>
          <w:sz w:val="21"/>
          <w:szCs w:val="21"/>
          <w:lang w:val="en-US"/>
        </w:rPr>
        <w:t>. 11</w:t>
      </w:r>
    </w:p>
    <w:p w14:paraId="097DF644"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lang w:val="en-US"/>
        </w:rPr>
        <w:t xml:space="preserve">I/Weiner, 1985; O.T.Mitchell, 1987; M.F.Wilson, 1987). </w:t>
      </w:r>
      <w:r w:rsidRPr="00AA4DC5">
        <w:rPr>
          <w:rFonts w:ascii="Helvetica" w:hAnsi="Helvetica" w:cs="Helvetica" w:hint="eastAsia"/>
          <w:b/>
          <w:bCs/>
          <w:color w:val="222222"/>
          <w:sz w:val="21"/>
          <w:szCs w:val="21"/>
        </w:rPr>
        <w:t>Следуя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примеру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этих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авторов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мы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также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воспользовались</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агроценопопуля­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циями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культурных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сорных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для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изучения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зависимости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ренциации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виталитетной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структуры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ценопопуляций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от</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ценотических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условий</w:t>
      </w:r>
      <w:r w:rsidRPr="00AA4DC5">
        <w:rPr>
          <w:rFonts w:ascii="Helvetica" w:hAnsi="Helvetica" w:cs="Helvetica"/>
          <w:b/>
          <w:bCs/>
          <w:color w:val="222222"/>
          <w:sz w:val="21"/>
          <w:szCs w:val="21"/>
        </w:rPr>
        <w:t xml:space="preserve">. 1.2. </w:t>
      </w:r>
      <w:r w:rsidRPr="00AA4DC5">
        <w:rPr>
          <w:rFonts w:ascii="Helvetica" w:hAnsi="Helvetica" w:cs="Helvetica" w:hint="eastAsia"/>
          <w:b/>
          <w:bCs/>
          <w:color w:val="222222"/>
          <w:sz w:val="21"/>
          <w:szCs w:val="21"/>
        </w:rPr>
        <w:t>Основные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исследований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популяционной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экологии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Дифференциация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популяциях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обычно</w:t>
      </w:r>
      <w:r w:rsidRPr="00AA4DC5">
        <w:rPr>
          <w:rFonts w:ascii="Helvetica" w:hAnsi="Helvetica" w:cs="Helvetica"/>
          <w:b/>
          <w:bCs/>
          <w:color w:val="222222"/>
          <w:sz w:val="21"/>
          <w:szCs w:val="21"/>
        </w:rPr>
        <w:t>...</w:t>
      </w:r>
    </w:p>
    <w:p w14:paraId="405D4FF7" w14:textId="77777777" w:rsidR="00AA4DC5" w:rsidRPr="00AA4DC5" w:rsidRDefault="00AA4DC5" w:rsidP="00AA4DC5">
      <w:pPr>
        <w:rPr>
          <w:rFonts w:ascii="Helvetica" w:hAnsi="Helvetica" w:cs="Helvetica"/>
          <w:b/>
          <w:bCs/>
          <w:color w:val="222222"/>
          <w:sz w:val="21"/>
          <w:szCs w:val="21"/>
        </w:rPr>
      </w:pPr>
    </w:p>
    <w:p w14:paraId="56D19896"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lastRenderedPageBreak/>
        <w:t>Оглавление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диссертации</w:t>
      </w:r>
    </w:p>
    <w:p w14:paraId="41D794E0"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кандидат</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биологических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наук</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Корнилов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Сергей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Павлович</w:t>
      </w:r>
    </w:p>
    <w:p w14:paraId="06771BD0"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hint="eastAsia"/>
          <w:b/>
          <w:bCs/>
          <w:color w:val="222222"/>
          <w:sz w:val="21"/>
          <w:szCs w:val="21"/>
        </w:rPr>
        <w:t>ВВЕДЕНИЕ</w:t>
      </w:r>
      <w:r w:rsidRPr="00AA4DC5">
        <w:rPr>
          <w:rFonts w:ascii="Helvetica" w:hAnsi="Helvetica" w:cs="Helvetica"/>
          <w:b/>
          <w:bCs/>
          <w:color w:val="222222"/>
          <w:sz w:val="21"/>
          <w:szCs w:val="21"/>
        </w:rPr>
        <w:t>.</w:t>
      </w:r>
    </w:p>
    <w:p w14:paraId="2272A426" w14:textId="77777777" w:rsidR="00AA4DC5" w:rsidRPr="00AA4DC5" w:rsidRDefault="00AA4DC5" w:rsidP="00AA4DC5">
      <w:pPr>
        <w:rPr>
          <w:rFonts w:ascii="Helvetica" w:hAnsi="Helvetica" w:cs="Helvetica"/>
          <w:b/>
          <w:bCs/>
          <w:color w:val="222222"/>
          <w:sz w:val="21"/>
          <w:szCs w:val="21"/>
        </w:rPr>
      </w:pPr>
    </w:p>
    <w:p w14:paraId="23101861"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 </w:t>
      </w:r>
      <w:r w:rsidRPr="00AA4DC5">
        <w:rPr>
          <w:rFonts w:ascii="Helvetica" w:hAnsi="Helvetica" w:cs="Helvetica" w:hint="eastAsia"/>
          <w:b/>
          <w:bCs/>
          <w:color w:val="222222"/>
          <w:sz w:val="21"/>
          <w:szCs w:val="21"/>
        </w:rPr>
        <w:t>Подходы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популяционных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исследований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Причины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неравноценности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Виталитетная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структура</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Обзор</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литературы</w:t>
      </w:r>
      <w:r w:rsidRPr="00AA4DC5">
        <w:rPr>
          <w:rFonts w:ascii="Helvetica" w:hAnsi="Helvetica" w:cs="Helvetica"/>
          <w:b/>
          <w:bCs/>
          <w:color w:val="222222"/>
          <w:sz w:val="21"/>
          <w:szCs w:val="21"/>
        </w:rPr>
        <w:t>).</w:t>
      </w:r>
    </w:p>
    <w:p w14:paraId="3B83FB29" w14:textId="77777777" w:rsidR="00AA4DC5" w:rsidRPr="00AA4DC5" w:rsidRDefault="00AA4DC5" w:rsidP="00AA4DC5">
      <w:pPr>
        <w:rPr>
          <w:rFonts w:ascii="Helvetica" w:hAnsi="Helvetica" w:cs="Helvetica"/>
          <w:b/>
          <w:bCs/>
          <w:color w:val="222222"/>
          <w:sz w:val="21"/>
          <w:szCs w:val="21"/>
        </w:rPr>
      </w:pPr>
    </w:p>
    <w:p w14:paraId="51471708"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1.1. </w:t>
      </w:r>
      <w:r w:rsidRPr="00AA4DC5">
        <w:rPr>
          <w:rFonts w:ascii="Helvetica" w:hAnsi="Helvetica" w:cs="Helvetica" w:hint="eastAsia"/>
          <w:b/>
          <w:bCs/>
          <w:color w:val="222222"/>
          <w:sz w:val="21"/>
          <w:szCs w:val="21"/>
        </w:rPr>
        <w:t>Популяции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как</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объект</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изучения</w:t>
      </w:r>
      <w:r w:rsidRPr="00AA4DC5">
        <w:rPr>
          <w:rFonts w:ascii="Helvetica" w:hAnsi="Helvetica" w:cs="Helvetica"/>
          <w:b/>
          <w:bCs/>
          <w:color w:val="222222"/>
          <w:sz w:val="21"/>
          <w:szCs w:val="21"/>
        </w:rPr>
        <w:t>.</w:t>
      </w:r>
    </w:p>
    <w:p w14:paraId="2F4B5E28" w14:textId="77777777" w:rsidR="00AA4DC5" w:rsidRPr="00AA4DC5" w:rsidRDefault="00AA4DC5" w:rsidP="00AA4DC5">
      <w:pPr>
        <w:rPr>
          <w:rFonts w:ascii="Helvetica" w:hAnsi="Helvetica" w:cs="Helvetica"/>
          <w:b/>
          <w:bCs/>
          <w:color w:val="222222"/>
          <w:sz w:val="21"/>
          <w:szCs w:val="21"/>
        </w:rPr>
      </w:pPr>
    </w:p>
    <w:p w14:paraId="7967EC9C"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1.2. </w:t>
      </w:r>
      <w:r w:rsidRPr="00AA4DC5">
        <w:rPr>
          <w:rFonts w:ascii="Helvetica" w:hAnsi="Helvetica" w:cs="Helvetica" w:hint="eastAsia"/>
          <w:b/>
          <w:bCs/>
          <w:color w:val="222222"/>
          <w:sz w:val="21"/>
          <w:szCs w:val="21"/>
        </w:rPr>
        <w:t>Основные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исследований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популяционной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экологии</w:t>
      </w:r>
      <w:r w:rsidRPr="00AA4DC5">
        <w:rPr>
          <w:rFonts w:ascii="Helvetica" w:hAnsi="Helvetica" w:cs="Helvetica"/>
          <w:b/>
          <w:bCs/>
          <w:color w:val="222222"/>
          <w:sz w:val="21"/>
          <w:szCs w:val="21"/>
        </w:rPr>
        <w:t>.</w:t>
      </w:r>
    </w:p>
    <w:p w14:paraId="22ED12D6" w14:textId="77777777" w:rsidR="00AA4DC5" w:rsidRPr="00AA4DC5" w:rsidRDefault="00AA4DC5" w:rsidP="00AA4DC5">
      <w:pPr>
        <w:rPr>
          <w:rFonts w:ascii="Helvetica" w:hAnsi="Helvetica" w:cs="Helvetica"/>
          <w:b/>
          <w:bCs/>
          <w:color w:val="222222"/>
          <w:sz w:val="21"/>
          <w:szCs w:val="21"/>
        </w:rPr>
      </w:pPr>
    </w:p>
    <w:p w14:paraId="7BF86073"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1.2.1.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генетическое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направление</w:t>
      </w:r>
      <w:r w:rsidRPr="00AA4DC5">
        <w:rPr>
          <w:rFonts w:ascii="Helvetica" w:hAnsi="Helvetica" w:cs="Helvetica"/>
          <w:b/>
          <w:bCs/>
          <w:color w:val="222222"/>
          <w:sz w:val="21"/>
          <w:szCs w:val="21"/>
        </w:rPr>
        <w:t>.</w:t>
      </w:r>
    </w:p>
    <w:p w14:paraId="02990B46" w14:textId="77777777" w:rsidR="00AA4DC5" w:rsidRPr="00AA4DC5" w:rsidRDefault="00AA4DC5" w:rsidP="00AA4DC5">
      <w:pPr>
        <w:rPr>
          <w:rFonts w:ascii="Helvetica" w:hAnsi="Helvetica" w:cs="Helvetica"/>
          <w:b/>
          <w:bCs/>
          <w:color w:val="222222"/>
          <w:sz w:val="21"/>
          <w:szCs w:val="21"/>
        </w:rPr>
      </w:pPr>
    </w:p>
    <w:p w14:paraId="44523AB2"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1.2.2.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демографическое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направление</w:t>
      </w:r>
      <w:r w:rsidRPr="00AA4DC5">
        <w:rPr>
          <w:rFonts w:ascii="Helvetica" w:hAnsi="Helvetica" w:cs="Helvetica"/>
          <w:b/>
          <w:bCs/>
          <w:color w:val="222222"/>
          <w:sz w:val="21"/>
          <w:szCs w:val="21"/>
        </w:rPr>
        <w:t>.</w:t>
      </w:r>
    </w:p>
    <w:p w14:paraId="21A29656" w14:textId="77777777" w:rsidR="00AA4DC5" w:rsidRPr="00AA4DC5" w:rsidRDefault="00AA4DC5" w:rsidP="00AA4DC5">
      <w:pPr>
        <w:rPr>
          <w:rFonts w:ascii="Helvetica" w:hAnsi="Helvetica" w:cs="Helvetica"/>
          <w:b/>
          <w:bCs/>
          <w:color w:val="222222"/>
          <w:sz w:val="21"/>
          <w:szCs w:val="21"/>
        </w:rPr>
      </w:pPr>
    </w:p>
    <w:p w14:paraId="756E1949"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1.2.3. </w:t>
      </w:r>
      <w:r w:rsidRPr="00AA4DC5">
        <w:rPr>
          <w:rFonts w:ascii="Helvetica" w:hAnsi="Helvetica" w:cs="Helvetica" w:hint="eastAsia"/>
          <w:b/>
          <w:bCs/>
          <w:color w:val="222222"/>
          <w:sz w:val="21"/>
          <w:szCs w:val="21"/>
        </w:rPr>
        <w:t>Онтогенетическое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направление</w:t>
      </w:r>
      <w:r w:rsidRPr="00AA4DC5">
        <w:rPr>
          <w:rFonts w:ascii="Helvetica" w:hAnsi="Helvetica" w:cs="Helvetica"/>
          <w:b/>
          <w:bCs/>
          <w:color w:val="222222"/>
          <w:sz w:val="21"/>
          <w:szCs w:val="21"/>
        </w:rPr>
        <w:t>.</w:t>
      </w:r>
    </w:p>
    <w:p w14:paraId="1BCD00A1" w14:textId="77777777" w:rsidR="00AA4DC5" w:rsidRPr="00AA4DC5" w:rsidRDefault="00AA4DC5" w:rsidP="00AA4DC5">
      <w:pPr>
        <w:rPr>
          <w:rFonts w:ascii="Helvetica" w:hAnsi="Helvetica" w:cs="Helvetica"/>
          <w:b/>
          <w:bCs/>
          <w:color w:val="222222"/>
          <w:sz w:val="21"/>
          <w:szCs w:val="21"/>
        </w:rPr>
      </w:pPr>
    </w:p>
    <w:p w14:paraId="229DE4C0"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1.2.4.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ценотическое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направление</w:t>
      </w:r>
      <w:r w:rsidRPr="00AA4DC5">
        <w:rPr>
          <w:rFonts w:ascii="Helvetica" w:hAnsi="Helvetica" w:cs="Helvetica"/>
          <w:b/>
          <w:bCs/>
          <w:color w:val="222222"/>
          <w:sz w:val="21"/>
          <w:szCs w:val="21"/>
        </w:rPr>
        <w:t>.</w:t>
      </w:r>
    </w:p>
    <w:p w14:paraId="1E5D5F70" w14:textId="77777777" w:rsidR="00AA4DC5" w:rsidRPr="00AA4DC5" w:rsidRDefault="00AA4DC5" w:rsidP="00AA4DC5">
      <w:pPr>
        <w:rPr>
          <w:rFonts w:ascii="Helvetica" w:hAnsi="Helvetica" w:cs="Helvetica"/>
          <w:b/>
          <w:bCs/>
          <w:color w:val="222222"/>
          <w:sz w:val="21"/>
          <w:szCs w:val="21"/>
        </w:rPr>
      </w:pPr>
    </w:p>
    <w:p w14:paraId="7F22FC50"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1.3. </w:t>
      </w:r>
      <w:r w:rsidRPr="00AA4DC5">
        <w:rPr>
          <w:rFonts w:ascii="Helvetica" w:hAnsi="Helvetica" w:cs="Helvetica" w:hint="eastAsia"/>
          <w:b/>
          <w:bCs/>
          <w:color w:val="222222"/>
          <w:sz w:val="21"/>
          <w:szCs w:val="21"/>
        </w:rPr>
        <w:t>Изучение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неравноценности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популяциях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растений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Проблемы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связанные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терминологией</w:t>
      </w:r>
      <w:r w:rsidRPr="00AA4DC5">
        <w:rPr>
          <w:rFonts w:ascii="Helvetica" w:hAnsi="Helvetica" w:cs="Helvetica"/>
          <w:b/>
          <w:bCs/>
          <w:color w:val="222222"/>
          <w:sz w:val="21"/>
          <w:szCs w:val="21"/>
        </w:rPr>
        <w:t>.</w:t>
      </w:r>
    </w:p>
    <w:p w14:paraId="7C3684D7" w14:textId="77777777" w:rsidR="00AA4DC5" w:rsidRPr="00AA4DC5" w:rsidRDefault="00AA4DC5" w:rsidP="00AA4DC5">
      <w:pPr>
        <w:rPr>
          <w:rFonts w:ascii="Helvetica" w:hAnsi="Helvetica" w:cs="Helvetica"/>
          <w:b/>
          <w:bCs/>
          <w:color w:val="222222"/>
          <w:sz w:val="21"/>
          <w:szCs w:val="21"/>
        </w:rPr>
      </w:pPr>
    </w:p>
    <w:p w14:paraId="52932F01"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1.4. </w:t>
      </w:r>
      <w:r w:rsidRPr="00AA4DC5">
        <w:rPr>
          <w:rFonts w:ascii="Helvetica" w:hAnsi="Helvetica" w:cs="Helvetica" w:hint="eastAsia"/>
          <w:b/>
          <w:bCs/>
          <w:color w:val="222222"/>
          <w:sz w:val="21"/>
          <w:szCs w:val="21"/>
        </w:rPr>
        <w:t>Причины</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вызывающие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внутрипопуляционную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дифференциацию</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по</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жизненному</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состоянию</w:t>
      </w:r>
      <w:r w:rsidRPr="00AA4DC5">
        <w:rPr>
          <w:rFonts w:ascii="Helvetica" w:hAnsi="Helvetica" w:cs="Helvetica"/>
          <w:b/>
          <w:bCs/>
          <w:color w:val="222222"/>
          <w:sz w:val="21"/>
          <w:szCs w:val="21"/>
        </w:rPr>
        <w:t>.</w:t>
      </w:r>
    </w:p>
    <w:p w14:paraId="737F1FCA" w14:textId="77777777" w:rsidR="00AA4DC5" w:rsidRPr="00AA4DC5" w:rsidRDefault="00AA4DC5" w:rsidP="00AA4DC5">
      <w:pPr>
        <w:rPr>
          <w:rFonts w:ascii="Helvetica" w:hAnsi="Helvetica" w:cs="Helvetica"/>
          <w:b/>
          <w:bCs/>
          <w:color w:val="222222"/>
          <w:sz w:val="21"/>
          <w:szCs w:val="21"/>
        </w:rPr>
      </w:pPr>
    </w:p>
    <w:p w14:paraId="6EF36DD5"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1.4.1. </w:t>
      </w:r>
      <w:r w:rsidRPr="00AA4DC5">
        <w:rPr>
          <w:rFonts w:ascii="Helvetica" w:hAnsi="Helvetica" w:cs="Helvetica" w:hint="eastAsia"/>
          <w:b/>
          <w:bCs/>
          <w:color w:val="222222"/>
          <w:sz w:val="21"/>
          <w:szCs w:val="21"/>
        </w:rPr>
        <w:t>Растение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среда</w:t>
      </w:r>
      <w:r w:rsidRPr="00AA4DC5">
        <w:rPr>
          <w:rFonts w:ascii="Helvetica" w:hAnsi="Helvetica" w:cs="Helvetica"/>
          <w:b/>
          <w:bCs/>
          <w:color w:val="222222"/>
          <w:sz w:val="21"/>
          <w:szCs w:val="21"/>
        </w:rPr>
        <w:t>.</w:t>
      </w:r>
    </w:p>
    <w:p w14:paraId="0BC9827D" w14:textId="77777777" w:rsidR="00AA4DC5" w:rsidRPr="00AA4DC5" w:rsidRDefault="00AA4DC5" w:rsidP="00AA4DC5">
      <w:pPr>
        <w:rPr>
          <w:rFonts w:ascii="Helvetica" w:hAnsi="Helvetica" w:cs="Helvetica"/>
          <w:b/>
          <w:bCs/>
          <w:color w:val="222222"/>
          <w:sz w:val="21"/>
          <w:szCs w:val="21"/>
        </w:rPr>
      </w:pPr>
    </w:p>
    <w:p w14:paraId="4C9F9D7F" w14:textId="77777777" w:rsidR="00AA4DC5" w:rsidRPr="00AA4DC5" w:rsidRDefault="00AA4DC5" w:rsidP="00AA4DC5">
      <w:pPr>
        <w:rPr>
          <w:rFonts w:ascii="Helvetica" w:hAnsi="Helvetica" w:cs="Helvetica"/>
          <w:b/>
          <w:bCs/>
          <w:color w:val="222222"/>
          <w:sz w:val="21"/>
          <w:szCs w:val="21"/>
        </w:rPr>
      </w:pPr>
      <w:r w:rsidRPr="00AA4DC5">
        <w:rPr>
          <w:rFonts w:ascii="Helvetica" w:hAnsi="Helvetica" w:cs="Helvetica"/>
          <w:b/>
          <w:bCs/>
          <w:color w:val="222222"/>
          <w:sz w:val="21"/>
          <w:szCs w:val="21"/>
        </w:rPr>
        <w:t xml:space="preserve">1.4.2. </w:t>
      </w:r>
      <w:r w:rsidRPr="00AA4DC5">
        <w:rPr>
          <w:rFonts w:ascii="Helvetica" w:hAnsi="Helvetica" w:cs="Helvetica" w:hint="eastAsia"/>
          <w:b/>
          <w:bCs/>
          <w:color w:val="222222"/>
          <w:sz w:val="21"/>
          <w:szCs w:val="21"/>
        </w:rPr>
        <w:t>Эколого</w:t>
      </w:r>
      <w:r w:rsidRPr="00AA4DC5">
        <w:rPr>
          <w:rFonts w:ascii="Helvetica" w:hAnsi="Helvetica" w:cs="Helvetica"/>
          <w:b/>
          <w:bCs/>
          <w:color w:val="222222"/>
          <w:sz w:val="21"/>
          <w:szCs w:val="21"/>
        </w:rPr>
        <w:t>-</w:t>
      </w:r>
      <w:r w:rsidRPr="00AA4DC5">
        <w:rPr>
          <w:rFonts w:ascii="Helvetica" w:hAnsi="Helvetica" w:cs="Helvetica" w:hint="eastAsia"/>
          <w:b/>
          <w:bCs/>
          <w:color w:val="222222"/>
          <w:sz w:val="21"/>
          <w:szCs w:val="21"/>
        </w:rPr>
        <w:t>ценотические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предпосылки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дифференциации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особей</w:t>
      </w:r>
      <w:r w:rsidRPr="00AA4DC5">
        <w:rPr>
          <w:rFonts w:ascii="Helvetica" w:hAnsi="Helvetica" w:cs="Helvetica"/>
          <w:b/>
          <w:bCs/>
          <w:color w:val="222222"/>
          <w:sz w:val="21"/>
          <w:szCs w:val="21"/>
        </w:rPr>
        <w:t>.</w:t>
      </w:r>
    </w:p>
    <w:p w14:paraId="2269F1CC" w14:textId="77777777" w:rsidR="00AA4DC5" w:rsidRPr="00AA4DC5" w:rsidRDefault="00AA4DC5" w:rsidP="00AA4DC5">
      <w:pPr>
        <w:rPr>
          <w:rFonts w:ascii="Helvetica" w:hAnsi="Helvetica" w:cs="Helvetica"/>
          <w:b/>
          <w:bCs/>
          <w:color w:val="222222"/>
          <w:sz w:val="21"/>
          <w:szCs w:val="21"/>
        </w:rPr>
      </w:pPr>
    </w:p>
    <w:p w14:paraId="4CCADE6E" w14:textId="556DDEB9" w:rsidR="004F7911" w:rsidRPr="00AA4DC5" w:rsidRDefault="00AA4DC5" w:rsidP="00AA4DC5">
      <w:r w:rsidRPr="00AA4DC5">
        <w:rPr>
          <w:rFonts w:ascii="Helvetica" w:hAnsi="Helvetica" w:cs="Helvetica"/>
          <w:b/>
          <w:bCs/>
          <w:color w:val="222222"/>
          <w:sz w:val="21"/>
          <w:szCs w:val="21"/>
        </w:rPr>
        <w:t xml:space="preserve">1.5. </w:t>
      </w:r>
      <w:r w:rsidRPr="00AA4DC5">
        <w:rPr>
          <w:rFonts w:ascii="Helvetica" w:hAnsi="Helvetica" w:cs="Helvetica" w:hint="eastAsia"/>
          <w:b/>
          <w:bCs/>
          <w:color w:val="222222"/>
          <w:sz w:val="21"/>
          <w:szCs w:val="21"/>
        </w:rPr>
        <w:t>Экологические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ниши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их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дифференциация</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как</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следствие</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межорганизменных</w:t>
      </w:r>
      <w:r w:rsidRPr="00AA4DC5">
        <w:rPr>
          <w:rFonts w:ascii="Helvetica" w:hAnsi="Helvetica" w:cs="Helvetica"/>
          <w:b/>
          <w:bCs/>
          <w:color w:val="222222"/>
          <w:sz w:val="21"/>
          <w:szCs w:val="21"/>
        </w:rPr>
        <w:t xml:space="preserve"> </w:t>
      </w:r>
      <w:r w:rsidRPr="00AA4DC5">
        <w:rPr>
          <w:rFonts w:ascii="Helvetica" w:hAnsi="Helvetica" w:cs="Helvetica" w:hint="eastAsia"/>
          <w:b/>
          <w:bCs/>
          <w:color w:val="222222"/>
          <w:sz w:val="21"/>
          <w:szCs w:val="21"/>
        </w:rPr>
        <w:t>взаимоотношений</w:t>
      </w:r>
      <w:r w:rsidRPr="00AA4DC5">
        <w:rPr>
          <w:rFonts w:ascii="Helvetica" w:hAnsi="Helvetica" w:cs="Helvetica"/>
          <w:b/>
          <w:bCs/>
          <w:color w:val="222222"/>
          <w:sz w:val="21"/>
          <w:szCs w:val="21"/>
        </w:rPr>
        <w:t>.</w:t>
      </w:r>
    </w:p>
    <w:sectPr w:rsidR="004F7911" w:rsidRPr="00AA4D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0708" w14:textId="77777777" w:rsidR="00071E4E" w:rsidRDefault="00071E4E">
      <w:pPr>
        <w:spacing w:after="0" w:line="240" w:lineRule="auto"/>
      </w:pPr>
      <w:r>
        <w:separator/>
      </w:r>
    </w:p>
  </w:endnote>
  <w:endnote w:type="continuationSeparator" w:id="0">
    <w:p w14:paraId="0A7A24A2" w14:textId="77777777" w:rsidR="00071E4E" w:rsidRDefault="0007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6645" w14:textId="77777777" w:rsidR="00071E4E" w:rsidRDefault="00071E4E"/>
    <w:p w14:paraId="48F643A0" w14:textId="77777777" w:rsidR="00071E4E" w:rsidRDefault="00071E4E"/>
    <w:p w14:paraId="2A8D33CF" w14:textId="77777777" w:rsidR="00071E4E" w:rsidRDefault="00071E4E"/>
    <w:p w14:paraId="06094825" w14:textId="77777777" w:rsidR="00071E4E" w:rsidRDefault="00071E4E"/>
    <w:p w14:paraId="2D2172E8" w14:textId="77777777" w:rsidR="00071E4E" w:rsidRDefault="00071E4E"/>
    <w:p w14:paraId="77420259" w14:textId="77777777" w:rsidR="00071E4E" w:rsidRDefault="00071E4E"/>
    <w:p w14:paraId="3A6108E4" w14:textId="77777777" w:rsidR="00071E4E" w:rsidRDefault="00071E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4F8088" wp14:editId="4B02DB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9ED0" w14:textId="77777777" w:rsidR="00071E4E" w:rsidRDefault="00071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F80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949ED0" w14:textId="77777777" w:rsidR="00071E4E" w:rsidRDefault="00071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9EF6B5" w14:textId="77777777" w:rsidR="00071E4E" w:rsidRDefault="00071E4E"/>
    <w:p w14:paraId="686B5C76" w14:textId="77777777" w:rsidR="00071E4E" w:rsidRDefault="00071E4E"/>
    <w:p w14:paraId="79C70B7B" w14:textId="77777777" w:rsidR="00071E4E" w:rsidRDefault="00071E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AFF9C4" wp14:editId="450DA4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F54E9" w14:textId="77777777" w:rsidR="00071E4E" w:rsidRDefault="00071E4E"/>
                          <w:p w14:paraId="0D49536D" w14:textId="77777777" w:rsidR="00071E4E" w:rsidRDefault="00071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FF9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5F54E9" w14:textId="77777777" w:rsidR="00071E4E" w:rsidRDefault="00071E4E"/>
                    <w:p w14:paraId="0D49536D" w14:textId="77777777" w:rsidR="00071E4E" w:rsidRDefault="00071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106E1C" w14:textId="77777777" w:rsidR="00071E4E" w:rsidRDefault="00071E4E"/>
    <w:p w14:paraId="655D0EE6" w14:textId="77777777" w:rsidR="00071E4E" w:rsidRDefault="00071E4E">
      <w:pPr>
        <w:rPr>
          <w:sz w:val="2"/>
          <w:szCs w:val="2"/>
        </w:rPr>
      </w:pPr>
    </w:p>
    <w:p w14:paraId="3E116885" w14:textId="77777777" w:rsidR="00071E4E" w:rsidRDefault="00071E4E"/>
    <w:p w14:paraId="3CE37D6D" w14:textId="77777777" w:rsidR="00071E4E" w:rsidRDefault="00071E4E">
      <w:pPr>
        <w:spacing w:after="0" w:line="240" w:lineRule="auto"/>
      </w:pPr>
    </w:p>
  </w:footnote>
  <w:footnote w:type="continuationSeparator" w:id="0">
    <w:p w14:paraId="18FD45BE" w14:textId="77777777" w:rsidR="00071E4E" w:rsidRDefault="00071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1E4E"/>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193853</TotalTime>
  <Pages>3</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834</cp:revision>
  <cp:lastPrinted>2009-02-06T05:36:00Z</cp:lastPrinted>
  <dcterms:created xsi:type="dcterms:W3CDTF">2024-01-07T13:43:00Z</dcterms:created>
  <dcterms:modified xsi:type="dcterms:W3CDTF">2025-10-28T19:26:00Z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