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7DB3" w14:textId="1183DC5A" w:rsidR="00E961FC" w:rsidRDefault="00C118BB" w:rsidP="00C118BB">
      <w:pPr>
        <w:rPr>
          <w:rFonts w:ascii="Verdana" w:hAnsi="Verdana"/>
          <w:b/>
          <w:bCs/>
          <w:color w:val="000000"/>
          <w:shd w:val="clear" w:color="auto" w:fill="FFFFFF"/>
        </w:rPr>
      </w:pPr>
      <w:r>
        <w:rPr>
          <w:rFonts w:ascii="Verdana" w:hAnsi="Verdana"/>
          <w:b/>
          <w:bCs/>
          <w:color w:val="000000"/>
          <w:shd w:val="clear" w:color="auto" w:fill="FFFFFF"/>
        </w:rPr>
        <w:t>Слітюк Олена Олександрівна. Розробка комплексної оцінки якості форменого одягу за естетичними показниками : Дис... канд. наук: 05.01.02 - 2007.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18BB" w:rsidRPr="00C118BB" w14:paraId="079FD522" w14:textId="77777777" w:rsidTr="00C118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18BB" w:rsidRPr="00C118BB" w14:paraId="2391D4AF" w14:textId="77777777">
              <w:trPr>
                <w:tblCellSpacing w:w="0" w:type="dxa"/>
              </w:trPr>
              <w:tc>
                <w:tcPr>
                  <w:tcW w:w="0" w:type="auto"/>
                  <w:vAlign w:val="center"/>
                  <w:hideMark/>
                </w:tcPr>
                <w:p w14:paraId="453FC683"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b/>
                      <w:bCs/>
                      <w:sz w:val="24"/>
                      <w:szCs w:val="24"/>
                    </w:rPr>
                    <w:lastRenderedPageBreak/>
                    <w:t>Слітюк О.О.</w:t>
                  </w:r>
                  <w:r w:rsidRPr="00C118BB">
                    <w:rPr>
                      <w:rFonts w:ascii="Times New Roman" w:eastAsia="Times New Roman" w:hAnsi="Times New Roman" w:cs="Times New Roman"/>
                      <w:sz w:val="24"/>
                      <w:szCs w:val="24"/>
                    </w:rPr>
                    <w:t> Розробка комплексної оцінки якості форменого одягу за естетичними показниками. – Рукопис.</w:t>
                  </w:r>
                </w:p>
                <w:p w14:paraId="3AAF72B8"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05.01.02 – стандартизація і сертифікація. - Київський національний університет технологій та дизайну, Київ, 2007.</w:t>
                  </w:r>
                </w:p>
                <w:p w14:paraId="77D0E298"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Дисертація присвячена розробці науково обґрунтованих підходів до комплексної оцінки якості форменого одягу за естетичними показниками. На основі розробленої класифікації, що дозволяє найбільш повно врахувати властиві форменому одягу функції, запропоновано номенклатуру естетичних показників якості, що представлено в дисертації у вигляді багаторівневої ієрархії. Для оцінки якості форменого одягу за естетичними показниками запропоновано математичну модель і методику, що дозволяє здійснювати об'єктивну інтегральну та інтервальну оцінки якості як проектованої так і готової продукції. Створено методику кількісної оцінки групового показника цілісності композиції форменого одягу на прикладі одиничного показника статичності-динамічності. Розроблено методику оцінки корисності форменого одягу за ступенем відповідності між необхідними і можливими його застосуваннями та запропоновано технологію модульного проектування нових комплектів форменого одягу, заснованої на принципах уніфікації деталей.</w:t>
                  </w:r>
                </w:p>
              </w:tc>
            </w:tr>
          </w:tbl>
          <w:p w14:paraId="2C9913F8" w14:textId="77777777" w:rsidR="00C118BB" w:rsidRPr="00C118BB" w:rsidRDefault="00C118BB" w:rsidP="00C118BB">
            <w:pPr>
              <w:spacing w:after="0" w:line="240" w:lineRule="auto"/>
              <w:rPr>
                <w:rFonts w:ascii="Times New Roman" w:eastAsia="Times New Roman" w:hAnsi="Times New Roman" w:cs="Times New Roman"/>
                <w:sz w:val="24"/>
                <w:szCs w:val="24"/>
              </w:rPr>
            </w:pPr>
          </w:p>
        </w:tc>
      </w:tr>
      <w:tr w:rsidR="00C118BB" w:rsidRPr="00C118BB" w14:paraId="0BFC1277" w14:textId="77777777" w:rsidTr="00C118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18BB" w:rsidRPr="00C118BB" w14:paraId="289DFD82" w14:textId="77777777">
              <w:trPr>
                <w:tblCellSpacing w:w="0" w:type="dxa"/>
              </w:trPr>
              <w:tc>
                <w:tcPr>
                  <w:tcW w:w="0" w:type="auto"/>
                  <w:vAlign w:val="center"/>
                  <w:hideMark/>
                </w:tcPr>
                <w:p w14:paraId="19C02A22"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На основі даних проведених досліджень можна зробити такі висновки.</w:t>
                  </w:r>
                </w:p>
                <w:p w14:paraId="7C1D1757"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1. Розкрито закономірності впливу найбільш властивих форменому одягу функцій, що дозволило розробити номенклатуру естетичних показників якості, яка представлена в вигляді багаторівневої ієрархії. Використання запропонованої номенклатури естетичних показників дозволить підвищити якість розробки форменого одягу і проводити більш об'єктивну комплексну оцінку якості проектованої і готової продукції.</w:t>
                  </w:r>
                </w:p>
                <w:p w14:paraId="03155F44"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2. Запропоновано для оцінки якості форменого одягу за естетичними показниками математичну модель, основу якої покладено асимптотичний розподіл екстремальних значень показників якості, а також точкова та інтервальна оцінка показників одягу, що характеризують зовнішній вигляд. Запропоновані принципи дозволяють здійснювати оцінку естетичної якості з більшою вірогідністю.</w:t>
                  </w:r>
                </w:p>
                <w:p w14:paraId="65F47484"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3. Науково обґрунтовано методологія, яка дозволяє проводити споживчу оцінку форменого одягу за ступенем відповідності між необхідними і можливими її застосуваннями. У даній методиці показані шляхи пошуку і вибору таких варіантів форменого одягу, при яких забезпечується максимально можлива відповідність між застосуваннями, необхідними для споживача, і застосуваннями, можливими для виробу, тобто забезпечується максимально можливе задоволення потреб споживача і, разом з тим, максимально повне використання можливостей виробу.</w:t>
                  </w:r>
                </w:p>
                <w:p w14:paraId="6E26CA5D"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4. Обґрунтовано, розроблено і запропоновано методику для кількісної оцінки показників цілісності композиції форменого одягу, яка дозволяє, зокрема, використовуючи одиничний показник статичності-динамічності, врахувати не тільки суб'єктивне естетичне розуміння міри краси, але і критерії гармонійності, які визначаються на основі наукового аналізу й узагальнюють великий практичний матеріал.</w:t>
                  </w:r>
                </w:p>
                <w:p w14:paraId="612E3D88"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lastRenderedPageBreak/>
                    <w:t>5. Обґрунтовано перспективність використання запропонованої спеціальної методики, яка включає структурно-логічну модель і алгоритм, що дозволяє проводити оцінку доцільності використання стандартизованих і уніфікованих деталей і вузлів при промисловому дизайні-проектуванні нових комплектів форменого одягу. Показано, що тільки раціональне застосування художньо-конструктивних елементів і деталей форменого одягу, забезпечить його інформаційну виразність.</w:t>
                  </w:r>
                </w:p>
                <w:p w14:paraId="45FB6C0A"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6. Розроблено принципи створення нормативної документації, яка регламентує номенклатуру естетичних показників якості форменого одягу відповідно до міжнародних стандартів ISO серії 9000, що дозволило визначити основні положення стандарту з урахуванням специфіки форменого одягу різного призначення.</w:t>
                  </w:r>
                </w:p>
                <w:p w14:paraId="596C891C"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7. Запропоновано й апробовано методику оцінки якості форменого одягу за естетичними показниками. Експериментально отримані чисельні значення аналітичних залежностей, що використовуються при оцінці естетичних показників якості форменого одягу. Застосування методики дозволяє більш об'єктивно оцінити якість як спроектованих, так і готових виробів.</w:t>
                  </w:r>
                </w:p>
                <w:p w14:paraId="33D4C9F8"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8. Запропоновано методику рейтингової оцінки зразків форменого одягу (готової продукції). Оцінка виробів за даною методикою здійснюється з урахуванням показників товарного виду і рекомендується для використання тендерному комітетові Департаменту ресурсного забезпечення МВС України при виборі на конкурсній основі підприємства на постачання комплектів форменого одягу службовців МВС України.</w:t>
                  </w:r>
                </w:p>
                <w:p w14:paraId="0554FDEC" w14:textId="77777777" w:rsidR="00C118BB" w:rsidRPr="00C118BB" w:rsidRDefault="00C118BB" w:rsidP="00C118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18BB">
                    <w:rPr>
                      <w:rFonts w:ascii="Times New Roman" w:eastAsia="Times New Roman" w:hAnsi="Times New Roman" w:cs="Times New Roman"/>
                      <w:sz w:val="24"/>
                      <w:szCs w:val="24"/>
                    </w:rPr>
                    <w:t>9. Рекомендації і розробки, спрямовані на підвищення системи оцінки якості форменого одягу за естетичними показниками, приведені у дисертаційній роботі, упроваджені на ряді підприємств і організацій з одержанням економічного ефекту понад 70000 гривень.</w:t>
                  </w:r>
                </w:p>
              </w:tc>
            </w:tr>
          </w:tbl>
          <w:p w14:paraId="50133599" w14:textId="77777777" w:rsidR="00C118BB" w:rsidRPr="00C118BB" w:rsidRDefault="00C118BB" w:rsidP="00C118BB">
            <w:pPr>
              <w:spacing w:after="0" w:line="240" w:lineRule="auto"/>
              <w:rPr>
                <w:rFonts w:ascii="Times New Roman" w:eastAsia="Times New Roman" w:hAnsi="Times New Roman" w:cs="Times New Roman"/>
                <w:sz w:val="24"/>
                <w:szCs w:val="24"/>
              </w:rPr>
            </w:pPr>
          </w:p>
        </w:tc>
      </w:tr>
    </w:tbl>
    <w:p w14:paraId="0AA92491" w14:textId="77777777" w:rsidR="00C118BB" w:rsidRPr="00C118BB" w:rsidRDefault="00C118BB" w:rsidP="00C118BB"/>
    <w:sectPr w:rsidR="00C118BB" w:rsidRPr="00C118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8A56" w14:textId="77777777" w:rsidR="00620D6E" w:rsidRDefault="00620D6E">
      <w:pPr>
        <w:spacing w:after="0" w:line="240" w:lineRule="auto"/>
      </w:pPr>
      <w:r>
        <w:separator/>
      </w:r>
    </w:p>
  </w:endnote>
  <w:endnote w:type="continuationSeparator" w:id="0">
    <w:p w14:paraId="3FD1D0DC" w14:textId="77777777" w:rsidR="00620D6E" w:rsidRDefault="0062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883A" w14:textId="77777777" w:rsidR="00620D6E" w:rsidRDefault="00620D6E">
      <w:pPr>
        <w:spacing w:after="0" w:line="240" w:lineRule="auto"/>
      </w:pPr>
      <w:r>
        <w:separator/>
      </w:r>
    </w:p>
  </w:footnote>
  <w:footnote w:type="continuationSeparator" w:id="0">
    <w:p w14:paraId="7C09A124" w14:textId="77777777" w:rsidR="00620D6E" w:rsidRDefault="00620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20D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5758E"/>
    <w:multiLevelType w:val="multilevel"/>
    <w:tmpl w:val="0DCA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95290"/>
    <w:multiLevelType w:val="multilevel"/>
    <w:tmpl w:val="693A3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77EC4"/>
    <w:multiLevelType w:val="multilevel"/>
    <w:tmpl w:val="EB581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53C2D"/>
    <w:multiLevelType w:val="multilevel"/>
    <w:tmpl w:val="883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692CBF"/>
    <w:multiLevelType w:val="multilevel"/>
    <w:tmpl w:val="99CA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E07348"/>
    <w:multiLevelType w:val="multilevel"/>
    <w:tmpl w:val="E1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155BC9"/>
    <w:multiLevelType w:val="multilevel"/>
    <w:tmpl w:val="F25EA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552E02"/>
    <w:multiLevelType w:val="multilevel"/>
    <w:tmpl w:val="96F6C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D56676"/>
    <w:multiLevelType w:val="multilevel"/>
    <w:tmpl w:val="1C22C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7"/>
  </w:num>
  <w:num w:numId="3">
    <w:abstractNumId w:val="36"/>
  </w:num>
  <w:num w:numId="4">
    <w:abstractNumId w:val="15"/>
  </w:num>
  <w:num w:numId="5">
    <w:abstractNumId w:val="22"/>
  </w:num>
  <w:num w:numId="6">
    <w:abstractNumId w:val="35"/>
  </w:num>
  <w:num w:numId="7">
    <w:abstractNumId w:val="0"/>
  </w:num>
  <w:num w:numId="8">
    <w:abstractNumId w:val="34"/>
  </w:num>
  <w:num w:numId="9">
    <w:abstractNumId w:val="14"/>
  </w:num>
  <w:num w:numId="10">
    <w:abstractNumId w:val="19"/>
  </w:num>
  <w:num w:numId="11">
    <w:abstractNumId w:val="42"/>
  </w:num>
  <w:num w:numId="12">
    <w:abstractNumId w:val="1"/>
  </w:num>
  <w:num w:numId="13">
    <w:abstractNumId w:val="17"/>
  </w:num>
  <w:num w:numId="14">
    <w:abstractNumId w:val="32"/>
  </w:num>
  <w:num w:numId="15">
    <w:abstractNumId w:val="37"/>
  </w:num>
  <w:num w:numId="16">
    <w:abstractNumId w:val="13"/>
  </w:num>
  <w:num w:numId="17">
    <w:abstractNumId w:val="9"/>
  </w:num>
  <w:num w:numId="18">
    <w:abstractNumId w:val="38"/>
  </w:num>
  <w:num w:numId="19">
    <w:abstractNumId w:val="39"/>
  </w:num>
  <w:num w:numId="20">
    <w:abstractNumId w:val="31"/>
  </w:num>
  <w:num w:numId="21">
    <w:abstractNumId w:val="40"/>
  </w:num>
  <w:num w:numId="22">
    <w:abstractNumId w:val="26"/>
  </w:num>
  <w:num w:numId="23">
    <w:abstractNumId w:val="5"/>
  </w:num>
  <w:num w:numId="24">
    <w:abstractNumId w:val="16"/>
  </w:num>
  <w:num w:numId="25">
    <w:abstractNumId w:val="16"/>
    <w:lvlOverride w:ilvl="1">
      <w:startOverride w:val="12"/>
    </w:lvlOverride>
  </w:num>
  <w:num w:numId="26">
    <w:abstractNumId w:val="10"/>
  </w:num>
  <w:num w:numId="27">
    <w:abstractNumId w:val="23"/>
  </w:num>
  <w:num w:numId="28">
    <w:abstractNumId w:val="3"/>
  </w:num>
  <w:num w:numId="29">
    <w:abstractNumId w:val="11"/>
  </w:num>
  <w:num w:numId="30">
    <w:abstractNumId w:val="12"/>
  </w:num>
  <w:num w:numId="31">
    <w:abstractNumId w:val="6"/>
  </w:num>
  <w:num w:numId="32">
    <w:abstractNumId w:val="33"/>
  </w:num>
  <w:num w:numId="33">
    <w:abstractNumId w:val="41"/>
  </w:num>
  <w:num w:numId="34">
    <w:abstractNumId w:val="20"/>
  </w:num>
  <w:num w:numId="35">
    <w:abstractNumId w:val="8"/>
  </w:num>
  <w:num w:numId="36">
    <w:abstractNumId w:val="30"/>
  </w:num>
  <w:num w:numId="37">
    <w:abstractNumId w:val="25"/>
  </w:num>
  <w:num w:numId="38">
    <w:abstractNumId w:val="7"/>
  </w:num>
  <w:num w:numId="39">
    <w:abstractNumId w:val="28"/>
  </w:num>
  <w:num w:numId="40">
    <w:abstractNumId w:val="24"/>
  </w:num>
  <w:num w:numId="41">
    <w:abstractNumId w:val="21"/>
  </w:num>
  <w:num w:numId="42">
    <w:abstractNumId w:val="2"/>
  </w:num>
  <w:num w:numId="43">
    <w:abstractNumId w:val="4"/>
  </w:num>
  <w:num w:numId="44">
    <w:abstractNumId w:val="43"/>
  </w:num>
  <w:num w:numId="4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D6E"/>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92334</TotalTime>
  <Pages>3</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6717</cp:revision>
  <dcterms:created xsi:type="dcterms:W3CDTF">2024-06-20T08:51:00Z</dcterms:created>
  <dcterms:modified xsi:type="dcterms:W3CDTF">2024-12-11T20:13:00Z</dcterms:modified>
  <cp:category/>
</cp:coreProperties>
</file>