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B456" w14:textId="77777777" w:rsidR="000E7131" w:rsidRDefault="000E7131" w:rsidP="000E7131">
      <w:pPr>
        <w:pStyle w:val="afffffffffffffffffffffffffff5"/>
        <w:rPr>
          <w:rFonts w:ascii="Verdana" w:hAnsi="Verdana"/>
          <w:color w:val="000000"/>
          <w:sz w:val="21"/>
          <w:szCs w:val="21"/>
        </w:rPr>
      </w:pPr>
      <w:r>
        <w:rPr>
          <w:rFonts w:ascii="Helvetica Neue" w:hAnsi="Helvetica Neue"/>
          <w:b/>
          <w:bCs w:val="0"/>
          <w:color w:val="222222"/>
          <w:sz w:val="21"/>
          <w:szCs w:val="21"/>
        </w:rPr>
        <w:t>Назарян, Назарет Айказович.</w:t>
      </w:r>
      <w:r>
        <w:rPr>
          <w:rFonts w:ascii="Helvetica Neue" w:hAnsi="Helvetica Neue"/>
          <w:color w:val="222222"/>
          <w:sz w:val="21"/>
          <w:szCs w:val="21"/>
        </w:rPr>
        <w:br/>
        <w:t xml:space="preserve">Модели и алгоритмы для обработки данных гидрофизического </w:t>
      </w:r>
      <w:proofErr w:type="gramStart"/>
      <w:r>
        <w:rPr>
          <w:rFonts w:ascii="Helvetica Neue" w:hAnsi="Helvetica Neue"/>
          <w:color w:val="222222"/>
          <w:sz w:val="21"/>
          <w:szCs w:val="21"/>
        </w:rPr>
        <w:t>эксперимента :</w:t>
      </w:r>
      <w:proofErr w:type="gramEnd"/>
      <w:r>
        <w:rPr>
          <w:rFonts w:ascii="Helvetica Neue" w:hAnsi="Helvetica Neue"/>
          <w:color w:val="222222"/>
          <w:sz w:val="21"/>
          <w:szCs w:val="21"/>
        </w:rPr>
        <w:t xml:space="preserve"> диссертация ... доктора физико-математических наук : 01.04.01. - Москва, 1998. - 225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85A02AA" w14:textId="77777777" w:rsidR="000E7131" w:rsidRDefault="000E7131" w:rsidP="000E7131">
      <w:pPr>
        <w:pStyle w:val="20"/>
        <w:spacing w:before="0" w:after="312"/>
        <w:rPr>
          <w:rFonts w:ascii="Arial" w:hAnsi="Arial" w:cs="Arial"/>
          <w:caps/>
          <w:color w:val="333333"/>
          <w:sz w:val="27"/>
          <w:szCs w:val="27"/>
        </w:rPr>
      </w:pPr>
    </w:p>
    <w:p w14:paraId="0024E8D0" w14:textId="77777777" w:rsidR="000E7131" w:rsidRDefault="000E7131" w:rsidP="000E713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Назарян, Назарет Айказович</w:t>
      </w:r>
    </w:p>
    <w:p w14:paraId="230417C1"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F1016B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743426A"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57CCA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ИМИТАЦИОННЫЙ ЭКСПЕРИМЕНТ В ГИДРОФИЗИЧЕСКИХ</w:t>
      </w:r>
    </w:p>
    <w:p w14:paraId="2553DF77"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ИССЛЕДОВАНИЯХ</w:t>
      </w:r>
    </w:p>
    <w:p w14:paraId="1DB0B12C"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Ряды данных в гидрофизических исследованиях</w:t>
      </w:r>
    </w:p>
    <w:p w14:paraId="1E89AFC4"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систем автоматизации, ориентированных на обработку данных в гидрофизическом мониторинге</w:t>
      </w:r>
    </w:p>
    <w:p w14:paraId="2328B052"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Характеристики окружающей среды, необходимые для имитационного эксперимента</w:t>
      </w:r>
    </w:p>
    <w:p w14:paraId="6B010384"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Технические средства измерения характеристик окружающей среды</w:t>
      </w:r>
    </w:p>
    <w:p w14:paraId="20F0D4F8"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Технические средства для информационной системы</w:t>
      </w:r>
    </w:p>
    <w:p w14:paraId="5226E4DE"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НОВОЙ ИНФОРМАЦИОННО! ТЕХНОЛОГИИ В ГИДРОФИЗИЧЕСКИХ ИССЛЕДОВАНИЯХ</w:t>
      </w:r>
    </w:p>
    <w:p w14:paraId="3926EA05"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Характеристика тенденций в геоинформационном мониторинге</w:t>
      </w:r>
    </w:p>
    <w:p w14:paraId="24ECA5B3"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геоинформационного мониторинга как развитие ГИС-технологии</w:t>
      </w:r>
    </w:p>
    <w:p w14:paraId="259D7C6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Описание информационной технологии автоматизации гидрофизического мониторинга (ИТАГМ)</w:t>
      </w:r>
    </w:p>
    <w:p w14:paraId="25B93922"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Бортовая автоматизированная система обработки данных мониторинга</w:t>
      </w:r>
    </w:p>
    <w:p w14:paraId="4DD1810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Технические средства для реализации информационной технологии автоматизации гидрофизического мониторинга</w:t>
      </w:r>
    </w:p>
    <w:p w14:paraId="7950B64C"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Алгоритмические средства восстановления данных мониторинга</w:t>
      </w:r>
    </w:p>
    <w:p w14:paraId="286E750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ПОДСМСТЕМА ПРИНЯТИЯ СТАТИСТИЧЕСКИХ РЕШЕНИИ В</w:t>
      </w:r>
    </w:p>
    <w:p w14:paraId="308B505A"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ГИДРОФИЗИЧЕСКОМ ЭКСПЕРИМЕНТЕ</w:t>
      </w:r>
    </w:p>
    <w:p w14:paraId="6B964DE1"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Задача автоматизации процесса принятия решений в гидрофизическом эксперименте</w:t>
      </w:r>
    </w:p>
    <w:p w14:paraId="0036B1FE"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Программа расчета статистических характеристик</w:t>
      </w:r>
    </w:p>
    <w:p w14:paraId="4D571D7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Алгоритм обработки многоканальной информации в задаче принятия решения</w:t>
      </w:r>
    </w:p>
    <w:p w14:paraId="22131171"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решений в условиях неустранимой информационной неопределенности</w:t>
      </w:r>
    </w:p>
    <w:p w14:paraId="5090D36C"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ИМИТАЦИОННАЯ МОДЕЛЬ ГИДРОФИЗИЧЕСКИХ ПРОЦЕССОВ</w:t>
      </w:r>
    </w:p>
    <w:p w14:paraId="5F0BB8F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Стуктура имитационной модеж гидрологического режима территории</w:t>
      </w:r>
    </w:p>
    <w:p w14:paraId="5FC4AB2F"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Блок-схема и базовые уравнения типовой модели гидрологического режима территории</w:t>
      </w:r>
    </w:p>
    <w:p w14:paraId="16E80BC9"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Моделирование речного стока (блок PLOW)</w:t>
      </w:r>
    </w:p>
    <w:p w14:paraId="5F18CC19"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База данных ИМГРТ</w:t>
      </w:r>
    </w:p>
    <w:p w14:paraId="555AD01E"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ИМИТАЦИОННАЯ МОДЕЛЬ ДЛЯ ВЫЧИСЛИТЕЛЬНОГО ЭКСПЕРИМЕНТА</w:t>
      </w:r>
    </w:p>
    <w:p w14:paraId="17EF0477"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ПРОБЛЕМЕ ОЦЕНКИ РОЖ ГИДРОФИЗИЧЕСКИХ ПРОЦЕССОВ В ДИНАМИКЕ ЗАГРЯЗНЕНИИ</w:t>
      </w:r>
    </w:p>
    <w:p w14:paraId="478AFC7B"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3A04DDD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Структурная схема блока серы</w:t>
      </w:r>
    </w:p>
    <w:p w14:paraId="67BE5A5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Уравнения блока серы</w:t>
      </w:r>
    </w:p>
    <w:p w14:paraId="0C9BA288"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Проверка точности блока серы</w:t>
      </w:r>
    </w:p>
    <w:p w14:paraId="49B6EB5C"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Прогнозирование и оценки для глобального цикла серы____128</w:t>
      </w:r>
    </w:p>
    <w:p w14:paraId="09700BDB"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ВЫЧИСЛИТЕЛЬНЫЕ БЛОКИ ИМИТАЦИОННО! СИСТЕМЫ ДЛЯ</w:t>
      </w:r>
    </w:p>
    <w:p w14:paraId="2A838576"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ГИДРОФИЗИЧЕСКИХ ИССЛЕДОВАНИИ</w:t>
      </w:r>
    </w:p>
    <w:p w14:paraId="12A3BC7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Метод постранственно-временного восстановления данных</w:t>
      </w:r>
    </w:p>
    <w:p w14:paraId="2E82B8D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w:t>
      </w:r>
    </w:p>
    <w:p w14:paraId="67FACBA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Восстановление данных эксперимента методом дифференциальной аппроксимации</w:t>
      </w:r>
    </w:p>
    <w:p w14:paraId="1B62B50F"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Метод квазилинеаризации для приближенного решения уравнений имитационной системы</w:t>
      </w:r>
    </w:p>
    <w:p w14:paraId="34C8C48F"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Приближенный метод решения обратной задачи при идентификации параметров гидрофизической системы</w:t>
      </w:r>
    </w:p>
    <w:p w14:paraId="1529801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Методика интерпретации параметров гидрофизических объектов при измерениях в СВЧ-диапазоне с помощью гармонических функций</w:t>
      </w:r>
    </w:p>
    <w:p w14:paraId="74229EAE"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ТЕХНОЛОГИЯ КОМПЛЕКСНОЙ ОЦЕНКИ СОСТОЯНИЯ ГИДРОФИЗИЧЕСКОГО ОБЪЕКТА В УСЛОВИЯХ АНТРОПОГЕННОГО ВОЗДЕЙСТВИЯ</w:t>
      </w:r>
    </w:p>
    <w:p w14:paraId="6F2E743E"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Оценка биофизических характеристик водного объекта</w:t>
      </w:r>
    </w:p>
    <w:p w14:paraId="642E524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Моделиование физических механизмов переноса загрязнителей</w:t>
      </w:r>
    </w:p>
    <w:p w14:paraId="60165876"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водной среде</w:t>
      </w:r>
    </w:p>
    <w:p w14:paraId="544C8055"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Т.З. Комплексная оценка состояния гидрофизического объекта...165 ГЛАВА 8. РЕЗУЛЬТАТЫ ПРИМЕНЕНИЯ ТЕХНОЛОГИИ ИМИТАЦИОННОГО</w:t>
      </w:r>
    </w:p>
    <w:p w14:paraId="15E41213"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МОДЕЛИРОВАНИЯ В ГИДРОФИЗИЧЕСКИХ ИССЛЕДОВАНИЯХ</w:t>
      </w:r>
    </w:p>
    <w:p w14:paraId="69962A88"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Выбор и характеристика объекта исследования</w:t>
      </w:r>
    </w:p>
    <w:p w14:paraId="40EA961F"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Блок-схема имитационной модели динамики потоков атмосферной влаги Среднеазиатского и Прикаспийского регионов</w:t>
      </w:r>
    </w:p>
    <w:p w14:paraId="028E00A0"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Место имитационной модели в системе мониторинга</w:t>
      </w:r>
    </w:p>
    <w:p w14:paraId="1CBABA0B"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Рекомендации по структуре и методике мониторинга</w:t>
      </w:r>
    </w:p>
    <w:p w14:paraId="427FE927"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залива Кара-Богаз-Гола</w:t>
      </w:r>
    </w:p>
    <w:p w14:paraId="40204DA4"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8.5. Теоретико-информационные расчеты и модельные эксперименты по оценке сценария стабилизации уровней Аральского и Каспийского морей</w:t>
      </w:r>
    </w:p>
    <w:p w14:paraId="324F6991"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Выводы</w:t>
      </w:r>
    </w:p>
    <w:p w14:paraId="2B91A31D"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D2B554C" w14:textId="77777777" w:rsidR="000E7131" w:rsidRDefault="000E7131" w:rsidP="000E7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71EBB05" w14:textId="435944BE" w:rsidR="00E67B85" w:rsidRPr="000E7131" w:rsidRDefault="00E67B85" w:rsidP="000E7131"/>
    <w:sectPr w:rsidR="00E67B85" w:rsidRPr="000E71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B44D" w14:textId="77777777" w:rsidR="0037226F" w:rsidRDefault="0037226F">
      <w:pPr>
        <w:spacing w:after="0" w:line="240" w:lineRule="auto"/>
      </w:pPr>
      <w:r>
        <w:separator/>
      </w:r>
    </w:p>
  </w:endnote>
  <w:endnote w:type="continuationSeparator" w:id="0">
    <w:p w14:paraId="16A2114A" w14:textId="77777777" w:rsidR="0037226F" w:rsidRDefault="0037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B838" w14:textId="77777777" w:rsidR="0037226F" w:rsidRDefault="0037226F"/>
    <w:p w14:paraId="67D70240" w14:textId="77777777" w:rsidR="0037226F" w:rsidRDefault="0037226F"/>
    <w:p w14:paraId="3E7E3D26" w14:textId="77777777" w:rsidR="0037226F" w:rsidRDefault="0037226F"/>
    <w:p w14:paraId="0BFCA3DD" w14:textId="77777777" w:rsidR="0037226F" w:rsidRDefault="0037226F"/>
    <w:p w14:paraId="76270C94" w14:textId="77777777" w:rsidR="0037226F" w:rsidRDefault="0037226F"/>
    <w:p w14:paraId="531A8BEA" w14:textId="77777777" w:rsidR="0037226F" w:rsidRDefault="0037226F"/>
    <w:p w14:paraId="3C767D7B" w14:textId="77777777" w:rsidR="0037226F" w:rsidRDefault="003722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597CCC" wp14:editId="64158A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DB92" w14:textId="77777777" w:rsidR="0037226F" w:rsidRDefault="003722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97C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E0DB92" w14:textId="77777777" w:rsidR="0037226F" w:rsidRDefault="003722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B8999F" w14:textId="77777777" w:rsidR="0037226F" w:rsidRDefault="0037226F"/>
    <w:p w14:paraId="4CEA3C9B" w14:textId="77777777" w:rsidR="0037226F" w:rsidRDefault="0037226F"/>
    <w:p w14:paraId="5123E9F6" w14:textId="77777777" w:rsidR="0037226F" w:rsidRDefault="003722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F17A7" wp14:editId="401B3B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2BD8B" w14:textId="77777777" w:rsidR="0037226F" w:rsidRDefault="0037226F"/>
                          <w:p w14:paraId="413E4654" w14:textId="77777777" w:rsidR="0037226F" w:rsidRDefault="003722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F17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52BD8B" w14:textId="77777777" w:rsidR="0037226F" w:rsidRDefault="0037226F"/>
                    <w:p w14:paraId="413E4654" w14:textId="77777777" w:rsidR="0037226F" w:rsidRDefault="003722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D37288" w14:textId="77777777" w:rsidR="0037226F" w:rsidRDefault="0037226F"/>
    <w:p w14:paraId="6FDDC862" w14:textId="77777777" w:rsidR="0037226F" w:rsidRDefault="0037226F">
      <w:pPr>
        <w:rPr>
          <w:sz w:val="2"/>
          <w:szCs w:val="2"/>
        </w:rPr>
      </w:pPr>
    </w:p>
    <w:p w14:paraId="2A5D56E8" w14:textId="77777777" w:rsidR="0037226F" w:rsidRDefault="0037226F"/>
    <w:p w14:paraId="59DBCD22" w14:textId="77777777" w:rsidR="0037226F" w:rsidRDefault="0037226F">
      <w:pPr>
        <w:spacing w:after="0" w:line="240" w:lineRule="auto"/>
      </w:pPr>
    </w:p>
  </w:footnote>
  <w:footnote w:type="continuationSeparator" w:id="0">
    <w:p w14:paraId="7D099861" w14:textId="77777777" w:rsidR="0037226F" w:rsidRDefault="0037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26F"/>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124541</TotalTime>
  <Pages>4</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3098</cp:revision>
  <cp:lastPrinted>2009-02-06T05:36:00Z</cp:lastPrinted>
  <dcterms:created xsi:type="dcterms:W3CDTF">2024-01-07T13:43:00Z</dcterms:created>
  <dcterms:modified xsi:type="dcterms:W3CDTF">2025-06-29T11:30:00Z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