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F7DB" w14:textId="0B59806E" w:rsidR="00BE3C8F" w:rsidRDefault="00C65755" w:rsidP="00C6575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Совпель Олег Володимирович. Двоетапне формування заднього проходу при захворюванні на рак прямої кишки: Дис... канд. мед. наук: 14.01.07 / Донецький держ. медичний ун-т ім. М.Горького. - Донецьк, 2002. - 167арк. - Бібліогр.: арк. 135-165.</w:t>
      </w:r>
    </w:p>
    <w:p w14:paraId="226B8C22" w14:textId="77777777" w:rsidR="00C65755" w:rsidRPr="00C65755" w:rsidRDefault="00C65755" w:rsidP="00C65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5755">
        <w:rPr>
          <w:rFonts w:ascii="Times New Roman" w:eastAsia="Times New Roman" w:hAnsi="Times New Roman" w:cs="Times New Roman"/>
          <w:color w:val="000000"/>
          <w:sz w:val="27"/>
          <w:szCs w:val="27"/>
        </w:rPr>
        <w:t>Совпель О.В. Двоетапне формування заднього проходу при захворюванні на рак прямої кишки. – Рукопис.</w:t>
      </w:r>
    </w:p>
    <w:p w14:paraId="12EBAFC6" w14:textId="77777777" w:rsidR="00C65755" w:rsidRPr="00C65755" w:rsidRDefault="00C65755" w:rsidP="00C65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575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медичних наук за спеціальністю 14.01.07–онкологія. - Донецький державний медичний університет ім.М.Горького, Донецьк, 2002.</w:t>
      </w:r>
    </w:p>
    <w:p w14:paraId="76C2F3FA" w14:textId="77777777" w:rsidR="00C65755" w:rsidRPr="00C65755" w:rsidRDefault="00C65755" w:rsidP="00C65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575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важливій і актуальній проблемі сучасної онкопроктології – вивченню особливостей перебігу післяопераційного періоду, загоєння промежинної рани при формуванні штучного ануса для покращання функціональних результатів після сфінктерозберігаючих резекцій прямої кишки з приводу раку.</w:t>
      </w:r>
    </w:p>
    <w:p w14:paraId="3016AEBD" w14:textId="77777777" w:rsidR="00C65755" w:rsidRPr="00C65755" w:rsidRDefault="00C65755" w:rsidP="00C65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5755">
        <w:rPr>
          <w:rFonts w:ascii="Times New Roman" w:eastAsia="Times New Roman" w:hAnsi="Times New Roman" w:cs="Times New Roman"/>
          <w:color w:val="000000"/>
          <w:sz w:val="27"/>
          <w:szCs w:val="27"/>
        </w:rPr>
        <w:t>У 114 хворих на рак прямої кишки після сфінктерозберігаючих операцій на 1-шу, 3-тю, 7-му, 10-ту, 14-ту, 19-ту, 21-шу добу післяопераційного періоду виконана біопсія зведеної ободової кишки, у 15 експериментальних собак після промежинної проктектомії на 5-ту, 10-ту, 14-ту, 21-шу добу післяопераційного періоду виконана біопсія зони колоанального анастомозу, м’язів, клітковини малого таза з подальшим морфологічним вивченням процесів регенерації – клітковинної реакції, реваскуляризації, фібрилогенезу.</w:t>
      </w:r>
    </w:p>
    <w:p w14:paraId="713A584E" w14:textId="77777777" w:rsidR="00C65755" w:rsidRPr="00C65755" w:rsidRDefault="00C65755" w:rsidP="00C65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5755">
        <w:rPr>
          <w:rFonts w:ascii="Times New Roman" w:eastAsia="Times New Roman" w:hAnsi="Times New Roman" w:cs="Times New Roman"/>
          <w:color w:val="000000"/>
          <w:sz w:val="27"/>
          <w:szCs w:val="27"/>
        </w:rPr>
        <w:t>Усім хворим через 1 рік після оперативного втручання виконувалась сфінктерометрія приладом “Сфінктерометр”, крім того проводилось тестування за допомогою індексу GLQI – індекс визначення якості життя хворих із захворюваннями шлунково-кишкового тракту.</w:t>
      </w:r>
    </w:p>
    <w:p w14:paraId="665AABC2" w14:textId="77777777" w:rsidR="00C65755" w:rsidRPr="00C65755" w:rsidRDefault="00C65755" w:rsidP="00C65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5755">
        <w:rPr>
          <w:rFonts w:ascii="Times New Roman" w:eastAsia="Times New Roman" w:hAnsi="Times New Roman" w:cs="Times New Roman"/>
          <w:color w:val="000000"/>
          <w:sz w:val="27"/>
          <w:szCs w:val="27"/>
        </w:rPr>
        <w:t>На підставі клініко-експериментального дослідження встановлено, що найоптимальнішим строком виконання другого етапу черевно-анальної резекції прямої кишки треба вважати 10-14 добу післяопераційного періоду. Своєчасне формування штучного ануса сприяє збереженню функції анального тримання.</w:t>
      </w:r>
    </w:p>
    <w:p w14:paraId="03A0C1A6" w14:textId="77777777" w:rsidR="00C65755" w:rsidRPr="00C65755" w:rsidRDefault="00C65755" w:rsidP="00C65755"/>
    <w:sectPr w:rsidR="00C65755" w:rsidRPr="00C657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4990" w14:textId="77777777" w:rsidR="007C2EBC" w:rsidRDefault="007C2EBC">
      <w:pPr>
        <w:spacing w:after="0" w:line="240" w:lineRule="auto"/>
      </w:pPr>
      <w:r>
        <w:separator/>
      </w:r>
    </w:p>
  </w:endnote>
  <w:endnote w:type="continuationSeparator" w:id="0">
    <w:p w14:paraId="535405B3" w14:textId="77777777" w:rsidR="007C2EBC" w:rsidRDefault="007C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4E7C6" w14:textId="77777777" w:rsidR="007C2EBC" w:rsidRDefault="007C2EBC">
      <w:pPr>
        <w:spacing w:after="0" w:line="240" w:lineRule="auto"/>
      </w:pPr>
      <w:r>
        <w:separator/>
      </w:r>
    </w:p>
  </w:footnote>
  <w:footnote w:type="continuationSeparator" w:id="0">
    <w:p w14:paraId="41CC231E" w14:textId="77777777" w:rsidR="007C2EBC" w:rsidRDefault="007C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2E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EBC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129932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6100</cp:revision>
  <dcterms:created xsi:type="dcterms:W3CDTF">2024-06-20T08:51:00Z</dcterms:created>
  <dcterms:modified xsi:type="dcterms:W3CDTF">2025-01-28T19:54:00Z</dcterms:modified>
  <cp:category/>
</cp:coreProperties>
</file>