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EBEE" w14:textId="77777777" w:rsidR="00202BBF" w:rsidRDefault="00202BBF" w:rsidP="00202BBF">
      <w:pPr>
        <w:pStyle w:val="afffffffffffffffffffffffffff5"/>
        <w:rPr>
          <w:rFonts w:ascii="Verdana" w:hAnsi="Verdana"/>
          <w:color w:val="000000"/>
          <w:sz w:val="21"/>
          <w:szCs w:val="21"/>
        </w:rPr>
      </w:pPr>
      <w:r>
        <w:rPr>
          <w:rFonts w:ascii="Helvetica" w:hAnsi="Helvetica" w:cs="Helvetica"/>
          <w:b/>
          <w:bCs w:val="0"/>
          <w:color w:val="222222"/>
          <w:sz w:val="21"/>
          <w:szCs w:val="21"/>
        </w:rPr>
        <w:t>Белых, Владимир Николаевич.</w:t>
      </w:r>
    </w:p>
    <w:p w14:paraId="1F94F822" w14:textId="77777777" w:rsidR="00202BBF" w:rsidRDefault="00202BBF" w:rsidP="00202BBF">
      <w:pPr>
        <w:pStyle w:val="20"/>
        <w:spacing w:before="0" w:after="312"/>
        <w:rPr>
          <w:rFonts w:ascii="Arial" w:hAnsi="Arial" w:cs="Arial"/>
          <w:caps/>
          <w:color w:val="333333"/>
          <w:sz w:val="27"/>
          <w:szCs w:val="27"/>
        </w:rPr>
      </w:pPr>
      <w:r>
        <w:rPr>
          <w:rFonts w:ascii="Helvetica" w:hAnsi="Helvetica" w:cs="Helvetica"/>
          <w:caps/>
          <w:color w:val="222222"/>
          <w:sz w:val="21"/>
          <w:szCs w:val="21"/>
        </w:rPr>
        <w:t>Метод двумерных систем сравнения в качественной теории конкретных динамических систем : диссертация ... доктора физико-математических наук : 01.01.02. - Горький, 1983. - 340 с. : ил.</w:t>
      </w:r>
    </w:p>
    <w:p w14:paraId="30FFEEB1" w14:textId="77777777" w:rsidR="00202BBF" w:rsidRDefault="00202BBF" w:rsidP="00202B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Белых, Владимир Николаевич</w:t>
      </w:r>
    </w:p>
    <w:p w14:paraId="6574DAEF"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FFEC79"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O.I. Общая характеристика работы</w:t>
      </w:r>
    </w:p>
    <w:p w14:paraId="4B1FBC24"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0.2. Обзор литературы</w:t>
      </w:r>
    </w:p>
    <w:p w14:paraId="1B819748"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0.3. 1фаткое содержание диссертации</w:t>
      </w:r>
    </w:p>
    <w:p w14:paraId="559575B4"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двумерных систем сравнения</w:t>
      </w:r>
    </w:p>
    <w:p w14:paraId="61D15E58"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Введение</w:t>
      </w:r>
    </w:p>
    <w:p w14:paraId="381D3BA6"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двумерных систем сравнения при качественном исследовании неавтономных систем второго порядка .•••.</w:t>
      </w:r>
    </w:p>
    <w:p w14:paraId="54861570"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Метод двумерных систем сравнения при качественном исследовании автономных и неавтономных многомерных систем</w:t>
      </w:r>
    </w:p>
    <w:p w14:paraId="36F14420"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Семейства вырожденных двумерных систем как системы сравнения</w:t>
      </w:r>
    </w:p>
    <w:p w14:paraId="60CF62AE"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Метод двумерных систем сравнения при качественном исследовании дискретных динамических систем ЮО</w:t>
      </w:r>
    </w:p>
    <w:p w14:paraId="0F098C00"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Критерии существования сложных структур траекторий конкретных динамических систем</w:t>
      </w:r>
    </w:p>
    <w:p w14:paraId="7C4C86DB"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Введение</w:t>
      </w:r>
    </w:p>
    <w:p w14:paraId="1EDE7BDE"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Гомоклинические структуры неавтономных систем второго порядка</w:t>
      </w:r>
    </w:p>
    <w:p w14:paraId="5842B44F"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Бифуркации гомоклинических траекторий неавтономного кусочно-линейного уравнения второго</w:t>
      </w:r>
    </w:p>
    <w:p w14:paraId="120C318A"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 ИЗ порядка . . .И</w:t>
      </w:r>
    </w:p>
    <w:p w14:paraId="78D531C1"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 Гомоклинические траектории многомерной системы с медленно меняющейся переменной</w:t>
      </w:r>
    </w:p>
    <w:p w14:paraId="25E2A2EA"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Странный аттрактор двумерного разрывного отображения</w:t>
      </w:r>
    </w:p>
    <w:p w14:paraId="0290B0C5"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Качественное исследование конкретных автономных и неавтономных дифференциальных уравнений на цилиндре.</w:t>
      </w:r>
    </w:p>
    <w:p w14:paraId="03DA2D2B"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3.0. Введение.</w:t>
      </w:r>
    </w:p>
    <w:p w14:paraId="6403758E"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Качественное исследование динамической системы на цилиндре.</w:t>
      </w:r>
    </w:p>
    <w:p w14:paraId="73C1BC7D"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Качественные структуры для уравнения сверхпроводящего джозефсоновского контакта в автономном режиме</w:t>
      </w:r>
    </w:p>
    <w:p w14:paraId="6A68F840"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Качественные структуры для уравнения сверхпроводящего джозефсоновского контакта в неавтономном режиме</w:t>
      </w:r>
    </w:p>
    <w:p w14:paraId="58089E5E"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Качественные структуры и бифуркации конкретных систем дифференциальных уравнений порядка три и выше.</w:t>
      </w:r>
    </w:p>
    <w:p w14:paraId="5DB0644C"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4.0. Введение.</w:t>
      </w:r>
    </w:p>
    <w:p w14:paraId="5304A3E1"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Качественные структуры, порождаемые системой уравнений фазовой синхронизации в трехмерном фазовом пространстве</w:t>
      </w:r>
    </w:p>
    <w:p w14:paraId="740FDAA2"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Качественное исследование многомерной фазовой системы.</w:t>
      </w:r>
    </w:p>
    <w:p w14:paraId="1F436846"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Бифуркации сепаратрис седла системы Лоренца</w:t>
      </w:r>
    </w:p>
    <w:p w14:paraId="7803FCCC"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Качественное исследование конкретных разностных уравнений (точечных отображений).</w:t>
      </w:r>
    </w:p>
    <w:p w14:paraId="4C06273A"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5.0. Введение</w:t>
      </w:r>
    </w:p>
    <w:p w14:paraId="231BC57F"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Качественное исследование отображения цилиндра из теории фазовой синхронизации</w:t>
      </w:r>
    </w:p>
    <w:p w14:paraId="7B74626A"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Бифуркации траекторий конкретного отображения окружности.</w:t>
      </w:r>
    </w:p>
    <w:p w14:paraId="3AF06F13"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Качественное исследование разностных уравнений динамики цифровых систем фазовой синхронизации</w:t>
      </w:r>
    </w:p>
    <w:p w14:paraId="34E1FB67" w14:textId="77777777" w:rsidR="00202BBF" w:rsidRDefault="00202BBF" w:rsidP="00202B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5.4. Исследование функционально-разностных уравнений статистической динамики цифровых систем фазовой синхронизации</w:t>
      </w:r>
    </w:p>
    <w:p w14:paraId="4FDAD129" w14:textId="4D25DA4B" w:rsidR="00BD642D" w:rsidRPr="00202BBF" w:rsidRDefault="00BD642D" w:rsidP="00202BBF"/>
    <w:sectPr w:rsidR="00BD642D" w:rsidRPr="00202B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B30F" w14:textId="77777777" w:rsidR="00973B32" w:rsidRDefault="00973B32">
      <w:pPr>
        <w:spacing w:after="0" w:line="240" w:lineRule="auto"/>
      </w:pPr>
      <w:r>
        <w:separator/>
      </w:r>
    </w:p>
  </w:endnote>
  <w:endnote w:type="continuationSeparator" w:id="0">
    <w:p w14:paraId="16E3BF81" w14:textId="77777777" w:rsidR="00973B32" w:rsidRDefault="0097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7A6B" w14:textId="77777777" w:rsidR="00973B32" w:rsidRDefault="00973B32"/>
    <w:p w14:paraId="6D064378" w14:textId="77777777" w:rsidR="00973B32" w:rsidRDefault="00973B32"/>
    <w:p w14:paraId="24574250" w14:textId="77777777" w:rsidR="00973B32" w:rsidRDefault="00973B32"/>
    <w:p w14:paraId="4297CA4F" w14:textId="77777777" w:rsidR="00973B32" w:rsidRDefault="00973B32"/>
    <w:p w14:paraId="54390AF8" w14:textId="77777777" w:rsidR="00973B32" w:rsidRDefault="00973B32"/>
    <w:p w14:paraId="2B66B6DE" w14:textId="77777777" w:rsidR="00973B32" w:rsidRDefault="00973B32"/>
    <w:p w14:paraId="1E823645" w14:textId="77777777" w:rsidR="00973B32" w:rsidRDefault="00973B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52C5D1" wp14:editId="137BCA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D7180" w14:textId="77777777" w:rsidR="00973B32" w:rsidRDefault="00973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52C5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BD7180" w14:textId="77777777" w:rsidR="00973B32" w:rsidRDefault="00973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68C3D2" w14:textId="77777777" w:rsidR="00973B32" w:rsidRDefault="00973B32"/>
    <w:p w14:paraId="422CFF18" w14:textId="77777777" w:rsidR="00973B32" w:rsidRDefault="00973B32"/>
    <w:p w14:paraId="53431136" w14:textId="77777777" w:rsidR="00973B32" w:rsidRDefault="00973B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0AE59A" wp14:editId="3016EB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C5D9" w14:textId="77777777" w:rsidR="00973B32" w:rsidRDefault="00973B32"/>
                          <w:p w14:paraId="5BACED46" w14:textId="77777777" w:rsidR="00973B32" w:rsidRDefault="00973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0AE5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42C5D9" w14:textId="77777777" w:rsidR="00973B32" w:rsidRDefault="00973B32"/>
                    <w:p w14:paraId="5BACED46" w14:textId="77777777" w:rsidR="00973B32" w:rsidRDefault="00973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F8281F" w14:textId="77777777" w:rsidR="00973B32" w:rsidRDefault="00973B32"/>
    <w:p w14:paraId="21280F7F" w14:textId="77777777" w:rsidR="00973B32" w:rsidRDefault="00973B32">
      <w:pPr>
        <w:rPr>
          <w:sz w:val="2"/>
          <w:szCs w:val="2"/>
        </w:rPr>
      </w:pPr>
    </w:p>
    <w:p w14:paraId="18E733A3" w14:textId="77777777" w:rsidR="00973B32" w:rsidRDefault="00973B32"/>
    <w:p w14:paraId="78B4A60A" w14:textId="77777777" w:rsidR="00973B32" w:rsidRDefault="00973B32">
      <w:pPr>
        <w:spacing w:after="0" w:line="240" w:lineRule="auto"/>
      </w:pPr>
    </w:p>
  </w:footnote>
  <w:footnote w:type="continuationSeparator" w:id="0">
    <w:p w14:paraId="54E3B522" w14:textId="77777777" w:rsidR="00973B32" w:rsidRDefault="0097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32"/>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96327</TotalTime>
  <Pages>3</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588</cp:revision>
  <cp:lastPrinted>2009-02-06T05:36:00Z</cp:lastPrinted>
  <dcterms:created xsi:type="dcterms:W3CDTF">2024-01-07T13:43:00Z</dcterms:created>
  <dcterms:modified xsi:type="dcterms:W3CDTF">2025-05-20T00:47:00Z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