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5DC9" w14:textId="77777777" w:rsidR="00E1108A" w:rsidRDefault="00E1108A" w:rsidP="00E1108A">
      <w:pPr>
        <w:pStyle w:val="afffffffffffffffffffffffffff5"/>
        <w:rPr>
          <w:rFonts w:ascii="Verdana" w:hAnsi="Verdana"/>
          <w:color w:val="000000"/>
          <w:sz w:val="21"/>
          <w:szCs w:val="21"/>
        </w:rPr>
      </w:pPr>
      <w:r>
        <w:rPr>
          <w:rFonts w:ascii="Helvetica" w:hAnsi="Helvetica" w:cs="Helvetica"/>
          <w:b/>
          <w:bCs w:val="0"/>
          <w:color w:val="222222"/>
          <w:sz w:val="21"/>
          <w:szCs w:val="21"/>
        </w:rPr>
        <w:t>Уткин, Алексей Борисович.</w:t>
      </w:r>
    </w:p>
    <w:p w14:paraId="7276AB01" w14:textId="77777777" w:rsidR="00E1108A" w:rsidRDefault="00E1108A" w:rsidP="00E1108A">
      <w:pPr>
        <w:pStyle w:val="20"/>
        <w:spacing w:before="0" w:after="312"/>
        <w:rPr>
          <w:rFonts w:ascii="Arial" w:hAnsi="Arial" w:cs="Arial"/>
          <w:caps/>
          <w:color w:val="333333"/>
          <w:sz w:val="27"/>
          <w:szCs w:val="27"/>
        </w:rPr>
      </w:pPr>
      <w:r>
        <w:rPr>
          <w:rFonts w:ascii="Helvetica" w:hAnsi="Helvetica" w:cs="Helvetica"/>
          <w:caps/>
          <w:color w:val="222222"/>
          <w:sz w:val="21"/>
          <w:szCs w:val="21"/>
        </w:rPr>
        <w:t>Развитие емкостных методов измерения профилей легирования полупроводниковых структур : диссертация ... кандидата физико-математических наук : 01.04.10. - Санкт-Петербург, 1999. - 155 с. : ил.</w:t>
      </w:r>
    </w:p>
    <w:p w14:paraId="4D8B2E0A" w14:textId="77777777" w:rsidR="00E1108A" w:rsidRDefault="00E1108A" w:rsidP="00E110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Уткин, Алексей Борисович</w:t>
      </w:r>
    </w:p>
    <w:p w14:paraId="6F720607"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5E36EE"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исследования профилей легирования. Анализ существующих подходов</w:t>
      </w:r>
    </w:p>
    <w:p w14:paraId="2D6DE9A8"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исследования полупроводниковых структур</w:t>
      </w:r>
    </w:p>
    <w:p w14:paraId="6CA9976A"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ВФХ полупроводниковых структур и их использование для определения профилей легирования</w:t>
      </w:r>
    </w:p>
    <w:p w14:paraId="41229EFD"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Недостатки и ограничения традиционного метода</w:t>
      </w:r>
    </w:p>
    <w:p w14:paraId="683A35E3"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Недостатки традиционного метода коррекции уширения вычисленных по ВФХ резких профилей легирования</w:t>
      </w:r>
    </w:p>
    <w:p w14:paraId="1C322779"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Методы численного моделирования ВФХ для определения констант, характеризующих профиль легирования</w:t>
      </w:r>
    </w:p>
    <w:p w14:paraId="4B2116E9"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Методы экспериментального измерения емкости обедненного слоя</w:t>
      </w:r>
    </w:p>
    <w:p w14:paraId="4F78CD33"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w:t>
      </w:r>
    </w:p>
    <w:p w14:paraId="6864EE39"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ВФХ изотипных полупроводниковых структур</w:t>
      </w:r>
    </w:p>
    <w:p w14:paraId="0313F29A"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Аналитическая коррекция дебаевского уширения профилей легирования, рассчитанных по ВФХ</w:t>
      </w:r>
    </w:p>
    <w:p w14:paraId="2F4EB505"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ВФХ для изотипно легированных полупроводниковых структур</w:t>
      </w:r>
    </w:p>
    <w:p w14:paraId="798347B3"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Проверка применимости коррекции профилей легирования на дебаевское уширение с использованием теоретических ВФХ</w:t>
      </w:r>
    </w:p>
    <w:p w14:paraId="3C62886D"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Моделирование ВФХ неоднородно легированных по площади контакта полупроводниковых структур</w:t>
      </w:r>
    </w:p>
    <w:p w14:paraId="2B1894BE"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690EFA03"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Анализ ВФХ полупроводниковых структур с /»-и-й^еХодами.;</w:t>
      </w:r>
    </w:p>
    <w:p w14:paraId="7E9A3FBE"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Классификация типов обедненных слоев</w:t>
      </w:r>
    </w:p>
    <w:p w14:paraId="7E8C697C"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Обедненный слой на поверхности</w:t>
      </w:r>
    </w:p>
    <w:p w14:paraId="6BB7B7D9"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Обедненный слой в объемном/&gt;-и-переходе</w:t>
      </w:r>
    </w:p>
    <w:p w14:paraId="0214FF24"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Выступающий на поверхность ¿&gt;-л-переход</w:t>
      </w:r>
    </w:p>
    <w:p w14:paraId="7A8CAC91"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Смыкание соседних /?-и-переходов в объеме</w:t>
      </w:r>
    </w:p>
    <w:p w14:paraId="01C52221"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Смыкание поверхностного обедненного слоя и обедненного слоя объемногор-п-перехода</w:t>
      </w:r>
    </w:p>
    <w:p w14:paraId="02BB0251"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профилей легирования по ВФХ для структур с выступающим на поверхность /ь-л-переходом</w:t>
      </w:r>
    </w:p>
    <w:p w14:paraId="5B5484FD"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профилей легирования по ВФХ структур с расположенным вблизи поверхности /&gt;-и-переходом</w:t>
      </w:r>
    </w:p>
    <w:p w14:paraId="547ECB26"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1F4462EC"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Развитие экспериментальных методов исследования профилей легирования полупроводниковых структур</w:t>
      </w:r>
    </w:p>
    <w:p w14:paraId="1D93C3B7"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Преимущества и недостатки систем ЭП и ЭДП при измерении ВФХ полупроводниковых структур</w:t>
      </w:r>
    </w:p>
    <w:p w14:paraId="48C7FE00"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Эквивалентная схема полупроводниковой структуры при наличии поверхностных состояний</w:t>
      </w:r>
    </w:p>
    <w:p w14:paraId="3B681A85"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Развитие двухимпульсной методики измерения ВФХ</w:t>
      </w:r>
    </w:p>
    <w:p w14:paraId="23CE35F6"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Автоматизированная экспериментальная установка для измерения емкости полупроводниковых структур</w:t>
      </w:r>
    </w:p>
    <w:p w14:paraId="38F8E972"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Используемые полупроводниковые структуры</w:t>
      </w:r>
    </w:p>
    <w:p w14:paraId="40209467"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Экспериментальные результаты</w:t>
      </w:r>
    </w:p>
    <w:p w14:paraId="3CEA1307"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4.6.1 Результаты исследования структуры со ступенчатым профилем легирования</w:t>
      </w:r>
    </w:p>
    <w:p w14:paraId="7AE8C4B0"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4.6.2 Результаты исследования структуры с имплантационным профилем легирования</w:t>
      </w:r>
    </w:p>
    <w:p w14:paraId="4ECE8946"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4.6.3 Результаты исследования структуры с двухступенчатым профилем легирования</w:t>
      </w:r>
    </w:p>
    <w:p w14:paraId="64752DA6"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4.6.4 Результаты исследования структуры с выходящим на поверхность-переходом</w:t>
      </w:r>
    </w:p>
    <w:p w14:paraId="7E6536BB"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w:t>
      </w:r>
    </w:p>
    <w:p w14:paraId="0BF1A6B0"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Общие выводы</w:t>
      </w:r>
    </w:p>
    <w:p w14:paraId="50946010"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Экранные формы программы расчета ВФХ изотипных профилей легирования</w:t>
      </w:r>
    </w:p>
    <w:p w14:paraId="67363381" w14:textId="77777777" w:rsidR="00E1108A" w:rsidRDefault="00E1108A" w:rsidP="00E110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Экранные формы программного модуля управления установкой</w:t>
      </w:r>
    </w:p>
    <w:p w14:paraId="3869883D" w14:textId="71121509" w:rsidR="00F11235" w:rsidRPr="00E1108A" w:rsidRDefault="00F11235" w:rsidP="00E1108A"/>
    <w:sectPr w:rsidR="00F11235" w:rsidRPr="00E110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E49A" w14:textId="77777777" w:rsidR="00B550D4" w:rsidRDefault="00B550D4">
      <w:pPr>
        <w:spacing w:after="0" w:line="240" w:lineRule="auto"/>
      </w:pPr>
      <w:r>
        <w:separator/>
      </w:r>
    </w:p>
  </w:endnote>
  <w:endnote w:type="continuationSeparator" w:id="0">
    <w:p w14:paraId="0909B49B" w14:textId="77777777" w:rsidR="00B550D4" w:rsidRDefault="00B5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3DC" w14:textId="77777777" w:rsidR="00B550D4" w:rsidRDefault="00B550D4"/>
    <w:p w14:paraId="4EB62FC5" w14:textId="77777777" w:rsidR="00B550D4" w:rsidRDefault="00B550D4"/>
    <w:p w14:paraId="3E537208" w14:textId="77777777" w:rsidR="00B550D4" w:rsidRDefault="00B550D4"/>
    <w:p w14:paraId="224A721A" w14:textId="77777777" w:rsidR="00B550D4" w:rsidRDefault="00B550D4"/>
    <w:p w14:paraId="1D081714" w14:textId="77777777" w:rsidR="00B550D4" w:rsidRDefault="00B550D4"/>
    <w:p w14:paraId="5A6A269E" w14:textId="77777777" w:rsidR="00B550D4" w:rsidRDefault="00B550D4"/>
    <w:p w14:paraId="355858C3" w14:textId="77777777" w:rsidR="00B550D4" w:rsidRDefault="00B550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F4B36F" wp14:editId="3D9499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9288" w14:textId="77777777" w:rsidR="00B550D4" w:rsidRDefault="00B550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4B3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229288" w14:textId="77777777" w:rsidR="00B550D4" w:rsidRDefault="00B550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51F0C2" w14:textId="77777777" w:rsidR="00B550D4" w:rsidRDefault="00B550D4"/>
    <w:p w14:paraId="778DF3A0" w14:textId="77777777" w:rsidR="00B550D4" w:rsidRDefault="00B550D4"/>
    <w:p w14:paraId="1BC84753" w14:textId="77777777" w:rsidR="00B550D4" w:rsidRDefault="00B550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2EE0A" wp14:editId="3932BC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3F0FD" w14:textId="77777777" w:rsidR="00B550D4" w:rsidRDefault="00B550D4"/>
                          <w:p w14:paraId="58C0F446" w14:textId="77777777" w:rsidR="00B550D4" w:rsidRDefault="00B550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2EE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83F0FD" w14:textId="77777777" w:rsidR="00B550D4" w:rsidRDefault="00B550D4"/>
                    <w:p w14:paraId="58C0F446" w14:textId="77777777" w:rsidR="00B550D4" w:rsidRDefault="00B550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4FAEA" w14:textId="77777777" w:rsidR="00B550D4" w:rsidRDefault="00B550D4"/>
    <w:p w14:paraId="55FAD2F3" w14:textId="77777777" w:rsidR="00B550D4" w:rsidRDefault="00B550D4">
      <w:pPr>
        <w:rPr>
          <w:sz w:val="2"/>
          <w:szCs w:val="2"/>
        </w:rPr>
      </w:pPr>
    </w:p>
    <w:p w14:paraId="127B9C81" w14:textId="77777777" w:rsidR="00B550D4" w:rsidRDefault="00B550D4"/>
    <w:p w14:paraId="2B2FCDBE" w14:textId="77777777" w:rsidR="00B550D4" w:rsidRDefault="00B550D4">
      <w:pPr>
        <w:spacing w:after="0" w:line="240" w:lineRule="auto"/>
      </w:pPr>
    </w:p>
  </w:footnote>
  <w:footnote w:type="continuationSeparator" w:id="0">
    <w:p w14:paraId="27AFC91B" w14:textId="77777777" w:rsidR="00B550D4" w:rsidRDefault="00B5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D4"/>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159728</TotalTime>
  <Pages>3</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4800</cp:revision>
  <cp:lastPrinted>2009-02-06T05:36:00Z</cp:lastPrinted>
  <dcterms:created xsi:type="dcterms:W3CDTF">2024-01-07T13:43:00Z</dcterms:created>
  <dcterms:modified xsi:type="dcterms:W3CDTF">2025-09-08T11:50:00Z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