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E3" w:rsidRDefault="00D50EDA" w:rsidP="00D50EDA">
      <w:pPr>
        <w:rPr>
          <w:rFonts w:ascii="Consolas" w:eastAsia="Consolas" w:hAnsi="Consolas" w:cs="Consolas"/>
          <w:color w:val="000000"/>
          <w:spacing w:val="-20"/>
          <w:kern w:val="0"/>
          <w:sz w:val="26"/>
          <w:szCs w:val="26"/>
          <w:lang w:eastAsia="ru-RU" w:bidi="ru-RU"/>
        </w:rPr>
      </w:pPr>
      <w:r w:rsidRPr="00D50EDA">
        <w:rPr>
          <w:rFonts w:ascii="Consolas" w:eastAsia="Consolas" w:hAnsi="Consolas" w:cs="Consolas" w:hint="eastAsia"/>
          <w:color w:val="000000"/>
          <w:spacing w:val="-20"/>
          <w:kern w:val="0"/>
          <w:sz w:val="26"/>
          <w:szCs w:val="26"/>
          <w:lang w:eastAsia="ru-RU" w:bidi="ru-RU"/>
        </w:rPr>
        <w:t>Архипов</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Дмитрий</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Игоревич</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Регулирование</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дисперсности</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нанопорошков</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диоксида</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хрома</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путём</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модифицирования</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компонентами</w:t>
      </w:r>
      <w:r w:rsidRPr="00D50EDA">
        <w:rPr>
          <w:rFonts w:ascii="Consolas" w:eastAsia="Consolas" w:hAnsi="Consolas" w:cs="Consolas"/>
          <w:color w:val="000000"/>
          <w:spacing w:val="-20"/>
          <w:kern w:val="0"/>
          <w:sz w:val="26"/>
          <w:szCs w:val="26"/>
          <w:lang w:eastAsia="ru-RU" w:bidi="ru-RU"/>
        </w:rPr>
        <w:t xml:space="preserve"> Mo-Sb, W-Sb, Mo-Sb-Fe, Sn-Te, Sn-Te-Fe: </w:t>
      </w:r>
      <w:r w:rsidRPr="00D50EDA">
        <w:rPr>
          <w:rFonts w:ascii="Consolas" w:eastAsia="Consolas" w:hAnsi="Consolas" w:cs="Consolas" w:hint="eastAsia"/>
          <w:color w:val="000000"/>
          <w:spacing w:val="-20"/>
          <w:kern w:val="0"/>
          <w:sz w:val="26"/>
          <w:szCs w:val="26"/>
          <w:lang w:eastAsia="ru-RU" w:bidi="ru-RU"/>
        </w:rPr>
        <w:t>диссертация</w:t>
      </w:r>
      <w:r w:rsidRPr="00D50EDA">
        <w:rPr>
          <w:rFonts w:ascii="Consolas" w:eastAsia="Consolas" w:hAnsi="Consolas" w:cs="Consolas"/>
          <w:color w:val="000000"/>
          <w:spacing w:val="-20"/>
          <w:kern w:val="0"/>
          <w:sz w:val="26"/>
          <w:szCs w:val="26"/>
          <w:lang w:eastAsia="ru-RU" w:bidi="ru-RU"/>
        </w:rPr>
        <w:t xml:space="preserve"> ... </w:t>
      </w:r>
      <w:r w:rsidRPr="00D50EDA">
        <w:rPr>
          <w:rFonts w:ascii="Consolas" w:eastAsia="Consolas" w:hAnsi="Consolas" w:cs="Consolas" w:hint="eastAsia"/>
          <w:color w:val="000000"/>
          <w:spacing w:val="-20"/>
          <w:kern w:val="0"/>
          <w:sz w:val="26"/>
          <w:szCs w:val="26"/>
          <w:lang w:eastAsia="ru-RU" w:bidi="ru-RU"/>
        </w:rPr>
        <w:t>кандидата</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Технических</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наук</w:t>
      </w:r>
      <w:r w:rsidRPr="00D50EDA">
        <w:rPr>
          <w:rFonts w:ascii="Consolas" w:eastAsia="Consolas" w:hAnsi="Consolas" w:cs="Consolas"/>
          <w:color w:val="000000"/>
          <w:spacing w:val="-20"/>
          <w:kern w:val="0"/>
          <w:sz w:val="26"/>
          <w:szCs w:val="26"/>
          <w:lang w:eastAsia="ru-RU" w:bidi="ru-RU"/>
        </w:rPr>
        <w:t xml:space="preserve">: 05.16.08 / </w:t>
      </w:r>
      <w:r w:rsidRPr="00D50EDA">
        <w:rPr>
          <w:rFonts w:ascii="Consolas" w:eastAsia="Consolas" w:hAnsi="Consolas" w:cs="Consolas" w:hint="eastAsia"/>
          <w:color w:val="000000"/>
          <w:spacing w:val="-20"/>
          <w:kern w:val="0"/>
          <w:sz w:val="26"/>
          <w:szCs w:val="26"/>
          <w:lang w:eastAsia="ru-RU" w:bidi="ru-RU"/>
        </w:rPr>
        <w:t>Архипов</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Дмитрий</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Игоревич</w:t>
      </w:r>
      <w:r w:rsidRPr="00D50EDA">
        <w:rPr>
          <w:rFonts w:ascii="Consolas" w:eastAsia="Consolas" w:hAnsi="Consolas" w:cs="Consolas"/>
          <w:color w:val="000000"/>
          <w:spacing w:val="-20"/>
          <w:kern w:val="0"/>
          <w:sz w:val="26"/>
          <w:szCs w:val="26"/>
          <w:lang w:eastAsia="ru-RU" w:bidi="ru-RU"/>
        </w:rPr>
        <w:t>;[</w:t>
      </w:r>
      <w:r w:rsidRPr="00D50EDA">
        <w:rPr>
          <w:rFonts w:ascii="Consolas" w:eastAsia="Consolas" w:hAnsi="Consolas" w:cs="Consolas" w:hint="eastAsia"/>
          <w:color w:val="000000"/>
          <w:spacing w:val="-20"/>
          <w:kern w:val="0"/>
          <w:sz w:val="26"/>
          <w:szCs w:val="26"/>
          <w:lang w:eastAsia="ru-RU" w:bidi="ru-RU"/>
        </w:rPr>
        <w:t>Место</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защиты</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ФГАОУВПО</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Национальный</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исследовательский</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технологический</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университет</w:t>
      </w:r>
      <w:r w:rsidRPr="00D50EDA">
        <w:rPr>
          <w:rFonts w:ascii="Consolas" w:eastAsia="Consolas" w:hAnsi="Consolas" w:cs="Consolas"/>
          <w:color w:val="000000"/>
          <w:spacing w:val="-20"/>
          <w:kern w:val="0"/>
          <w:sz w:val="26"/>
          <w:szCs w:val="26"/>
          <w:lang w:eastAsia="ru-RU" w:bidi="ru-RU"/>
        </w:rPr>
        <w:t xml:space="preserve"> </w:t>
      </w:r>
      <w:r w:rsidRPr="00D50EDA">
        <w:rPr>
          <w:rFonts w:ascii="Consolas" w:eastAsia="Consolas" w:hAnsi="Consolas" w:cs="Consolas" w:hint="eastAsia"/>
          <w:color w:val="000000"/>
          <w:spacing w:val="-20"/>
          <w:kern w:val="0"/>
          <w:sz w:val="26"/>
          <w:szCs w:val="26"/>
          <w:lang w:eastAsia="ru-RU" w:bidi="ru-RU"/>
        </w:rPr>
        <w:t>МИСиС</w:t>
      </w:r>
      <w:r w:rsidRPr="00D50EDA">
        <w:rPr>
          <w:rFonts w:ascii="Consolas" w:eastAsia="Consolas" w:hAnsi="Consolas" w:cs="Consolas"/>
          <w:color w:val="000000"/>
          <w:spacing w:val="-20"/>
          <w:kern w:val="0"/>
          <w:sz w:val="26"/>
          <w:szCs w:val="26"/>
          <w:lang w:eastAsia="ru-RU" w:bidi="ru-RU"/>
        </w:rPr>
        <w:t xml:space="preserve">], 2017.- 132 </w:t>
      </w:r>
      <w:r w:rsidRPr="00D50EDA">
        <w:rPr>
          <w:rFonts w:ascii="Consolas" w:eastAsia="Consolas" w:hAnsi="Consolas" w:cs="Consolas" w:hint="eastAsia"/>
          <w:color w:val="000000"/>
          <w:spacing w:val="-20"/>
          <w:kern w:val="0"/>
          <w:sz w:val="26"/>
          <w:szCs w:val="26"/>
          <w:lang w:eastAsia="ru-RU" w:bidi="ru-RU"/>
        </w:rPr>
        <w:t>с</w:t>
      </w:r>
      <w:r w:rsidRPr="00D50EDA">
        <w:rPr>
          <w:rFonts w:ascii="Consolas" w:eastAsia="Consolas" w:hAnsi="Consolas" w:cs="Consolas"/>
          <w:color w:val="000000"/>
          <w:spacing w:val="-20"/>
          <w:kern w:val="0"/>
          <w:sz w:val="26"/>
          <w:szCs w:val="26"/>
          <w:lang w:eastAsia="ru-RU" w:bidi="ru-RU"/>
        </w:rPr>
        <w:t>.</w:t>
      </w:r>
    </w:p>
    <w:p w:rsidR="00D50EDA" w:rsidRDefault="00D50EDA" w:rsidP="00D50EDA">
      <w:pPr>
        <w:rPr>
          <w:rFonts w:ascii="Consolas" w:eastAsia="Consolas" w:hAnsi="Consolas" w:cs="Consolas"/>
          <w:color w:val="000000"/>
          <w:spacing w:val="-20"/>
          <w:kern w:val="0"/>
          <w:sz w:val="26"/>
          <w:szCs w:val="26"/>
          <w:lang w:eastAsia="ru-RU" w:bidi="ru-RU"/>
        </w:rPr>
      </w:pPr>
    </w:p>
    <w:p w:rsidR="00D50EDA" w:rsidRDefault="00D50EDA" w:rsidP="00D50EDA">
      <w:pPr>
        <w:rPr>
          <w:rFonts w:ascii="Consolas" w:eastAsia="Consolas" w:hAnsi="Consolas" w:cs="Consolas"/>
          <w:color w:val="000000"/>
          <w:spacing w:val="-20"/>
          <w:kern w:val="0"/>
          <w:sz w:val="26"/>
          <w:szCs w:val="26"/>
          <w:lang w:eastAsia="ru-RU" w:bidi="ru-RU"/>
        </w:rPr>
      </w:pPr>
    </w:p>
    <w:p w:rsidR="00D50EDA" w:rsidRPr="00D50EDA" w:rsidRDefault="00D50EDA" w:rsidP="00D50EDA">
      <w:pPr>
        <w:tabs>
          <w:tab w:val="clear" w:pos="709"/>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Федеральное государственное автономное образовательное учреждение</w:t>
      </w:r>
    </w:p>
    <w:p w:rsidR="00D50EDA" w:rsidRPr="00D50EDA" w:rsidRDefault="00D50EDA" w:rsidP="00D50EDA">
      <w:pPr>
        <w:tabs>
          <w:tab w:val="clear" w:pos="709"/>
        </w:tabs>
        <w:suppressAutoHyphens w:val="0"/>
        <w:spacing w:after="0" w:line="480" w:lineRule="exact"/>
        <w:ind w:right="100" w:firstLine="0"/>
        <w:jc w:val="center"/>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высшего образования</w:t>
      </w:r>
    </w:p>
    <w:p w:rsidR="00D50EDA" w:rsidRPr="00D50EDA" w:rsidRDefault="00D50EDA" w:rsidP="00D50EDA">
      <w:pPr>
        <w:tabs>
          <w:tab w:val="clear" w:pos="709"/>
        </w:tabs>
        <w:suppressAutoHyphens w:val="0"/>
        <w:spacing w:after="820" w:line="480" w:lineRule="exact"/>
        <w:ind w:firstLine="0"/>
        <w:jc w:val="left"/>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Национальный исследовательский технологический университет «МИСиС»</w:t>
      </w:r>
    </w:p>
    <w:p w:rsidR="00D50EDA" w:rsidRPr="00D50EDA" w:rsidRDefault="00D50EDA" w:rsidP="00D50EDA">
      <w:pPr>
        <w:tabs>
          <w:tab w:val="clear" w:pos="709"/>
        </w:tabs>
        <w:suppressAutoHyphens w:val="0"/>
        <w:spacing w:after="572" w:line="280" w:lineRule="exact"/>
        <w:ind w:firstLine="0"/>
        <w:jc w:val="left"/>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683" type="#_x0000_t202" style="position:absolute;margin-left:347.05pt;margin-top:-49.45pt;width:65.75pt;height:50.9pt;z-index:-251656192;mso-wrap-distance-left:5pt;mso-wrap-distance-right:5pt;mso-position-horizontal-relative:margin" wrapcoords="0 0 21600 0 21600 5062 17125 5062 17125 21600 5565 21600 5565 5062 0 5062 0 0" filled="f" stroked="f">
            <v:textbox style="mso-fit-shape-to-text:t" inset="0,0,0,0">
              <w:txbxContent>
                <w:p w:rsidR="00D50EDA" w:rsidRDefault="00D50EDA" w:rsidP="00D50EDA">
                  <w:pPr>
                    <w:pStyle w:val="2ffffff0"/>
                    <w:shd w:val="clear" w:color="auto" w:fill="auto"/>
                    <w:spacing w:line="280" w:lineRule="exact"/>
                  </w:pPr>
                  <w:r>
                    <w:rPr>
                      <w:color w:val="000000"/>
                      <w:lang w:eastAsia="ru-RU" w:bidi="ru-RU"/>
                    </w:rPr>
                    <w:t>На правах рукописи</w:t>
                  </w:r>
                </w:p>
                <w:p w:rsidR="00D50EDA" w:rsidRDefault="00D50EDA" w:rsidP="00D50ED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838200" cy="653415"/>
                        <wp:effectExtent l="19050" t="0" r="0" b="0"/>
                        <wp:docPr id="45" name="Рисунок 610" descr="C:\Users\Pavel\AppData\Local\Temp\Rar$DIa0.28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Users\Pavel\AppData\Local\Temp\Rar$DIa0.281\media\image1.jpeg"/>
                                <pic:cNvPicPr>
                                  <a:picLocks noChangeAspect="1" noChangeArrowheads="1"/>
                                </pic:cNvPicPr>
                              </pic:nvPicPr>
                              <pic:blipFill>
                                <a:blip r:embed="rId8"/>
                                <a:srcRect/>
                                <a:stretch>
                                  <a:fillRect/>
                                </a:stretch>
                              </pic:blipFill>
                              <pic:spPr bwMode="auto">
                                <a:xfrm>
                                  <a:off x="0" y="0"/>
                                  <a:ext cx="838200" cy="653415"/>
                                </a:xfrm>
                                <a:prstGeom prst="rect">
                                  <a:avLst/>
                                </a:prstGeom>
                                <a:noFill/>
                                <a:ln w="9525">
                                  <a:noFill/>
                                  <a:miter lim="800000"/>
                                  <a:headEnd/>
                                  <a:tailEnd/>
                                </a:ln>
                              </pic:spPr>
                            </pic:pic>
                          </a:graphicData>
                        </a:graphic>
                      </wp:inline>
                    </w:drawing>
                  </w:r>
                </w:p>
              </w:txbxContent>
            </v:textbox>
            <w10:wrap type="square" side="left" anchorx="margin"/>
          </v:shape>
        </w:pict>
      </w:r>
      <w:r w:rsidRPr="00D50EDA">
        <w:rPr>
          <w:rFonts w:ascii="Times New Roman" w:eastAsia="Times New Roman" w:hAnsi="Times New Roman" w:cs="Times New Roman"/>
          <w:color w:val="000000"/>
          <w:kern w:val="0"/>
          <w:sz w:val="28"/>
          <w:szCs w:val="28"/>
          <w:lang w:eastAsia="ru-RU" w:bidi="ru-RU"/>
        </w:rPr>
        <w:t>УДК 546.02</w:t>
      </w:r>
    </w:p>
    <w:p w:rsidR="00D50EDA" w:rsidRPr="00D50EDA" w:rsidRDefault="00D50EDA" w:rsidP="00D50EDA">
      <w:pPr>
        <w:tabs>
          <w:tab w:val="clear" w:pos="709"/>
        </w:tabs>
        <w:suppressAutoHyphens w:val="0"/>
        <w:spacing w:after="948" w:line="280" w:lineRule="exact"/>
        <w:ind w:right="100" w:firstLine="0"/>
        <w:jc w:val="center"/>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Архипов Дмитрий Игоревич</w:t>
      </w:r>
    </w:p>
    <w:p w:rsidR="00D50EDA" w:rsidRPr="00D50EDA" w:rsidRDefault="00D50EDA" w:rsidP="00D50EDA">
      <w:pPr>
        <w:tabs>
          <w:tab w:val="clear" w:pos="709"/>
        </w:tabs>
        <w:suppressAutoHyphens w:val="0"/>
        <w:spacing w:after="0" w:line="485" w:lineRule="exact"/>
        <w:ind w:right="100" w:firstLine="0"/>
        <w:jc w:val="center"/>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РЕГУЛИРОВАНИЕ ДИСПЕРСНОСТИ НАНОПОРОШКОВ ДИОКСИДА</w:t>
      </w:r>
      <w:r w:rsidRPr="00D50EDA">
        <w:rPr>
          <w:rFonts w:ascii="Times New Roman" w:eastAsia="Times New Roman" w:hAnsi="Times New Roman" w:cs="Times New Roman"/>
          <w:color w:val="000000"/>
          <w:kern w:val="0"/>
          <w:sz w:val="28"/>
          <w:szCs w:val="28"/>
          <w:lang w:eastAsia="ru-RU" w:bidi="ru-RU"/>
        </w:rPr>
        <w:br/>
        <w:t xml:space="preserve">ХРОМА ПУТЁМ МОДИФИЦИРОВАНИЯ КОМПОНЕНТАМИ </w:t>
      </w:r>
      <w:r w:rsidRPr="00D50EDA">
        <w:rPr>
          <w:rFonts w:ascii="Times New Roman" w:eastAsia="Times New Roman" w:hAnsi="Times New Roman" w:cs="Times New Roman"/>
          <w:color w:val="000000"/>
          <w:kern w:val="0"/>
          <w:sz w:val="28"/>
          <w:szCs w:val="28"/>
          <w:lang w:val="en-US" w:eastAsia="en-US" w:bidi="en-US"/>
        </w:rPr>
        <w:t>Mo</w:t>
      </w:r>
      <w:r w:rsidRPr="00D50EDA">
        <w:rPr>
          <w:rFonts w:ascii="Times New Roman" w:eastAsia="Times New Roman" w:hAnsi="Times New Roman" w:cs="Times New Roman"/>
          <w:color w:val="000000"/>
          <w:kern w:val="0"/>
          <w:sz w:val="28"/>
          <w:szCs w:val="28"/>
          <w:lang w:eastAsia="en-US" w:bidi="en-US"/>
        </w:rPr>
        <w:t>-</w:t>
      </w:r>
      <w:r w:rsidRPr="00D50EDA">
        <w:rPr>
          <w:rFonts w:ascii="Times New Roman" w:eastAsia="Times New Roman" w:hAnsi="Times New Roman" w:cs="Times New Roman"/>
          <w:color w:val="000000"/>
          <w:kern w:val="0"/>
          <w:sz w:val="28"/>
          <w:szCs w:val="28"/>
          <w:lang w:val="en-US" w:eastAsia="en-US" w:bidi="en-US"/>
        </w:rPr>
        <w:t>Sb</w:t>
      </w:r>
      <w:r w:rsidRPr="00D50EDA">
        <w:rPr>
          <w:rFonts w:ascii="Times New Roman" w:eastAsia="Times New Roman" w:hAnsi="Times New Roman" w:cs="Times New Roman"/>
          <w:color w:val="000000"/>
          <w:kern w:val="0"/>
          <w:sz w:val="28"/>
          <w:szCs w:val="28"/>
          <w:lang w:eastAsia="en-US" w:bidi="en-US"/>
        </w:rPr>
        <w:t>,</w:t>
      </w:r>
    </w:p>
    <w:p w:rsidR="00D50EDA" w:rsidRPr="00D50EDA" w:rsidRDefault="00D50EDA" w:rsidP="00D50EDA">
      <w:pPr>
        <w:tabs>
          <w:tab w:val="clear" w:pos="709"/>
        </w:tabs>
        <w:suppressAutoHyphens w:val="0"/>
        <w:spacing w:after="896" w:line="485" w:lineRule="exact"/>
        <w:ind w:right="100" w:firstLine="0"/>
        <w:jc w:val="center"/>
        <w:rPr>
          <w:rFonts w:ascii="Times New Roman" w:eastAsia="Times New Roman" w:hAnsi="Times New Roman" w:cs="Times New Roman"/>
          <w:color w:val="000000"/>
          <w:kern w:val="0"/>
          <w:sz w:val="28"/>
          <w:szCs w:val="28"/>
          <w:lang w:val="en-US" w:eastAsia="ru-RU" w:bidi="ru-RU"/>
        </w:rPr>
      </w:pPr>
      <w:r w:rsidRPr="00D50EDA">
        <w:rPr>
          <w:rFonts w:ascii="Times New Roman" w:eastAsia="Times New Roman" w:hAnsi="Times New Roman" w:cs="Times New Roman"/>
          <w:color w:val="000000"/>
          <w:kern w:val="0"/>
          <w:sz w:val="28"/>
          <w:szCs w:val="28"/>
          <w:lang w:val="en-US" w:eastAsia="en-US" w:bidi="en-US"/>
        </w:rPr>
        <w:t>W-Sb, Mo-Sb-Fe, Sn-Te, Sn-Te-Fe</w:t>
      </w:r>
    </w:p>
    <w:p w:rsidR="00D50EDA" w:rsidRPr="00D50EDA" w:rsidRDefault="00D50EDA" w:rsidP="00D50EDA">
      <w:pPr>
        <w:tabs>
          <w:tab w:val="clear" w:pos="709"/>
        </w:tabs>
        <w:suppressAutoHyphens w:val="0"/>
        <w:spacing w:after="424" w:line="490" w:lineRule="exact"/>
        <w:ind w:right="100" w:firstLine="0"/>
        <w:jc w:val="center"/>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 xml:space="preserve">Специальность </w:t>
      </w:r>
      <w:r w:rsidRPr="00D50EDA">
        <w:rPr>
          <w:rFonts w:ascii="Times New Roman" w:eastAsia="Times New Roman" w:hAnsi="Times New Roman" w:cs="Times New Roman"/>
          <w:color w:val="000000"/>
          <w:kern w:val="0"/>
          <w:sz w:val="28"/>
          <w:szCs w:val="28"/>
          <w:lang w:eastAsia="en-US" w:bidi="en-US"/>
        </w:rPr>
        <w:t xml:space="preserve">05.16.08 - </w:t>
      </w:r>
      <w:r w:rsidRPr="00D50EDA">
        <w:rPr>
          <w:rFonts w:ascii="Times New Roman" w:eastAsia="Times New Roman" w:hAnsi="Times New Roman" w:cs="Times New Roman"/>
          <w:color w:val="000000"/>
          <w:kern w:val="0"/>
          <w:sz w:val="28"/>
          <w:szCs w:val="28"/>
          <w:lang w:eastAsia="ru-RU" w:bidi="ru-RU"/>
        </w:rPr>
        <w:t>Нанотехнологии и наноматериалы</w:t>
      </w:r>
      <w:r w:rsidRPr="00D50EDA">
        <w:rPr>
          <w:rFonts w:ascii="Times New Roman" w:eastAsia="Times New Roman" w:hAnsi="Times New Roman" w:cs="Times New Roman"/>
          <w:color w:val="000000"/>
          <w:kern w:val="0"/>
          <w:sz w:val="28"/>
          <w:szCs w:val="28"/>
          <w:lang w:eastAsia="ru-RU" w:bidi="ru-RU"/>
        </w:rPr>
        <w:br/>
        <w:t>(металлургия и материаловедение)</w:t>
      </w:r>
    </w:p>
    <w:p w:rsidR="00D50EDA" w:rsidRPr="00D50EDA" w:rsidRDefault="00D50EDA" w:rsidP="00D50EDA">
      <w:pPr>
        <w:tabs>
          <w:tab w:val="clear" w:pos="709"/>
        </w:tabs>
        <w:suppressAutoHyphens w:val="0"/>
        <w:spacing w:after="420" w:line="485" w:lineRule="exact"/>
        <w:ind w:right="100" w:firstLine="0"/>
        <w:jc w:val="center"/>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D50EDA">
        <w:rPr>
          <w:rFonts w:ascii="Times New Roman" w:eastAsia="Times New Roman" w:hAnsi="Times New Roman" w:cs="Times New Roman"/>
          <w:color w:val="000000"/>
          <w:kern w:val="0"/>
          <w:sz w:val="28"/>
          <w:szCs w:val="28"/>
          <w:lang w:eastAsia="ru-RU" w:bidi="ru-RU"/>
        </w:rPr>
        <w:br/>
        <w:t>кандидата технических наук</w:t>
      </w:r>
    </w:p>
    <w:p w:rsidR="00D50EDA" w:rsidRPr="00D50EDA" w:rsidRDefault="00D50EDA" w:rsidP="00D50EDA">
      <w:pPr>
        <w:tabs>
          <w:tab w:val="clear" w:pos="709"/>
        </w:tabs>
        <w:suppressAutoHyphens w:val="0"/>
        <w:spacing w:after="0" w:line="485" w:lineRule="exact"/>
        <w:ind w:left="5700" w:firstLine="0"/>
        <w:jc w:val="left"/>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Научный руководитель: к.т.н, доцент</w:t>
      </w:r>
    </w:p>
    <w:p w:rsidR="00D50EDA" w:rsidRPr="00D50EDA" w:rsidRDefault="00D50EDA" w:rsidP="00D50EDA">
      <w:pPr>
        <w:tabs>
          <w:tab w:val="clear" w:pos="709"/>
        </w:tabs>
        <w:suppressAutoHyphens w:val="0"/>
        <w:spacing w:after="2024" w:line="485" w:lineRule="exact"/>
        <w:ind w:left="5700" w:firstLine="0"/>
        <w:jc w:val="left"/>
        <w:rPr>
          <w:rFonts w:ascii="Times New Roman" w:eastAsia="Times New Roman" w:hAnsi="Times New Roman" w:cs="Times New Roman"/>
          <w:color w:val="000000"/>
          <w:kern w:val="0"/>
          <w:sz w:val="28"/>
          <w:szCs w:val="28"/>
          <w:lang w:eastAsia="ru-RU" w:bidi="ru-RU"/>
        </w:rPr>
      </w:pPr>
      <w:r w:rsidRPr="00D50EDA">
        <w:rPr>
          <w:rFonts w:ascii="Times New Roman" w:eastAsia="Times New Roman" w:hAnsi="Times New Roman" w:cs="Times New Roman"/>
          <w:color w:val="000000"/>
          <w:kern w:val="0"/>
          <w:sz w:val="28"/>
          <w:szCs w:val="28"/>
          <w:lang w:eastAsia="ru-RU" w:bidi="ru-RU"/>
        </w:rPr>
        <w:t>Дзидзигури Элла Леонтьевна</w:t>
      </w:r>
    </w:p>
    <w:p w:rsidR="00D50EDA" w:rsidRPr="00D50EDA" w:rsidRDefault="00D50EDA" w:rsidP="00D50EDA">
      <w:pPr>
        <w:tabs>
          <w:tab w:val="clear" w:pos="709"/>
        </w:tabs>
        <w:suppressAutoHyphens w:val="0"/>
        <w:spacing w:after="0" w:line="280" w:lineRule="exact"/>
        <w:ind w:right="100" w:firstLine="0"/>
        <w:jc w:val="center"/>
        <w:rPr>
          <w:rFonts w:ascii="Times New Roman" w:eastAsia="Times New Roman" w:hAnsi="Times New Roman" w:cs="Times New Roman"/>
          <w:color w:val="000000"/>
          <w:kern w:val="0"/>
          <w:sz w:val="28"/>
          <w:szCs w:val="28"/>
          <w:lang w:eastAsia="ru-RU" w:bidi="ru-RU"/>
        </w:rPr>
        <w:sectPr w:rsidR="00D50EDA" w:rsidRPr="00D50EDA" w:rsidSect="00D50EDA">
          <w:headerReference w:type="even" r:id="rId9"/>
          <w:headerReference w:type="default" r:id="rId10"/>
          <w:footerReference w:type="even" r:id="rId11"/>
          <w:footerReference w:type="default" r:id="rId12"/>
          <w:footnotePr>
            <w:numRestart w:val="eachPage"/>
          </w:footnotePr>
          <w:type w:val="continuous"/>
          <w:pgSz w:w="11909" w:h="17510"/>
          <w:pgMar w:top="1487" w:right="950" w:bottom="1487" w:left="1680" w:header="0" w:footer="3" w:gutter="0"/>
          <w:cols w:space="720"/>
          <w:noEndnote/>
          <w:titlePg/>
          <w:docGrid w:linePitch="360"/>
        </w:sectPr>
      </w:pPr>
      <w:r w:rsidRPr="00D50EDA">
        <w:rPr>
          <w:rFonts w:ascii="Times New Roman" w:eastAsia="Times New Roman" w:hAnsi="Times New Roman" w:cs="Times New Roman"/>
          <w:color w:val="000000"/>
          <w:kern w:val="0"/>
          <w:sz w:val="28"/>
          <w:szCs w:val="28"/>
          <w:lang w:eastAsia="ru-RU" w:bidi="ru-RU"/>
        </w:rPr>
        <w:t>Москва 2017</w:t>
      </w:r>
    </w:p>
    <w:p w:rsidR="00D50EDA" w:rsidRPr="00D50EDA" w:rsidRDefault="00D50EDA" w:rsidP="00D50EDA">
      <w:pPr>
        <w:tabs>
          <w:tab w:val="clear" w:pos="709"/>
          <w:tab w:val="right" w:pos="9550"/>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fldChar w:fldCharType="begin"/>
      </w:r>
      <w:r w:rsidRPr="00D50EDA">
        <w:rPr>
          <w:rFonts w:ascii="Times New Roman" w:eastAsia="Times New Roman" w:hAnsi="Times New Roman" w:cs="Times New Roman"/>
          <w:color w:val="000000"/>
          <w:kern w:val="0"/>
          <w:sz w:val="24"/>
          <w:szCs w:val="24"/>
          <w:lang w:eastAsia="ru-RU" w:bidi="ru-RU"/>
        </w:rPr>
        <w:instrText xml:space="preserve"> TOC \o "1-5" \h \z </w:instrText>
      </w:r>
      <w:r w:rsidRPr="00D50EDA">
        <w:rPr>
          <w:rFonts w:ascii="Times New Roman" w:eastAsia="Times New Roman" w:hAnsi="Times New Roman" w:cs="Times New Roman"/>
          <w:color w:val="000000"/>
          <w:kern w:val="0"/>
          <w:sz w:val="24"/>
          <w:szCs w:val="24"/>
          <w:lang w:eastAsia="ru-RU" w:bidi="ru-RU"/>
        </w:rPr>
        <w:fldChar w:fldCharType="separate"/>
      </w:r>
      <w:r w:rsidRPr="00D50EDA">
        <w:rPr>
          <w:rFonts w:ascii="Times New Roman" w:eastAsia="Times New Roman" w:hAnsi="Times New Roman" w:cs="Times New Roman"/>
          <w:color w:val="000000"/>
          <w:kern w:val="0"/>
          <w:sz w:val="24"/>
          <w:szCs w:val="24"/>
          <w:lang w:eastAsia="ru-RU" w:bidi="ru-RU"/>
        </w:rPr>
        <w:t>ВВЕДЕНИЕ</w:t>
      </w:r>
      <w:r w:rsidRPr="00D50EDA">
        <w:rPr>
          <w:rFonts w:ascii="Times New Roman" w:eastAsia="Times New Roman" w:hAnsi="Times New Roman" w:cs="Times New Roman"/>
          <w:color w:val="000000"/>
          <w:kern w:val="0"/>
          <w:sz w:val="24"/>
          <w:szCs w:val="24"/>
          <w:lang w:eastAsia="ru-RU" w:bidi="ru-RU"/>
        </w:rPr>
        <w:tab/>
        <w:t>5</w:t>
      </w:r>
    </w:p>
    <w:p w:rsidR="00D50EDA" w:rsidRPr="00D50EDA" w:rsidRDefault="00D50EDA" w:rsidP="00D50EDA">
      <w:pPr>
        <w:numPr>
          <w:ilvl w:val="0"/>
          <w:numId w:val="6"/>
        </w:numPr>
        <w:tabs>
          <w:tab w:val="clear" w:pos="709"/>
          <w:tab w:val="left" w:pos="262"/>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АНАЛИТИЧЕСКИЙ ОБЗОР ЛИТЕРАТУРЫ</w:t>
      </w:r>
      <w:r w:rsidRPr="00D50EDA">
        <w:rPr>
          <w:rFonts w:ascii="Times New Roman" w:eastAsia="Times New Roman" w:hAnsi="Times New Roman" w:cs="Times New Roman"/>
          <w:color w:val="000000"/>
          <w:kern w:val="0"/>
          <w:sz w:val="24"/>
          <w:szCs w:val="24"/>
          <w:lang w:eastAsia="ru-RU" w:bidi="ru-RU"/>
        </w:rPr>
        <w:tab/>
        <w:t>10</w:t>
      </w:r>
    </w:p>
    <w:p w:rsidR="00D50EDA" w:rsidRPr="00D50EDA" w:rsidRDefault="00D50EDA" w:rsidP="00D50EDA">
      <w:pPr>
        <w:numPr>
          <w:ilvl w:val="1"/>
          <w:numId w:val="6"/>
        </w:numPr>
        <w:tabs>
          <w:tab w:val="clear" w:pos="709"/>
          <w:tab w:val="left" w:pos="1220"/>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Нанотехнологии и наноматериалы</w:t>
      </w:r>
      <w:r w:rsidRPr="00D50EDA">
        <w:rPr>
          <w:rFonts w:ascii="Times New Roman" w:eastAsia="Times New Roman" w:hAnsi="Times New Roman" w:cs="Times New Roman"/>
          <w:color w:val="000000"/>
          <w:kern w:val="0"/>
          <w:sz w:val="24"/>
          <w:szCs w:val="24"/>
          <w:lang w:eastAsia="ru-RU" w:bidi="ru-RU"/>
        </w:rPr>
        <w:tab/>
        <w:t>10</w:t>
      </w:r>
    </w:p>
    <w:p w:rsidR="00D50EDA" w:rsidRPr="00D50EDA" w:rsidRDefault="00D50EDA" w:rsidP="00D50EDA">
      <w:pPr>
        <w:numPr>
          <w:ilvl w:val="1"/>
          <w:numId w:val="6"/>
        </w:numPr>
        <w:tabs>
          <w:tab w:val="clear" w:pos="70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 Общая информация о соединении СЮ</w:t>
      </w:r>
      <w:r w:rsidRPr="00D50EDA">
        <w:rPr>
          <w:rFonts w:ascii="Times New Roman" w:eastAsia="Times New Roman" w:hAnsi="Times New Roman" w:cs="Times New Roman"/>
          <w:color w:val="000000"/>
          <w:kern w:val="0"/>
          <w:sz w:val="23"/>
          <w:szCs w:val="23"/>
          <w:vertAlign w:val="subscript"/>
          <w:lang w:eastAsia="ru-RU" w:bidi="ru-RU"/>
        </w:rPr>
        <w:t>2</w:t>
      </w:r>
      <w:r w:rsidRPr="00D50EDA">
        <w:rPr>
          <w:rFonts w:ascii="Times New Roman" w:eastAsia="Times New Roman" w:hAnsi="Times New Roman" w:cs="Times New Roman"/>
          <w:color w:val="000000"/>
          <w:kern w:val="0"/>
          <w:sz w:val="24"/>
          <w:szCs w:val="24"/>
          <w:lang w:eastAsia="ru-RU" w:bidi="ru-RU"/>
        </w:rPr>
        <w:tab/>
        <w:t>11</w:t>
      </w:r>
    </w:p>
    <w:p w:rsidR="00D50EDA" w:rsidRPr="00D50EDA" w:rsidRDefault="00D50EDA" w:rsidP="00D50EDA">
      <w:pPr>
        <w:numPr>
          <w:ilvl w:val="1"/>
          <w:numId w:val="6"/>
        </w:numPr>
        <w:tabs>
          <w:tab w:val="clear" w:pos="709"/>
          <w:tab w:val="left" w:pos="123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Свойства оксидов и гидроксидов хрома</w:t>
      </w:r>
      <w:r w:rsidRPr="00D50EDA">
        <w:rPr>
          <w:rFonts w:ascii="Times New Roman" w:eastAsia="Times New Roman" w:hAnsi="Times New Roman" w:cs="Times New Roman"/>
          <w:color w:val="000000"/>
          <w:kern w:val="0"/>
          <w:sz w:val="24"/>
          <w:szCs w:val="24"/>
          <w:lang w:eastAsia="ru-RU" w:bidi="ru-RU"/>
        </w:rPr>
        <w:tab/>
        <w:t>12</w:t>
      </w:r>
    </w:p>
    <w:p w:rsidR="00D50EDA" w:rsidRPr="00D50EDA" w:rsidRDefault="00D50EDA" w:rsidP="00D50EDA">
      <w:pPr>
        <w:numPr>
          <w:ilvl w:val="1"/>
          <w:numId w:val="6"/>
        </w:numPr>
        <w:tabs>
          <w:tab w:val="clear" w:pos="70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 Способы получения нанодисперсных порошков и тонких пленок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4"/>
          <w:szCs w:val="24"/>
          <w:lang w:eastAsia="ru-RU" w:bidi="ru-RU"/>
        </w:rPr>
        <w:t>16</w:t>
      </w:r>
    </w:p>
    <w:p w:rsidR="00D50EDA" w:rsidRPr="00D50EDA" w:rsidRDefault="00D50EDA" w:rsidP="00D50EDA">
      <w:pPr>
        <w:numPr>
          <w:ilvl w:val="1"/>
          <w:numId w:val="6"/>
        </w:numPr>
        <w:tabs>
          <w:tab w:val="clear" w:pos="70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 Влияние модифицирования на структуру и свойства нанокристаллов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4"/>
          <w:szCs w:val="24"/>
          <w:lang w:eastAsia="ru-RU" w:bidi="ru-RU"/>
        </w:rPr>
        <w:t>18</w:t>
      </w:r>
    </w:p>
    <w:p w:rsidR="00D50EDA" w:rsidRPr="00D50EDA" w:rsidRDefault="00D50EDA" w:rsidP="00D50EDA">
      <w:pPr>
        <w:numPr>
          <w:ilvl w:val="1"/>
          <w:numId w:val="6"/>
        </w:numPr>
        <w:tabs>
          <w:tab w:val="clear" w:pos="70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 Изменения в кристаллической решетке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4"/>
          <w:szCs w:val="24"/>
          <w:lang w:eastAsia="ru-RU" w:bidi="ru-RU"/>
        </w:rPr>
        <w:t>23</w:t>
      </w:r>
    </w:p>
    <w:p w:rsidR="00D50EDA" w:rsidRPr="00D50EDA" w:rsidRDefault="00D50EDA" w:rsidP="00D50EDA">
      <w:pPr>
        <w:numPr>
          <w:ilvl w:val="1"/>
          <w:numId w:val="6"/>
        </w:numPr>
        <w:tabs>
          <w:tab w:val="clear" w:pos="709"/>
          <w:tab w:val="left" w:pos="123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Магнитные и электрические свойства диоксида хрома</w:t>
      </w:r>
      <w:r w:rsidRPr="00D50EDA">
        <w:rPr>
          <w:rFonts w:ascii="Times New Roman" w:eastAsia="Times New Roman" w:hAnsi="Times New Roman" w:cs="Times New Roman"/>
          <w:color w:val="000000"/>
          <w:kern w:val="0"/>
          <w:sz w:val="24"/>
          <w:szCs w:val="24"/>
          <w:lang w:eastAsia="ru-RU" w:bidi="ru-RU"/>
        </w:rPr>
        <w:tab/>
        <w:t>25</w:t>
      </w:r>
    </w:p>
    <w:p w:rsidR="00D50EDA" w:rsidRPr="00D50EDA" w:rsidRDefault="00D50EDA" w:rsidP="00D50EDA">
      <w:pPr>
        <w:numPr>
          <w:ilvl w:val="1"/>
          <w:numId w:val="6"/>
        </w:numPr>
        <w:tabs>
          <w:tab w:val="clear" w:pos="709"/>
          <w:tab w:val="left" w:pos="123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Размерная зависимость коэрцитивной силы ферромагнитных материалов</w:t>
      </w:r>
      <w:r w:rsidRPr="00D50EDA">
        <w:rPr>
          <w:rFonts w:ascii="Times New Roman" w:eastAsia="Times New Roman" w:hAnsi="Times New Roman" w:cs="Times New Roman"/>
          <w:color w:val="000000"/>
          <w:kern w:val="0"/>
          <w:sz w:val="24"/>
          <w:szCs w:val="24"/>
          <w:lang w:eastAsia="ru-RU" w:bidi="ru-RU"/>
        </w:rPr>
        <w:tab/>
        <w:t>29</w:t>
      </w:r>
    </w:p>
    <w:p w:rsidR="00D50EDA" w:rsidRPr="00D50EDA" w:rsidRDefault="00D50EDA" w:rsidP="00D50EDA">
      <w:pPr>
        <w:numPr>
          <w:ilvl w:val="1"/>
          <w:numId w:val="6"/>
        </w:numPr>
        <w:tabs>
          <w:tab w:val="clear" w:pos="709"/>
          <w:tab w:val="left" w:pos="123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Исследования термической устойчивости диоксида хрома</w:t>
      </w:r>
      <w:r w:rsidRPr="00D50EDA">
        <w:rPr>
          <w:rFonts w:ascii="Times New Roman" w:eastAsia="Times New Roman" w:hAnsi="Times New Roman" w:cs="Times New Roman"/>
          <w:color w:val="000000"/>
          <w:kern w:val="0"/>
          <w:sz w:val="24"/>
          <w:szCs w:val="24"/>
          <w:lang w:eastAsia="ru-RU" w:bidi="ru-RU"/>
        </w:rPr>
        <w:tab/>
        <w:t>30</w:t>
      </w:r>
    </w:p>
    <w:p w:rsidR="00D50EDA" w:rsidRPr="00D50EDA" w:rsidRDefault="00D50EDA" w:rsidP="00D50EDA">
      <w:pPr>
        <w:numPr>
          <w:ilvl w:val="1"/>
          <w:numId w:val="6"/>
        </w:numPr>
        <w:tabs>
          <w:tab w:val="clear" w:pos="709"/>
          <w:tab w:val="left" w:pos="135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Пройденные и потенциальные области применения</w:t>
      </w:r>
      <w:r w:rsidRPr="00D50EDA">
        <w:rPr>
          <w:rFonts w:ascii="Times New Roman" w:eastAsia="Times New Roman" w:hAnsi="Times New Roman" w:cs="Times New Roman"/>
          <w:color w:val="000000"/>
          <w:kern w:val="0"/>
          <w:sz w:val="24"/>
          <w:szCs w:val="24"/>
          <w:lang w:eastAsia="ru-RU" w:bidi="ru-RU"/>
        </w:rPr>
        <w:tab/>
        <w:t>32</w:t>
      </w:r>
    </w:p>
    <w:p w:rsidR="00D50EDA" w:rsidRPr="00D50EDA" w:rsidRDefault="00D50EDA" w:rsidP="00D50EDA">
      <w:pPr>
        <w:numPr>
          <w:ilvl w:val="1"/>
          <w:numId w:val="6"/>
        </w:numPr>
        <w:tabs>
          <w:tab w:val="clear" w:pos="709"/>
          <w:tab w:val="left" w:pos="1359"/>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Выводы по литературному обзору</w:t>
      </w:r>
      <w:r w:rsidRPr="00D50EDA">
        <w:rPr>
          <w:rFonts w:ascii="Times New Roman" w:eastAsia="Times New Roman" w:hAnsi="Times New Roman" w:cs="Times New Roman"/>
          <w:color w:val="000000"/>
          <w:kern w:val="0"/>
          <w:sz w:val="24"/>
          <w:szCs w:val="24"/>
          <w:lang w:eastAsia="ru-RU" w:bidi="ru-RU"/>
        </w:rPr>
        <w:tab/>
        <w:t>35</w:t>
      </w:r>
    </w:p>
    <w:p w:rsidR="00D50EDA" w:rsidRPr="00D50EDA" w:rsidRDefault="00D50EDA" w:rsidP="00D50EDA">
      <w:pPr>
        <w:numPr>
          <w:ilvl w:val="0"/>
          <w:numId w:val="6"/>
        </w:numPr>
        <w:tabs>
          <w:tab w:val="clear" w:pos="709"/>
          <w:tab w:val="left" w:pos="929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 МАТЕРИАЛЫ И МЕТОДЫ ИССЛЕДОВАНИЯ</w:t>
      </w:r>
      <w:r w:rsidRPr="00D50EDA">
        <w:rPr>
          <w:rFonts w:ascii="Times New Roman" w:eastAsia="Times New Roman" w:hAnsi="Times New Roman" w:cs="Times New Roman"/>
          <w:color w:val="000000"/>
          <w:kern w:val="0"/>
          <w:sz w:val="24"/>
          <w:szCs w:val="24"/>
          <w:lang w:eastAsia="ru-RU" w:bidi="ru-RU"/>
        </w:rPr>
        <w:tab/>
        <w:t xml:space="preserve">3 </w:t>
      </w:r>
      <w:r w:rsidRPr="00D50EDA">
        <w:rPr>
          <w:rFonts w:ascii="Times New Roman" w:eastAsia="Times New Roman" w:hAnsi="Times New Roman" w:cs="Times New Roman"/>
          <w:color w:val="000000"/>
          <w:kern w:val="0"/>
          <w:sz w:val="23"/>
          <w:szCs w:val="23"/>
          <w:lang w:eastAsia="ru-RU" w:bidi="ru-RU"/>
        </w:rPr>
        <w:t>6</w:t>
      </w:r>
    </w:p>
    <w:p w:rsidR="00D50EDA" w:rsidRPr="00D50EDA" w:rsidRDefault="00D50EDA" w:rsidP="00D50EDA">
      <w:pPr>
        <w:numPr>
          <w:ilvl w:val="1"/>
          <w:numId w:val="6"/>
        </w:numPr>
        <w:tabs>
          <w:tab w:val="clear" w:pos="709"/>
          <w:tab w:val="left" w:pos="1244"/>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Исходные материалы и концентрации компонентов</w:t>
      </w:r>
      <w:r w:rsidRPr="00D50EDA">
        <w:rPr>
          <w:rFonts w:ascii="Times New Roman" w:eastAsia="Times New Roman" w:hAnsi="Times New Roman" w:cs="Times New Roman"/>
          <w:color w:val="000000"/>
          <w:kern w:val="0"/>
          <w:sz w:val="24"/>
          <w:szCs w:val="24"/>
          <w:lang w:eastAsia="ru-RU" w:bidi="ru-RU"/>
        </w:rPr>
        <w:tab/>
        <w:t>36</w:t>
      </w:r>
    </w:p>
    <w:p w:rsidR="00D50EDA" w:rsidRPr="00D50EDA" w:rsidRDefault="00D50EDA" w:rsidP="00D50EDA">
      <w:pPr>
        <w:numPr>
          <w:ilvl w:val="1"/>
          <w:numId w:val="6"/>
        </w:numPr>
        <w:tabs>
          <w:tab w:val="clear" w:pos="709"/>
          <w:tab w:val="left" w:pos="1263"/>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Методика получения порошков диоксида хрома</w:t>
      </w:r>
      <w:r w:rsidRPr="00D50EDA">
        <w:rPr>
          <w:rFonts w:ascii="Times New Roman" w:eastAsia="Times New Roman" w:hAnsi="Times New Roman" w:cs="Times New Roman"/>
          <w:color w:val="000000"/>
          <w:kern w:val="0"/>
          <w:sz w:val="24"/>
          <w:szCs w:val="24"/>
          <w:lang w:eastAsia="ru-RU" w:bidi="ru-RU"/>
        </w:rPr>
        <w:tab/>
        <w:t>38</w:t>
      </w:r>
    </w:p>
    <w:p w:rsidR="00D50EDA" w:rsidRPr="00D50EDA" w:rsidRDefault="00D50EDA" w:rsidP="00D50EDA">
      <w:pPr>
        <w:numPr>
          <w:ilvl w:val="1"/>
          <w:numId w:val="6"/>
        </w:numPr>
        <w:tabs>
          <w:tab w:val="clear" w:pos="709"/>
          <w:tab w:val="left" w:pos="1263"/>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Методы исследования нанопорошков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val="en-US" w:eastAsia="en-US" w:bidi="en-US"/>
        </w:rPr>
        <w:t>2</w:t>
      </w:r>
      <w:r w:rsidRPr="00D50EDA">
        <w:rPr>
          <w:rFonts w:ascii="Times New Roman" w:eastAsia="Times New Roman" w:hAnsi="Times New Roman" w:cs="Times New Roman"/>
          <w:color w:val="000000"/>
          <w:kern w:val="0"/>
          <w:sz w:val="24"/>
          <w:szCs w:val="24"/>
          <w:lang w:val="en-US" w:eastAsia="en-US" w:bidi="en-US"/>
        </w:rPr>
        <w:tab/>
      </w:r>
      <w:r w:rsidRPr="00D50EDA">
        <w:rPr>
          <w:rFonts w:ascii="Times New Roman" w:eastAsia="Times New Roman" w:hAnsi="Times New Roman" w:cs="Times New Roman"/>
          <w:color w:val="000000"/>
          <w:kern w:val="0"/>
          <w:sz w:val="24"/>
          <w:szCs w:val="24"/>
          <w:lang w:eastAsia="ru-RU" w:bidi="ru-RU"/>
        </w:rPr>
        <w:t>40</w:t>
      </w:r>
    </w:p>
    <w:p w:rsidR="00D50EDA" w:rsidRPr="00D50EDA" w:rsidRDefault="00D50EDA" w:rsidP="00D50EDA">
      <w:pPr>
        <w:numPr>
          <w:ilvl w:val="2"/>
          <w:numId w:val="6"/>
        </w:numPr>
        <w:tabs>
          <w:tab w:val="clear" w:pos="709"/>
          <w:tab w:val="left" w:pos="180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Метод рентгенофлуоресцентной спектроскопии с возможностью</w:t>
      </w:r>
    </w:p>
    <w:p w:rsidR="00D50EDA" w:rsidRPr="00D50EDA" w:rsidRDefault="00D50EDA" w:rsidP="00D50EDA">
      <w:pPr>
        <w:tabs>
          <w:tab w:val="clear" w:pos="709"/>
          <w:tab w:val="right" w:pos="9550"/>
        </w:tabs>
        <w:suppressAutoHyphens w:val="0"/>
        <w:spacing w:after="0" w:line="413" w:lineRule="exact"/>
        <w:ind w:left="11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элементного картирования</w:t>
      </w:r>
      <w:r w:rsidRPr="00D50EDA">
        <w:rPr>
          <w:rFonts w:ascii="Times New Roman" w:eastAsia="Times New Roman" w:hAnsi="Times New Roman" w:cs="Times New Roman"/>
          <w:color w:val="000000"/>
          <w:kern w:val="0"/>
          <w:sz w:val="24"/>
          <w:szCs w:val="24"/>
          <w:lang w:eastAsia="ru-RU" w:bidi="ru-RU"/>
        </w:rPr>
        <w:tab/>
        <w:t>40</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Метод аналитической химии</w:t>
      </w:r>
      <w:r w:rsidRPr="00D50EDA">
        <w:rPr>
          <w:rFonts w:ascii="Times New Roman" w:eastAsia="Times New Roman" w:hAnsi="Times New Roman" w:cs="Times New Roman"/>
          <w:color w:val="000000"/>
          <w:kern w:val="0"/>
          <w:sz w:val="24"/>
          <w:szCs w:val="24"/>
          <w:lang w:eastAsia="ru-RU" w:bidi="ru-RU"/>
        </w:rPr>
        <w:tab/>
        <w:t>40</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Метод рентгеновской дифрактометрии</w:t>
      </w:r>
      <w:r w:rsidRPr="00D50EDA">
        <w:rPr>
          <w:rFonts w:ascii="Times New Roman" w:eastAsia="Times New Roman" w:hAnsi="Times New Roman" w:cs="Times New Roman"/>
          <w:color w:val="000000"/>
          <w:kern w:val="0"/>
          <w:sz w:val="24"/>
          <w:szCs w:val="24"/>
          <w:lang w:eastAsia="ru-RU" w:bidi="ru-RU"/>
        </w:rPr>
        <w:tab/>
        <w:t>41</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Метод фотоэлектронной спектроскопии</w:t>
      </w:r>
      <w:r w:rsidRPr="00D50EDA">
        <w:rPr>
          <w:rFonts w:ascii="Times New Roman" w:eastAsia="Times New Roman" w:hAnsi="Times New Roman" w:cs="Times New Roman"/>
          <w:color w:val="000000"/>
          <w:kern w:val="0"/>
          <w:sz w:val="24"/>
          <w:szCs w:val="24"/>
          <w:lang w:eastAsia="ru-RU" w:bidi="ru-RU"/>
        </w:rPr>
        <w:tab/>
        <w:t>45</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Методы электронной микроскопии</w:t>
      </w:r>
      <w:r w:rsidRPr="00D50EDA">
        <w:rPr>
          <w:rFonts w:ascii="Times New Roman" w:eastAsia="Times New Roman" w:hAnsi="Times New Roman" w:cs="Times New Roman"/>
          <w:color w:val="000000"/>
          <w:kern w:val="0"/>
          <w:sz w:val="24"/>
          <w:szCs w:val="24"/>
          <w:lang w:eastAsia="ru-RU" w:bidi="ru-RU"/>
        </w:rPr>
        <w:tab/>
        <w:t>47</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Средний и медианный диаметры частиц</w:t>
      </w:r>
      <w:r w:rsidRPr="00D50EDA">
        <w:rPr>
          <w:rFonts w:ascii="Times New Roman" w:eastAsia="Times New Roman" w:hAnsi="Times New Roman" w:cs="Times New Roman"/>
          <w:color w:val="000000"/>
          <w:kern w:val="0"/>
          <w:sz w:val="24"/>
          <w:szCs w:val="24"/>
          <w:lang w:eastAsia="ru-RU" w:bidi="ru-RU"/>
        </w:rPr>
        <w:tab/>
        <w:t>49</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Построение гистограмм распределения частиц по размерам</w:t>
      </w:r>
      <w:r w:rsidRPr="00D50EDA">
        <w:rPr>
          <w:rFonts w:ascii="Times New Roman" w:eastAsia="Times New Roman" w:hAnsi="Times New Roman" w:cs="Times New Roman"/>
          <w:color w:val="000000"/>
          <w:kern w:val="0"/>
          <w:sz w:val="24"/>
          <w:szCs w:val="24"/>
          <w:lang w:eastAsia="ru-RU" w:bidi="ru-RU"/>
        </w:rPr>
        <w:tab/>
        <w:t>49</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Определение числа интервалов</w:t>
      </w:r>
      <w:r w:rsidRPr="00D50EDA">
        <w:rPr>
          <w:rFonts w:ascii="Times New Roman" w:eastAsia="Times New Roman" w:hAnsi="Times New Roman" w:cs="Times New Roman"/>
          <w:color w:val="000000"/>
          <w:kern w:val="0"/>
          <w:sz w:val="24"/>
          <w:szCs w:val="24"/>
          <w:lang w:eastAsia="ru-RU" w:bidi="ru-RU"/>
        </w:rPr>
        <w:tab/>
        <w:t>50</w:t>
      </w:r>
    </w:p>
    <w:p w:rsidR="00D50EDA" w:rsidRPr="00D50EDA" w:rsidRDefault="00D50EDA" w:rsidP="00D50EDA">
      <w:pPr>
        <w:numPr>
          <w:ilvl w:val="2"/>
          <w:numId w:val="6"/>
        </w:numPr>
        <w:tabs>
          <w:tab w:val="clear" w:pos="709"/>
          <w:tab w:val="left" w:pos="182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Функциональный вид графического распределения</w:t>
      </w:r>
      <w:r w:rsidRPr="00D50EDA">
        <w:rPr>
          <w:rFonts w:ascii="Times New Roman" w:eastAsia="Times New Roman" w:hAnsi="Times New Roman" w:cs="Times New Roman"/>
          <w:color w:val="000000"/>
          <w:kern w:val="0"/>
          <w:sz w:val="24"/>
          <w:szCs w:val="24"/>
          <w:lang w:eastAsia="ru-RU" w:bidi="ru-RU"/>
        </w:rPr>
        <w:tab/>
        <w:t>51</w:t>
      </w:r>
    </w:p>
    <w:p w:rsidR="00D50EDA" w:rsidRPr="00D50EDA" w:rsidRDefault="00D50EDA" w:rsidP="00D50EDA">
      <w:pPr>
        <w:numPr>
          <w:ilvl w:val="2"/>
          <w:numId w:val="6"/>
        </w:numPr>
        <w:tabs>
          <w:tab w:val="clear" w:pos="709"/>
          <w:tab w:val="left" w:pos="194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Метод низкотемпературной адсорбции азота (БЭТ)</w:t>
      </w:r>
      <w:r w:rsidRPr="00D50EDA">
        <w:rPr>
          <w:rFonts w:ascii="Times New Roman" w:eastAsia="Times New Roman" w:hAnsi="Times New Roman" w:cs="Times New Roman"/>
          <w:color w:val="000000"/>
          <w:kern w:val="0"/>
          <w:sz w:val="24"/>
          <w:szCs w:val="24"/>
          <w:lang w:eastAsia="ru-RU" w:bidi="ru-RU"/>
        </w:rPr>
        <w:tab/>
        <w:t>53</w:t>
      </w:r>
    </w:p>
    <w:p w:rsidR="00D50EDA" w:rsidRPr="00D50EDA" w:rsidRDefault="00D50EDA" w:rsidP="00D50EDA">
      <w:pPr>
        <w:numPr>
          <w:ilvl w:val="2"/>
          <w:numId w:val="6"/>
        </w:numPr>
        <w:tabs>
          <w:tab w:val="clear" w:pos="709"/>
          <w:tab w:val="left" w:pos="1946"/>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Вибрационная магнитометрия</w:t>
      </w:r>
      <w:r w:rsidRPr="00D50EDA">
        <w:rPr>
          <w:rFonts w:ascii="Times New Roman" w:eastAsia="Times New Roman" w:hAnsi="Times New Roman" w:cs="Times New Roman"/>
          <w:color w:val="000000"/>
          <w:kern w:val="0"/>
          <w:sz w:val="24"/>
          <w:szCs w:val="24"/>
          <w:lang w:eastAsia="ru-RU" w:bidi="ru-RU"/>
        </w:rPr>
        <w:tab/>
        <w:t>55</w:t>
      </w:r>
    </w:p>
    <w:p w:rsidR="00D50EDA" w:rsidRPr="00D50EDA" w:rsidRDefault="00D50EDA" w:rsidP="00D50EDA">
      <w:pPr>
        <w:numPr>
          <w:ilvl w:val="2"/>
          <w:numId w:val="6"/>
        </w:numPr>
        <w:tabs>
          <w:tab w:val="clear" w:pos="709"/>
          <w:tab w:val="left" w:pos="194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Дифференциальный сканирующий калориметрический и</w:t>
      </w:r>
    </w:p>
    <w:p w:rsidR="00D50EDA" w:rsidRPr="00D50EDA" w:rsidRDefault="00D50EDA" w:rsidP="00D50EDA">
      <w:pPr>
        <w:tabs>
          <w:tab w:val="clear" w:pos="709"/>
          <w:tab w:val="right" w:pos="9550"/>
        </w:tabs>
        <w:suppressAutoHyphens w:val="0"/>
        <w:spacing w:after="0" w:line="413" w:lineRule="exact"/>
        <w:ind w:left="11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термогравиметрический анализ</w:t>
      </w:r>
      <w:r w:rsidRPr="00D50EDA">
        <w:rPr>
          <w:rFonts w:ascii="Times New Roman" w:eastAsia="Times New Roman" w:hAnsi="Times New Roman" w:cs="Times New Roman"/>
          <w:color w:val="000000"/>
          <w:kern w:val="0"/>
          <w:sz w:val="24"/>
          <w:szCs w:val="24"/>
          <w:lang w:eastAsia="ru-RU" w:bidi="ru-RU"/>
        </w:rPr>
        <w:tab/>
        <w:t>57</w:t>
      </w:r>
    </w:p>
    <w:p w:rsidR="00D50EDA" w:rsidRPr="00D50EDA" w:rsidRDefault="00D50EDA" w:rsidP="00D50EDA">
      <w:pPr>
        <w:numPr>
          <w:ilvl w:val="1"/>
          <w:numId w:val="6"/>
        </w:numPr>
        <w:tabs>
          <w:tab w:val="clear" w:pos="709"/>
          <w:tab w:val="left" w:pos="1263"/>
          <w:tab w:val="right" w:pos="955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sectPr w:rsidR="00D50EDA" w:rsidRPr="00D50EDA">
          <w:pgSz w:w="11909" w:h="17510"/>
          <w:pgMar w:top="2318" w:right="648" w:bottom="2069" w:left="1675" w:header="0" w:footer="3" w:gutter="0"/>
          <w:cols w:space="720"/>
          <w:noEndnote/>
          <w:docGrid w:linePitch="360"/>
        </w:sectPr>
      </w:pPr>
      <w:r w:rsidRPr="00D50EDA">
        <w:rPr>
          <w:rFonts w:ascii="Times New Roman" w:eastAsia="Times New Roman" w:hAnsi="Times New Roman" w:cs="Times New Roman"/>
          <w:color w:val="000000"/>
          <w:kern w:val="0"/>
          <w:sz w:val="24"/>
          <w:szCs w:val="24"/>
          <w:lang w:eastAsia="ru-RU" w:bidi="ru-RU"/>
        </w:rPr>
        <w:t>Краткие выводы по второй главе</w:t>
      </w:r>
      <w:r w:rsidRPr="00D50EDA">
        <w:rPr>
          <w:rFonts w:ascii="Times New Roman" w:eastAsia="Times New Roman" w:hAnsi="Times New Roman" w:cs="Times New Roman"/>
          <w:color w:val="000000"/>
          <w:kern w:val="0"/>
          <w:sz w:val="24"/>
          <w:szCs w:val="24"/>
          <w:lang w:eastAsia="ru-RU" w:bidi="ru-RU"/>
        </w:rPr>
        <w:tab/>
        <w:t>58</w:t>
      </w:r>
      <w:r w:rsidRPr="00D50EDA">
        <w:rPr>
          <w:rFonts w:ascii="Times New Roman" w:eastAsia="Times New Roman" w:hAnsi="Times New Roman" w:cs="Times New Roman"/>
          <w:color w:val="000000"/>
          <w:kern w:val="0"/>
          <w:sz w:val="24"/>
          <w:szCs w:val="24"/>
          <w:lang w:eastAsia="ru-RU" w:bidi="ru-RU"/>
        </w:rPr>
        <w:fldChar w:fldCharType="end"/>
      </w:r>
    </w:p>
    <w:p w:rsidR="00D50EDA" w:rsidRPr="00D50EDA" w:rsidRDefault="00D50EDA" w:rsidP="00D50EDA">
      <w:pPr>
        <w:numPr>
          <w:ilvl w:val="0"/>
          <w:numId w:val="6"/>
        </w:numPr>
        <w:tabs>
          <w:tab w:val="clear" w:pos="709"/>
          <w:tab w:val="left" w:pos="28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ИЗУЧЕНИЕ СОСТАВА И МОРФОЛОГИИ СИНТЕЗИРОВАННЫХ ПОРОШКОВ 59</w:t>
      </w:r>
    </w:p>
    <w:p w:rsidR="00D50EDA" w:rsidRPr="00D50EDA" w:rsidRDefault="00D50EDA" w:rsidP="00D50EDA">
      <w:pPr>
        <w:numPr>
          <w:ilvl w:val="1"/>
          <w:numId w:val="6"/>
        </w:numPr>
        <w:tabs>
          <w:tab w:val="clear" w:pos="709"/>
          <w:tab w:val="left" w:pos="121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Модель гетероэпитаксиального роста кристаллов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на изоструктурных</w:t>
      </w:r>
    </w:p>
    <w:p w:rsidR="00D50EDA" w:rsidRPr="00D50EDA" w:rsidRDefault="00D50EDA" w:rsidP="00D50EDA">
      <w:pPr>
        <w:tabs>
          <w:tab w:val="clear" w:pos="709"/>
          <w:tab w:val="right" w:pos="9547"/>
        </w:tabs>
        <w:suppressAutoHyphens w:val="0"/>
        <w:spacing w:after="0" w:line="413" w:lineRule="exact"/>
        <w:ind w:left="7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fldChar w:fldCharType="begin"/>
      </w:r>
      <w:r w:rsidRPr="00D50EDA">
        <w:rPr>
          <w:rFonts w:ascii="Times New Roman" w:eastAsia="Times New Roman" w:hAnsi="Times New Roman" w:cs="Times New Roman"/>
          <w:color w:val="000000"/>
          <w:kern w:val="0"/>
          <w:sz w:val="24"/>
          <w:szCs w:val="24"/>
          <w:lang w:eastAsia="ru-RU" w:bidi="ru-RU"/>
        </w:rPr>
        <w:instrText xml:space="preserve"> TOC \o "1-5" \h \z </w:instrText>
      </w:r>
      <w:r w:rsidRPr="00D50EDA">
        <w:rPr>
          <w:rFonts w:ascii="Times New Roman" w:eastAsia="Times New Roman" w:hAnsi="Times New Roman" w:cs="Times New Roman"/>
          <w:color w:val="000000"/>
          <w:kern w:val="0"/>
          <w:sz w:val="24"/>
          <w:szCs w:val="24"/>
          <w:lang w:eastAsia="ru-RU" w:bidi="ru-RU"/>
        </w:rPr>
        <w:fldChar w:fldCharType="separate"/>
      </w:r>
      <w:r w:rsidRPr="00D50EDA">
        <w:rPr>
          <w:rFonts w:ascii="Times New Roman" w:eastAsia="Times New Roman" w:hAnsi="Times New Roman" w:cs="Times New Roman"/>
          <w:color w:val="000000"/>
          <w:kern w:val="0"/>
          <w:sz w:val="24"/>
          <w:szCs w:val="24"/>
          <w:lang w:eastAsia="ru-RU" w:bidi="ru-RU"/>
        </w:rPr>
        <w:t>зародышах</w:t>
      </w:r>
      <w:r w:rsidRPr="00D50EDA">
        <w:rPr>
          <w:rFonts w:ascii="Times New Roman" w:eastAsia="Times New Roman" w:hAnsi="Times New Roman" w:cs="Times New Roman"/>
          <w:color w:val="000000"/>
          <w:kern w:val="0"/>
          <w:sz w:val="24"/>
          <w:szCs w:val="24"/>
          <w:lang w:eastAsia="ru-RU" w:bidi="ru-RU"/>
        </w:rPr>
        <w:tab/>
        <w:t>59</w:t>
      </w:r>
    </w:p>
    <w:p w:rsidR="00D50EDA" w:rsidRPr="00D50EDA" w:rsidRDefault="00D50EDA" w:rsidP="00D50EDA">
      <w:pPr>
        <w:numPr>
          <w:ilvl w:val="1"/>
          <w:numId w:val="6"/>
        </w:numPr>
        <w:tabs>
          <w:tab w:val="clear" w:pos="709"/>
          <w:tab w:val="left" w:pos="1238"/>
          <w:tab w:val="left" w:pos="932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Исследование элементного состава модифицированных порошков</w:t>
      </w:r>
      <w:r w:rsidRPr="00D50EDA">
        <w:rPr>
          <w:rFonts w:ascii="Times New Roman" w:eastAsia="Times New Roman" w:hAnsi="Times New Roman" w:cs="Times New Roman"/>
          <w:color w:val="000000"/>
          <w:kern w:val="0"/>
          <w:sz w:val="24"/>
          <w:szCs w:val="24"/>
          <w:lang w:eastAsia="ru-RU" w:bidi="ru-RU"/>
        </w:rPr>
        <w:tab/>
        <w:t>62</w:t>
      </w:r>
    </w:p>
    <w:p w:rsidR="00D50EDA" w:rsidRPr="00D50EDA" w:rsidRDefault="00D50EDA" w:rsidP="00D50EDA">
      <w:pPr>
        <w:numPr>
          <w:ilvl w:val="1"/>
          <w:numId w:val="6"/>
        </w:numPr>
        <w:tabs>
          <w:tab w:val="clear" w:pos="709"/>
          <w:tab w:val="left" w:pos="1238"/>
          <w:tab w:val="left" w:pos="932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Определение фазового состава полученных материалов</w:t>
      </w:r>
      <w:r w:rsidRPr="00D50EDA">
        <w:rPr>
          <w:rFonts w:ascii="Times New Roman" w:eastAsia="Times New Roman" w:hAnsi="Times New Roman" w:cs="Times New Roman"/>
          <w:color w:val="000000"/>
          <w:kern w:val="0"/>
          <w:sz w:val="24"/>
          <w:szCs w:val="24"/>
          <w:lang w:eastAsia="ru-RU" w:bidi="ru-RU"/>
        </w:rPr>
        <w:tab/>
        <w:t>64</w:t>
      </w:r>
    </w:p>
    <w:p w:rsidR="00D50EDA" w:rsidRPr="00D50EDA" w:rsidRDefault="00D50EDA" w:rsidP="00D50EDA">
      <w:pPr>
        <w:numPr>
          <w:ilvl w:val="1"/>
          <w:numId w:val="6"/>
        </w:numPr>
        <w:tabs>
          <w:tab w:val="clear" w:pos="709"/>
          <w:tab w:val="left" w:pos="1238"/>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Морфология 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в зависимости от вида и количества</w:t>
      </w:r>
    </w:p>
    <w:p w:rsidR="00D50EDA" w:rsidRPr="00D50EDA" w:rsidRDefault="00D50EDA" w:rsidP="00D50EDA">
      <w:pPr>
        <w:tabs>
          <w:tab w:val="clear" w:pos="709"/>
          <w:tab w:val="right" w:pos="9547"/>
        </w:tabs>
        <w:suppressAutoHyphens w:val="0"/>
        <w:spacing w:after="0" w:line="413" w:lineRule="exact"/>
        <w:ind w:left="7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модификаторов</w:t>
      </w:r>
      <w:r w:rsidRPr="00D50EDA">
        <w:rPr>
          <w:rFonts w:ascii="Times New Roman" w:eastAsia="Times New Roman" w:hAnsi="Times New Roman" w:cs="Times New Roman"/>
          <w:color w:val="000000"/>
          <w:kern w:val="0"/>
          <w:sz w:val="24"/>
          <w:szCs w:val="24"/>
          <w:lang w:eastAsia="ru-RU" w:bidi="ru-RU"/>
        </w:rPr>
        <w:tab/>
        <w:t>69</w:t>
      </w:r>
    </w:p>
    <w:p w:rsidR="00D50EDA" w:rsidRPr="00D50EDA" w:rsidRDefault="00D50EDA" w:rsidP="00D50EDA">
      <w:pPr>
        <w:numPr>
          <w:ilvl w:val="1"/>
          <w:numId w:val="6"/>
        </w:numPr>
        <w:tabs>
          <w:tab w:val="clear" w:pos="709"/>
          <w:tab w:val="left" w:pos="1238"/>
          <w:tab w:val="left" w:pos="932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Выводы по третьей главе</w:t>
      </w:r>
      <w:r w:rsidRPr="00D50EDA">
        <w:rPr>
          <w:rFonts w:ascii="Times New Roman" w:eastAsia="Times New Roman" w:hAnsi="Times New Roman" w:cs="Times New Roman"/>
          <w:color w:val="000000"/>
          <w:kern w:val="0"/>
          <w:sz w:val="24"/>
          <w:szCs w:val="24"/>
          <w:lang w:eastAsia="ru-RU" w:bidi="ru-RU"/>
        </w:rPr>
        <w:tab/>
        <w:t>77</w:t>
      </w:r>
    </w:p>
    <w:p w:rsidR="00D50EDA" w:rsidRPr="00D50EDA" w:rsidRDefault="00D50EDA" w:rsidP="00D50EDA">
      <w:pPr>
        <w:numPr>
          <w:ilvl w:val="0"/>
          <w:numId w:val="6"/>
        </w:numPr>
        <w:tabs>
          <w:tab w:val="clear" w:pos="709"/>
          <w:tab w:val="left" w:pos="306"/>
          <w:tab w:val="left" w:pos="932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РАЗМЕРНЫЕ ХАРАКТЕРИСТИКИ ИССЛЕДУЕМЫХ МАТЕРИАЛОВ</w:t>
      </w:r>
      <w:r w:rsidRPr="00D50EDA">
        <w:rPr>
          <w:rFonts w:ascii="Times New Roman" w:eastAsia="Times New Roman" w:hAnsi="Times New Roman" w:cs="Times New Roman"/>
          <w:color w:val="000000"/>
          <w:kern w:val="0"/>
          <w:sz w:val="24"/>
          <w:szCs w:val="24"/>
          <w:lang w:eastAsia="ru-RU" w:bidi="ru-RU"/>
        </w:rPr>
        <w:tab/>
        <w:t>79</w:t>
      </w:r>
    </w:p>
    <w:p w:rsidR="00D50EDA" w:rsidRPr="00D50EDA" w:rsidRDefault="00D50EDA" w:rsidP="00D50EDA">
      <w:pPr>
        <w:numPr>
          <w:ilvl w:val="1"/>
          <w:numId w:val="6"/>
        </w:numPr>
        <w:tabs>
          <w:tab w:val="clear" w:pos="709"/>
          <w:tab w:val="left" w:pos="1224"/>
          <w:tab w:val="left" w:pos="932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Определение уровня микроискажений в частицах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4"/>
          <w:szCs w:val="24"/>
          <w:lang w:eastAsia="ru-RU" w:bidi="ru-RU"/>
        </w:rPr>
        <w:t>79</w:t>
      </w:r>
    </w:p>
    <w:p w:rsidR="00D50EDA" w:rsidRPr="00D50EDA" w:rsidRDefault="00D50EDA" w:rsidP="00D50EDA">
      <w:pPr>
        <w:numPr>
          <w:ilvl w:val="1"/>
          <w:numId w:val="6"/>
        </w:numPr>
        <w:tabs>
          <w:tab w:val="clear" w:pos="709"/>
          <w:tab w:val="left" w:pos="1243"/>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Анализ дисперсности нанопорошков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val="en-US" w:eastAsia="en-US" w:bidi="en-US"/>
        </w:rPr>
        <w:t>2</w:t>
      </w:r>
      <w:r w:rsidRPr="00D50EDA">
        <w:rPr>
          <w:rFonts w:ascii="Times New Roman" w:eastAsia="Times New Roman" w:hAnsi="Times New Roman" w:cs="Times New Roman"/>
          <w:color w:val="000000"/>
          <w:kern w:val="0"/>
          <w:sz w:val="24"/>
          <w:szCs w:val="24"/>
          <w:lang w:val="en-US" w:eastAsia="en-US" w:bidi="en-US"/>
        </w:rPr>
        <w:tab/>
      </w:r>
      <w:r w:rsidRPr="00D50EDA">
        <w:rPr>
          <w:rFonts w:ascii="Times New Roman" w:eastAsia="Times New Roman" w:hAnsi="Times New Roman" w:cs="Times New Roman"/>
          <w:color w:val="000000"/>
          <w:kern w:val="0"/>
          <w:sz w:val="24"/>
          <w:szCs w:val="24"/>
          <w:lang w:eastAsia="ru-RU" w:bidi="ru-RU"/>
        </w:rPr>
        <w:t>81</w:t>
      </w:r>
    </w:p>
    <w:p w:rsidR="00D50EDA" w:rsidRPr="00D50EDA" w:rsidRDefault="00D50EDA" w:rsidP="00D50EDA">
      <w:pPr>
        <w:numPr>
          <w:ilvl w:val="2"/>
          <w:numId w:val="6"/>
        </w:numPr>
        <w:tabs>
          <w:tab w:val="clear" w:pos="709"/>
          <w:tab w:val="left" w:pos="180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Определение средних линейных размеров наночастиц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по данным</w:t>
      </w:r>
    </w:p>
    <w:p w:rsidR="00D50EDA" w:rsidRPr="00D50EDA" w:rsidRDefault="00D50EDA" w:rsidP="00D50EDA">
      <w:pPr>
        <w:tabs>
          <w:tab w:val="clear" w:pos="709"/>
          <w:tab w:val="right" w:pos="9547"/>
        </w:tabs>
        <w:suppressAutoHyphens w:val="0"/>
        <w:spacing w:after="0" w:line="413" w:lineRule="exact"/>
        <w:ind w:left="11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СЭМ</w:t>
      </w:r>
      <w:r w:rsidRPr="00D50EDA">
        <w:rPr>
          <w:rFonts w:ascii="Times New Roman" w:eastAsia="Times New Roman" w:hAnsi="Times New Roman" w:cs="Times New Roman"/>
          <w:color w:val="000000"/>
          <w:kern w:val="0"/>
          <w:sz w:val="24"/>
          <w:szCs w:val="24"/>
          <w:lang w:eastAsia="ru-RU" w:bidi="ru-RU"/>
        </w:rPr>
        <w:tab/>
        <w:t>83</w:t>
      </w:r>
    </w:p>
    <w:p w:rsidR="00D50EDA" w:rsidRPr="00D50EDA" w:rsidRDefault="00D50EDA" w:rsidP="00D50EDA">
      <w:pPr>
        <w:numPr>
          <w:ilvl w:val="2"/>
          <w:numId w:val="6"/>
        </w:numPr>
        <w:tabs>
          <w:tab w:val="clear" w:pos="709"/>
          <w:tab w:val="left" w:pos="1826"/>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Анализ удельной поверхности наночастиц диоксида хрома</w:t>
      </w:r>
      <w:r w:rsidRPr="00D50EDA">
        <w:rPr>
          <w:rFonts w:ascii="Times New Roman" w:eastAsia="Times New Roman" w:hAnsi="Times New Roman" w:cs="Times New Roman"/>
          <w:color w:val="000000"/>
          <w:kern w:val="0"/>
          <w:sz w:val="24"/>
          <w:szCs w:val="24"/>
          <w:lang w:eastAsia="ru-RU" w:bidi="ru-RU"/>
        </w:rPr>
        <w:tab/>
        <w:t>84</w:t>
      </w:r>
    </w:p>
    <w:p w:rsidR="00D50EDA" w:rsidRPr="00D50EDA" w:rsidRDefault="00D50EDA" w:rsidP="00D50EDA">
      <w:pPr>
        <w:numPr>
          <w:ilvl w:val="2"/>
          <w:numId w:val="6"/>
        </w:numPr>
        <w:tabs>
          <w:tab w:val="clear" w:pos="709"/>
          <w:tab w:val="left" w:pos="1826"/>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Расчёт средних диаметров ОКР наночастиц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4"/>
          <w:szCs w:val="24"/>
          <w:lang w:eastAsia="ru-RU" w:bidi="ru-RU"/>
        </w:rPr>
        <w:t>84</w:t>
      </w:r>
    </w:p>
    <w:p w:rsidR="00D50EDA" w:rsidRPr="00D50EDA" w:rsidRDefault="00D50EDA" w:rsidP="00D50EDA">
      <w:pPr>
        <w:numPr>
          <w:ilvl w:val="2"/>
          <w:numId w:val="6"/>
        </w:numPr>
        <w:tabs>
          <w:tab w:val="clear" w:pos="709"/>
          <w:tab w:val="left" w:pos="1826"/>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Сравнение средних размерных характеристик нанопорошков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lang w:eastAsia="en-US" w:bidi="en-US"/>
        </w:rPr>
        <w:t>2</w:t>
      </w:r>
      <w:r w:rsidRPr="00D50EDA">
        <w:rPr>
          <w:rFonts w:ascii="Times New Roman" w:eastAsia="Times New Roman" w:hAnsi="Times New Roman" w:cs="Times New Roman"/>
          <w:color w:val="000000"/>
          <w:kern w:val="0"/>
          <w:sz w:val="24"/>
          <w:szCs w:val="24"/>
          <w:lang w:eastAsia="en-US" w:bidi="en-US"/>
        </w:rPr>
        <w:tab/>
        <w:t>84</w:t>
      </w:r>
    </w:p>
    <w:p w:rsidR="00D50EDA" w:rsidRPr="00D50EDA" w:rsidRDefault="00D50EDA" w:rsidP="00D50EDA">
      <w:pPr>
        <w:numPr>
          <w:ilvl w:val="1"/>
          <w:numId w:val="6"/>
        </w:numPr>
        <w:tabs>
          <w:tab w:val="clear" w:pos="709"/>
          <w:tab w:val="left" w:pos="124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Распределения по размерам ОКР и гистограммы распределения линейных</w:t>
      </w:r>
    </w:p>
    <w:p w:rsidR="00D50EDA" w:rsidRPr="00D50EDA" w:rsidRDefault="00D50EDA" w:rsidP="00D50EDA">
      <w:pPr>
        <w:tabs>
          <w:tab w:val="clear" w:pos="709"/>
          <w:tab w:val="right" w:pos="9547"/>
        </w:tabs>
        <w:suppressAutoHyphens w:val="0"/>
        <w:spacing w:after="0" w:line="413" w:lineRule="exact"/>
        <w:ind w:left="7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диаметров частиц</w:t>
      </w:r>
      <w:r w:rsidRPr="00D50EDA">
        <w:rPr>
          <w:rFonts w:ascii="Times New Roman" w:eastAsia="Times New Roman" w:hAnsi="Times New Roman" w:cs="Times New Roman"/>
          <w:color w:val="000000"/>
          <w:kern w:val="0"/>
          <w:sz w:val="24"/>
          <w:szCs w:val="24"/>
          <w:lang w:eastAsia="ru-RU" w:bidi="ru-RU"/>
        </w:rPr>
        <w:tab/>
      </w:r>
      <w:r w:rsidRPr="00D50EDA">
        <w:rPr>
          <w:rFonts w:ascii="Times New Roman" w:eastAsia="Times New Roman" w:hAnsi="Times New Roman" w:cs="Times New Roman"/>
          <w:color w:val="000000"/>
          <w:kern w:val="0"/>
          <w:sz w:val="24"/>
          <w:szCs w:val="24"/>
          <w:lang w:val="en-US" w:eastAsia="en-US" w:bidi="en-US"/>
        </w:rPr>
        <w:t>85</w:t>
      </w:r>
    </w:p>
    <w:p w:rsidR="00D50EDA" w:rsidRPr="00D50EDA" w:rsidRDefault="00D50EDA" w:rsidP="00D50EDA">
      <w:pPr>
        <w:numPr>
          <w:ilvl w:val="2"/>
          <w:numId w:val="6"/>
        </w:numPr>
        <w:tabs>
          <w:tab w:val="clear" w:pos="709"/>
          <w:tab w:val="left" w:pos="180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Расчёт распределения ОКР по размерам в нанопорошках диоксида хрома 85</w:t>
      </w:r>
    </w:p>
    <w:p w:rsidR="00D50EDA" w:rsidRPr="00D50EDA" w:rsidRDefault="00D50EDA" w:rsidP="00D50EDA">
      <w:pPr>
        <w:numPr>
          <w:ilvl w:val="2"/>
          <w:numId w:val="6"/>
        </w:numPr>
        <w:tabs>
          <w:tab w:val="clear" w:pos="709"/>
          <w:tab w:val="left" w:pos="1826"/>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Г истограммы распределения диаметров наночастиц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3"/>
          <w:szCs w:val="23"/>
          <w:lang w:eastAsia="ru-RU" w:bidi="ru-RU"/>
        </w:rPr>
        <w:t>88</w:t>
      </w:r>
    </w:p>
    <w:p w:rsidR="00D50EDA" w:rsidRPr="00D50EDA" w:rsidRDefault="00D50EDA" w:rsidP="00D50EDA">
      <w:pPr>
        <w:numPr>
          <w:ilvl w:val="1"/>
          <w:numId w:val="6"/>
        </w:numPr>
        <w:tabs>
          <w:tab w:val="clear" w:pos="709"/>
          <w:tab w:val="left" w:pos="1243"/>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Расчет радиуса активных зародышей по экспериментальным результатам</w:t>
      </w:r>
    </w:p>
    <w:p w:rsidR="00D50EDA" w:rsidRPr="00D50EDA" w:rsidRDefault="00D50EDA" w:rsidP="00D50EDA">
      <w:pPr>
        <w:tabs>
          <w:tab w:val="clear" w:pos="709"/>
          <w:tab w:val="right" w:pos="9547"/>
        </w:tabs>
        <w:suppressAutoHyphens w:val="0"/>
        <w:spacing w:after="0" w:line="413" w:lineRule="exact"/>
        <w:ind w:left="7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определения размерных характеристик нанопорошков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lang w:eastAsia="en-US" w:bidi="en-US"/>
        </w:rPr>
        <w:t>2</w:t>
      </w:r>
      <w:r w:rsidRPr="00D50EDA">
        <w:rPr>
          <w:rFonts w:ascii="Times New Roman" w:eastAsia="Times New Roman" w:hAnsi="Times New Roman" w:cs="Times New Roman"/>
          <w:color w:val="000000"/>
          <w:kern w:val="0"/>
          <w:sz w:val="24"/>
          <w:szCs w:val="24"/>
          <w:lang w:eastAsia="en-US" w:bidi="en-US"/>
        </w:rPr>
        <w:tab/>
        <w:t>89</w:t>
      </w:r>
    </w:p>
    <w:p w:rsidR="00D50EDA" w:rsidRPr="00D50EDA" w:rsidRDefault="00D50EDA" w:rsidP="00D50EDA">
      <w:pPr>
        <w:numPr>
          <w:ilvl w:val="1"/>
          <w:numId w:val="6"/>
        </w:numPr>
        <w:tabs>
          <w:tab w:val="clear" w:pos="709"/>
          <w:tab w:val="left" w:pos="1243"/>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Выводы по четвертой главе</w:t>
      </w:r>
      <w:r w:rsidRPr="00D50EDA">
        <w:rPr>
          <w:rFonts w:ascii="Times New Roman" w:eastAsia="Times New Roman" w:hAnsi="Times New Roman" w:cs="Times New Roman"/>
          <w:color w:val="000000"/>
          <w:kern w:val="0"/>
          <w:sz w:val="24"/>
          <w:szCs w:val="24"/>
          <w:lang w:eastAsia="ru-RU" w:bidi="ru-RU"/>
        </w:rPr>
        <w:tab/>
      </w:r>
      <w:r w:rsidRPr="00D50EDA">
        <w:rPr>
          <w:rFonts w:ascii="Times New Roman" w:eastAsia="Times New Roman" w:hAnsi="Times New Roman" w:cs="Times New Roman"/>
          <w:color w:val="000000"/>
          <w:kern w:val="0"/>
          <w:sz w:val="24"/>
          <w:szCs w:val="24"/>
          <w:lang w:val="en-US" w:eastAsia="en-US" w:bidi="en-US"/>
        </w:rPr>
        <w:t>91</w:t>
      </w:r>
    </w:p>
    <w:p w:rsidR="00D50EDA" w:rsidRPr="00D50EDA" w:rsidRDefault="00D50EDA" w:rsidP="00D50EDA">
      <w:pPr>
        <w:numPr>
          <w:ilvl w:val="0"/>
          <w:numId w:val="6"/>
        </w:numPr>
        <w:tabs>
          <w:tab w:val="clear" w:pos="709"/>
          <w:tab w:val="left" w:pos="30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ИССЛЕДОВАНИЕ РАЗМЕРНЫХ ЗАВИСИМОСТЕЙ МОДИФИЦИРОВАННЫХ</w:t>
      </w:r>
    </w:p>
    <w:p w:rsidR="00D50EDA" w:rsidRPr="00D50EDA" w:rsidRDefault="00D50EDA" w:rsidP="00D50EDA">
      <w:pPr>
        <w:tabs>
          <w:tab w:val="clear" w:pos="709"/>
          <w:tab w:val="right" w:pos="9547"/>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НАНОЧАСТИЦ</w:t>
      </w:r>
      <w:r w:rsidRPr="00D50EDA">
        <w:rPr>
          <w:rFonts w:ascii="Times New Roman" w:eastAsia="Times New Roman" w:hAnsi="Times New Roman" w:cs="Times New Roman"/>
          <w:color w:val="000000"/>
          <w:kern w:val="0"/>
          <w:sz w:val="24"/>
          <w:szCs w:val="24"/>
          <w:lang w:eastAsia="ru-RU" w:bidi="ru-RU"/>
        </w:rPr>
        <w:tab/>
        <w:t>94</w:t>
      </w:r>
    </w:p>
    <w:p w:rsidR="00D50EDA" w:rsidRPr="00D50EDA" w:rsidRDefault="00D50EDA" w:rsidP="00D50EDA">
      <w:pPr>
        <w:numPr>
          <w:ilvl w:val="1"/>
          <w:numId w:val="6"/>
        </w:numPr>
        <w:tabs>
          <w:tab w:val="clear" w:pos="709"/>
          <w:tab w:val="left" w:pos="1214"/>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Влияние модифицирования на изменение параметров кристаллической решетки</w:t>
      </w:r>
    </w:p>
    <w:p w:rsidR="00D50EDA" w:rsidRPr="00D50EDA" w:rsidRDefault="00D50EDA" w:rsidP="00D50EDA">
      <w:pPr>
        <w:tabs>
          <w:tab w:val="clear" w:pos="709"/>
          <w:tab w:val="right" w:pos="9547"/>
        </w:tabs>
        <w:suppressAutoHyphens w:val="0"/>
        <w:spacing w:after="0" w:line="413" w:lineRule="exact"/>
        <w:ind w:left="7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нанопорошков диоксида хрома</w:t>
      </w:r>
      <w:r w:rsidRPr="00D50EDA">
        <w:rPr>
          <w:rFonts w:ascii="Times New Roman" w:eastAsia="Times New Roman" w:hAnsi="Times New Roman" w:cs="Times New Roman"/>
          <w:color w:val="000000"/>
          <w:kern w:val="0"/>
          <w:sz w:val="24"/>
          <w:szCs w:val="24"/>
          <w:lang w:eastAsia="ru-RU" w:bidi="ru-RU"/>
        </w:rPr>
        <w:tab/>
        <w:t>94</w:t>
      </w:r>
    </w:p>
    <w:p w:rsidR="00D50EDA" w:rsidRPr="00D50EDA" w:rsidRDefault="00D50EDA" w:rsidP="00D50EDA">
      <w:pPr>
        <w:numPr>
          <w:ilvl w:val="1"/>
          <w:numId w:val="6"/>
        </w:numPr>
        <w:tabs>
          <w:tab w:val="clear" w:pos="709"/>
          <w:tab w:val="left" w:pos="1234"/>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Размерные зависимости периода кристаллической решетки </w:t>
      </w:r>
      <w:r w:rsidRPr="00D50EDA">
        <w:rPr>
          <w:rFonts w:ascii="Times New Roman" w:eastAsia="Times New Roman" w:hAnsi="Times New Roman" w:cs="Times New Roman"/>
          <w:i/>
          <w:iCs/>
          <w:color w:val="000000"/>
          <w:kern w:val="0"/>
          <w:sz w:val="24"/>
          <w:szCs w:val="24"/>
          <w:lang w:eastAsia="ru-RU" w:bidi="ru-RU"/>
        </w:rPr>
        <w:t>а</w:t>
      </w:r>
      <w:r w:rsidRPr="00D50EDA">
        <w:rPr>
          <w:rFonts w:ascii="Times New Roman" w:eastAsia="Times New Roman" w:hAnsi="Times New Roman" w:cs="Times New Roman"/>
          <w:color w:val="000000"/>
          <w:kern w:val="0"/>
          <w:sz w:val="24"/>
          <w:szCs w:val="24"/>
          <w:lang w:eastAsia="ru-RU" w:bidi="ru-RU"/>
        </w:rPr>
        <w:t xml:space="preserve">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4"/>
          <w:szCs w:val="24"/>
          <w:lang w:eastAsia="ru-RU" w:bidi="ru-RU"/>
        </w:rPr>
        <w:t>97</w:t>
      </w:r>
    </w:p>
    <w:p w:rsidR="00D50EDA" w:rsidRPr="00D50EDA" w:rsidRDefault="00D50EDA" w:rsidP="00D50EDA">
      <w:pPr>
        <w:numPr>
          <w:ilvl w:val="1"/>
          <w:numId w:val="6"/>
        </w:numPr>
        <w:tabs>
          <w:tab w:val="clear" w:pos="709"/>
          <w:tab w:val="left" w:pos="1234"/>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Результаты вибрационной магнитометрии: анализ максимальной, остаточной</w:t>
      </w:r>
    </w:p>
    <w:p w:rsidR="00D50EDA" w:rsidRPr="00D50EDA" w:rsidRDefault="00D50EDA" w:rsidP="00D50EDA">
      <w:pPr>
        <w:tabs>
          <w:tab w:val="clear" w:pos="709"/>
          <w:tab w:val="right" w:pos="9547"/>
        </w:tabs>
        <w:suppressAutoHyphens w:val="0"/>
        <w:spacing w:after="0" w:line="413" w:lineRule="exact"/>
        <w:ind w:left="76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намагниченности и коэрцитивной силы</w:t>
      </w:r>
      <w:r w:rsidRPr="00D50EDA">
        <w:rPr>
          <w:rFonts w:ascii="Times New Roman" w:eastAsia="Times New Roman" w:hAnsi="Times New Roman" w:cs="Times New Roman"/>
          <w:color w:val="000000"/>
          <w:kern w:val="0"/>
          <w:sz w:val="24"/>
          <w:szCs w:val="24"/>
          <w:lang w:eastAsia="ru-RU" w:bidi="ru-RU"/>
        </w:rPr>
        <w:tab/>
        <w:t>99</w:t>
      </w:r>
    </w:p>
    <w:p w:rsidR="00D50EDA" w:rsidRPr="00D50EDA" w:rsidRDefault="00D50EDA" w:rsidP="00D50EDA">
      <w:pPr>
        <w:numPr>
          <w:ilvl w:val="1"/>
          <w:numId w:val="6"/>
        </w:numPr>
        <w:tabs>
          <w:tab w:val="clear" w:pos="709"/>
          <w:tab w:val="left" w:pos="1234"/>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Анализ областей однодоменного состояния</w:t>
      </w:r>
      <w:r w:rsidRPr="00D50EDA">
        <w:rPr>
          <w:rFonts w:ascii="Times New Roman" w:eastAsia="Times New Roman" w:hAnsi="Times New Roman" w:cs="Times New Roman"/>
          <w:color w:val="000000"/>
          <w:kern w:val="0"/>
          <w:sz w:val="24"/>
          <w:szCs w:val="24"/>
          <w:lang w:eastAsia="ru-RU" w:bidi="ru-RU"/>
        </w:rPr>
        <w:tab/>
        <w:t>102</w:t>
      </w:r>
    </w:p>
    <w:p w:rsidR="00D50EDA" w:rsidRPr="00D50EDA" w:rsidRDefault="00D50EDA" w:rsidP="00D50EDA">
      <w:pPr>
        <w:numPr>
          <w:ilvl w:val="1"/>
          <w:numId w:val="6"/>
        </w:numPr>
        <w:tabs>
          <w:tab w:val="clear" w:pos="709"/>
          <w:tab w:val="left" w:pos="1234"/>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Исследование термической стабильности 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ab/>
      </w:r>
      <w:r w:rsidRPr="00D50EDA">
        <w:rPr>
          <w:rFonts w:ascii="Times New Roman" w:eastAsia="Times New Roman" w:hAnsi="Times New Roman" w:cs="Times New Roman"/>
          <w:color w:val="000000"/>
          <w:kern w:val="0"/>
          <w:sz w:val="24"/>
          <w:szCs w:val="24"/>
          <w:lang w:eastAsia="ru-RU" w:bidi="ru-RU"/>
        </w:rPr>
        <w:t>104</w:t>
      </w:r>
    </w:p>
    <w:p w:rsidR="00D50EDA" w:rsidRPr="00D50EDA" w:rsidRDefault="00D50EDA" w:rsidP="00D50EDA">
      <w:pPr>
        <w:numPr>
          <w:ilvl w:val="1"/>
          <w:numId w:val="6"/>
        </w:numPr>
        <w:tabs>
          <w:tab w:val="clear" w:pos="709"/>
          <w:tab w:val="left" w:pos="1234"/>
          <w:tab w:val="right" w:pos="9547"/>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Выводы по пятой главе</w:t>
      </w:r>
      <w:r w:rsidRPr="00D50EDA">
        <w:rPr>
          <w:rFonts w:ascii="Times New Roman" w:eastAsia="Times New Roman" w:hAnsi="Times New Roman" w:cs="Times New Roman"/>
          <w:color w:val="000000"/>
          <w:kern w:val="0"/>
          <w:sz w:val="24"/>
          <w:szCs w:val="24"/>
          <w:lang w:eastAsia="ru-RU" w:bidi="ru-RU"/>
        </w:rPr>
        <w:tab/>
        <w:t>113</w:t>
      </w:r>
    </w:p>
    <w:p w:rsidR="00D50EDA" w:rsidRPr="00D50EDA" w:rsidRDefault="00D50EDA" w:rsidP="00D50EDA">
      <w:pPr>
        <w:tabs>
          <w:tab w:val="clear" w:pos="709"/>
          <w:tab w:val="right" w:pos="9547"/>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ВЫВОДЫ</w:t>
      </w:r>
      <w:r w:rsidRPr="00D50EDA">
        <w:rPr>
          <w:rFonts w:ascii="Times New Roman" w:eastAsia="Times New Roman" w:hAnsi="Times New Roman" w:cs="Times New Roman"/>
          <w:color w:val="000000"/>
          <w:kern w:val="0"/>
          <w:sz w:val="24"/>
          <w:szCs w:val="24"/>
          <w:lang w:eastAsia="ru-RU" w:bidi="ru-RU"/>
        </w:rPr>
        <w:tab/>
        <w:t>115</w:t>
      </w:r>
    </w:p>
    <w:p w:rsidR="00D50EDA" w:rsidRPr="00D50EDA" w:rsidRDefault="00D50EDA" w:rsidP="00D50EDA">
      <w:pPr>
        <w:tabs>
          <w:tab w:val="clear" w:pos="709"/>
          <w:tab w:val="right" w:pos="9547"/>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СПИСОК ПУБЛИКАЦИЙ ПО ТЕМЕ ДИССЕРТАЦИИ</w:t>
      </w:r>
      <w:r w:rsidRPr="00D50EDA">
        <w:rPr>
          <w:rFonts w:ascii="Times New Roman" w:eastAsia="Times New Roman" w:hAnsi="Times New Roman" w:cs="Times New Roman"/>
          <w:color w:val="000000"/>
          <w:kern w:val="0"/>
          <w:sz w:val="24"/>
          <w:szCs w:val="24"/>
          <w:lang w:eastAsia="ru-RU" w:bidi="ru-RU"/>
        </w:rPr>
        <w:tab/>
        <w:t>117</w:t>
      </w:r>
      <w:r w:rsidRPr="00D50EDA">
        <w:rPr>
          <w:rFonts w:ascii="Times New Roman" w:eastAsia="Times New Roman" w:hAnsi="Times New Roman" w:cs="Times New Roman"/>
          <w:color w:val="000000"/>
          <w:kern w:val="0"/>
          <w:sz w:val="24"/>
          <w:szCs w:val="24"/>
          <w:lang w:eastAsia="ru-RU" w:bidi="ru-RU"/>
        </w:rPr>
        <w:fldChar w:fldCharType="end"/>
      </w:r>
    </w:p>
    <w:tbl>
      <w:tblPr>
        <w:tblOverlap w:val="never"/>
        <w:tblW w:w="0" w:type="auto"/>
        <w:tblLayout w:type="fixed"/>
        <w:tblCellMar>
          <w:left w:w="10" w:type="dxa"/>
          <w:right w:w="10" w:type="dxa"/>
        </w:tblCellMar>
        <w:tblLook w:val="04A0"/>
      </w:tblPr>
      <w:tblGrid>
        <w:gridCol w:w="5578"/>
        <w:gridCol w:w="4008"/>
      </w:tblGrid>
      <w:tr w:rsidR="00D50EDA" w:rsidRPr="00D50EDA" w:rsidTr="00334DCD">
        <w:tblPrEx>
          <w:tblCellMar>
            <w:top w:w="0" w:type="dxa"/>
            <w:bottom w:w="0" w:type="dxa"/>
          </w:tblCellMar>
        </w:tblPrEx>
        <w:trPr>
          <w:trHeight w:hRule="exact" w:val="317"/>
        </w:trPr>
        <w:tc>
          <w:tcPr>
            <w:tcW w:w="5578" w:type="dxa"/>
            <w:shd w:val="clear" w:color="auto" w:fill="FFFFFF"/>
          </w:tcPr>
          <w:p w:rsidR="00D50EDA" w:rsidRPr="00D50EDA" w:rsidRDefault="00D50EDA" w:rsidP="00D50EDA">
            <w:pPr>
              <w:framePr w:w="9586" w:h="638" w:hSpace="9486" w:wrap="notBeside" w:vAnchor="text" w:hAnchor="text" w:y="414"/>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ПРИЛОЖЕНИЕ А</w:t>
            </w:r>
          </w:p>
        </w:tc>
        <w:tc>
          <w:tcPr>
            <w:tcW w:w="4008" w:type="dxa"/>
            <w:shd w:val="clear" w:color="auto" w:fill="FFFFFF"/>
          </w:tcPr>
          <w:p w:rsidR="00D50EDA" w:rsidRPr="00D50EDA" w:rsidRDefault="00D50EDA" w:rsidP="00D50EDA">
            <w:pPr>
              <w:framePr w:w="9586" w:h="638" w:hSpace="9486" w:wrap="notBeside" w:vAnchor="text" w:hAnchor="text" w:y="414"/>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131</w:t>
            </w:r>
          </w:p>
        </w:tc>
      </w:tr>
      <w:tr w:rsidR="00D50EDA" w:rsidRPr="00D50EDA" w:rsidTr="00334DCD">
        <w:tblPrEx>
          <w:tblCellMar>
            <w:top w:w="0" w:type="dxa"/>
            <w:bottom w:w="0" w:type="dxa"/>
          </w:tblCellMar>
        </w:tblPrEx>
        <w:trPr>
          <w:trHeight w:hRule="exact" w:val="322"/>
        </w:trPr>
        <w:tc>
          <w:tcPr>
            <w:tcW w:w="5578" w:type="dxa"/>
            <w:shd w:val="clear" w:color="auto" w:fill="FFFFFF"/>
            <w:vAlign w:val="bottom"/>
          </w:tcPr>
          <w:p w:rsidR="00D50EDA" w:rsidRPr="00D50EDA" w:rsidRDefault="00D50EDA" w:rsidP="00D50EDA">
            <w:pPr>
              <w:framePr w:w="9586" w:h="638" w:hSpace="9486" w:wrap="notBeside" w:vAnchor="text" w:hAnchor="text" w:y="414"/>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ПРИЛОЖЕНИЕ Б</w:t>
            </w:r>
          </w:p>
        </w:tc>
        <w:tc>
          <w:tcPr>
            <w:tcW w:w="4008" w:type="dxa"/>
            <w:shd w:val="clear" w:color="auto" w:fill="FFFFFF"/>
            <w:vAlign w:val="bottom"/>
          </w:tcPr>
          <w:p w:rsidR="00D50EDA" w:rsidRPr="00D50EDA" w:rsidRDefault="00D50EDA" w:rsidP="00D50EDA">
            <w:pPr>
              <w:framePr w:w="9586" w:h="638" w:hSpace="9486" w:wrap="notBeside" w:vAnchor="text" w:hAnchor="text" w:y="414"/>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132</w:t>
            </w:r>
          </w:p>
        </w:tc>
      </w:tr>
    </w:tbl>
    <w:p w:rsidR="00D50EDA" w:rsidRPr="00D50EDA" w:rsidRDefault="00D50EDA" w:rsidP="00D50EDA">
      <w:pPr>
        <w:framePr w:w="5136" w:h="298" w:wrap="notBeside" w:vAnchor="text" w:hAnchor="text" w:x="11" w:y="-28"/>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СПИСОК ИСПОЛЬЗОВАННЫХ ИСТОЧНИКОВ</w:t>
      </w:r>
    </w:p>
    <w:p w:rsidR="00D50EDA" w:rsidRPr="00D50EDA" w:rsidRDefault="00D50EDA" w:rsidP="00D50EDA">
      <w:pPr>
        <w:framePr w:w="379" w:h="288" w:hSpace="7690" w:wrap="notBeside" w:vAnchor="text" w:hAnchor="text" w:x="9207" w:y="-19"/>
        <w:tabs>
          <w:tab w:val="clear" w:pos="709"/>
        </w:tabs>
        <w:suppressAutoHyphens w:val="0"/>
        <w:spacing w:after="0" w:line="230" w:lineRule="exact"/>
        <w:ind w:firstLine="0"/>
        <w:jc w:val="left"/>
        <w:rPr>
          <w:rFonts w:ascii="Times New Roman" w:eastAsia="Times New Roman" w:hAnsi="Times New Roman" w:cs="Times New Roman"/>
          <w:color w:val="000000"/>
          <w:kern w:val="0"/>
          <w:sz w:val="23"/>
          <w:szCs w:val="23"/>
          <w:lang w:eastAsia="ru-RU" w:bidi="ru-RU"/>
        </w:rPr>
      </w:pPr>
      <w:r w:rsidRPr="00D50EDA">
        <w:rPr>
          <w:rFonts w:ascii="Times New Roman" w:eastAsia="Times New Roman" w:hAnsi="Times New Roman" w:cs="Times New Roman"/>
          <w:color w:val="000000"/>
          <w:kern w:val="0"/>
          <w:sz w:val="23"/>
          <w:szCs w:val="23"/>
          <w:lang w:eastAsia="ru-RU" w:bidi="ru-RU"/>
        </w:rPr>
        <w:t>120</w:t>
      </w:r>
    </w:p>
    <w:p w:rsidR="00D50EDA" w:rsidRPr="00D50EDA" w:rsidRDefault="00D50EDA" w:rsidP="00D50ED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50EDA" w:rsidRPr="00D50EDA" w:rsidRDefault="00D50EDA" w:rsidP="00D50ED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50EDA" w:rsidRPr="00D50EDA">
          <w:headerReference w:type="even" r:id="rId13"/>
          <w:headerReference w:type="default" r:id="rId14"/>
          <w:footerReference w:type="even" r:id="rId15"/>
          <w:footerReference w:type="default" r:id="rId16"/>
          <w:pgSz w:w="11909" w:h="17510"/>
          <w:pgMar w:top="1457" w:right="648" w:bottom="1630" w:left="1675" w:header="0" w:footer="3" w:gutter="0"/>
          <w:cols w:space="720"/>
          <w:noEndnote/>
          <w:docGrid w:linePitch="360"/>
        </w:sectPr>
      </w:pP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Начало XXI века ознаменовалось революционным прорывом в развитии области материаловедения, значительное внимание которой уделяется нанокристаллическим порошкам, что вызвано не только стремлением к миниатюризации, но и достижением уникальных свойств, не характерных для массивных материалов. Поэтому получение и исследование наноразмерных объектов является важным этапом в создании устройств нового поколения.</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Иногда встречаются материалы, не устаревающие с течением времени, а напротив - приобретающие абсолютно новые виды применения, комбинируясь с другими видами объектов. К таким соединениям относится диоксид хрома </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 магнитный материал со структурой типа рутила </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TiO</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Ключевыми особенностями оксида хрома (IV) являются ферромагнетизм, полуметаллический тип проводимости и высокое магнитное сопротивление при низких температурах.</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Исследование этого соединения началось еще в 60-е годы и актуально по сегодняшний день. Ранее диоксид хрома широко использовался в качестве рабочего слоя магнитных лент. С ростом популярности </w:t>
      </w:r>
      <w:r w:rsidRPr="00D50EDA">
        <w:rPr>
          <w:rFonts w:ascii="Times New Roman" w:eastAsia="Times New Roman" w:hAnsi="Times New Roman" w:cs="Times New Roman"/>
          <w:color w:val="000000"/>
          <w:kern w:val="0"/>
          <w:sz w:val="24"/>
          <w:szCs w:val="24"/>
          <w:lang w:val="en-US" w:eastAsia="en-US" w:bidi="en-US"/>
        </w:rPr>
        <w:t>CD</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и </w:t>
      </w:r>
      <w:r w:rsidRPr="00D50EDA">
        <w:rPr>
          <w:rFonts w:ascii="Times New Roman" w:eastAsia="Times New Roman" w:hAnsi="Times New Roman" w:cs="Times New Roman"/>
          <w:color w:val="000000"/>
          <w:kern w:val="0"/>
          <w:sz w:val="24"/>
          <w:szCs w:val="24"/>
          <w:lang w:val="en-US" w:eastAsia="en-US" w:bidi="en-US"/>
        </w:rPr>
        <w:t>DVD</w:t>
      </w:r>
      <w:r w:rsidRPr="00D50EDA">
        <w:rPr>
          <w:rFonts w:ascii="Times New Roman" w:eastAsia="Times New Roman" w:hAnsi="Times New Roman" w:cs="Times New Roman"/>
          <w:color w:val="000000"/>
          <w:kern w:val="0"/>
          <w:sz w:val="24"/>
          <w:szCs w:val="24"/>
          <w:lang w:eastAsia="ru-RU" w:bidi="ru-RU"/>
        </w:rPr>
        <w:t xml:space="preserve">-дисков производство пленок из оксида хрома (IV) для аудио- и видеокассет заметно сократилось. Однако в настоящее время диоксид хрома, а также его производные - антиферромагнитные твердые растворы и орторомбический оксигидроксид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(III), являются популярными объектами исследования, как в промышленной области, так и в научной [1 - </w:t>
      </w:r>
      <w:r w:rsidRPr="00D50EDA">
        <w:rPr>
          <w:rFonts w:ascii="Times New Roman" w:eastAsia="Times New Roman" w:hAnsi="Times New Roman" w:cs="Times New Roman"/>
          <w:color w:val="000000"/>
          <w:kern w:val="0"/>
          <w:sz w:val="23"/>
          <w:szCs w:val="23"/>
          <w:lang w:eastAsia="ru-RU" w:bidi="ru-RU"/>
        </w:rPr>
        <w:t>6</w:t>
      </w:r>
      <w:r w:rsidRPr="00D50EDA">
        <w:rPr>
          <w:rFonts w:ascii="Times New Roman" w:eastAsia="Times New Roman" w:hAnsi="Times New Roman" w:cs="Times New Roman"/>
          <w:color w:val="000000"/>
          <w:kern w:val="0"/>
          <w:sz w:val="24"/>
          <w:szCs w:val="24"/>
          <w:lang w:eastAsia="ru-RU" w:bidi="ru-RU"/>
        </w:rPr>
        <w:t>]. Материал используется в качестве ферромагнитного слоя для жестких дисков и имеет хорошую перспективу применения в устройствах спиновой электроники и фотовольтаики.</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Изучением наноразмерных препаратов на основе диоксида хрома уже более 20 лет занимается инициативная группа сотрудников кафедры Общей и неорганической химии Санкт-Петербургского государственного университета во главе с к.х.н. Осмоловским М.Г. [1, 7 - 47].</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Основную роль среди методов получения наноразмерного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играет гидротермальный синтез, позволяющий производить ультрадисперсные порошки с воспроизводимыми характеристиками, используемые в магнитной записи.</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sectPr w:rsidR="00D50EDA" w:rsidRPr="00D50EDA">
          <w:footerReference w:type="even" r:id="rId17"/>
          <w:footerReference w:type="default" r:id="rId18"/>
          <w:headerReference w:type="first" r:id="rId19"/>
          <w:footerReference w:type="first" r:id="rId20"/>
          <w:pgSz w:w="11909" w:h="17510"/>
          <w:pgMar w:top="2308" w:right="821" w:bottom="1655" w:left="1675" w:header="0" w:footer="3" w:gutter="0"/>
          <w:cols w:space="720"/>
          <w:noEndnote/>
          <w:titlePg/>
          <w:docGrid w:linePitch="360"/>
        </w:sectPr>
      </w:pPr>
      <w:r w:rsidRPr="00D50EDA">
        <w:rPr>
          <w:rFonts w:ascii="Times New Roman" w:eastAsia="Times New Roman" w:hAnsi="Times New Roman" w:cs="Times New Roman"/>
          <w:color w:val="000000"/>
          <w:kern w:val="0"/>
          <w:sz w:val="24"/>
          <w:szCs w:val="24"/>
          <w:lang w:eastAsia="ru-RU" w:bidi="ru-RU"/>
        </w:rPr>
        <w:t xml:space="preserve">Уменьшение кристаллитов диоксида хрома до наноразмерного уровня, что может быть достигнуто путем введения модифицирующих зародышеобразующих добавок, способствует изменению функциональных свойств вещества. В связи с этим была сформулирована основная </w:t>
      </w:r>
      <w:r w:rsidRPr="00D50EDA">
        <w:rPr>
          <w:rFonts w:ascii="Times New Roman" w:eastAsia="Times New Roman" w:hAnsi="Times New Roman" w:cs="Times New Roman"/>
          <w:color w:val="000000"/>
          <w:kern w:val="0"/>
          <w:sz w:val="24"/>
          <w:szCs w:val="24"/>
          <w:u w:val="single"/>
          <w:lang w:eastAsia="ru-RU" w:bidi="ru-RU"/>
        </w:rPr>
        <w:t>цель работы:</w:t>
      </w:r>
      <w:r w:rsidRPr="00D50EDA">
        <w:rPr>
          <w:rFonts w:ascii="Times New Roman" w:eastAsia="Times New Roman" w:hAnsi="Times New Roman" w:cs="Times New Roman"/>
          <w:color w:val="000000"/>
          <w:kern w:val="0"/>
          <w:sz w:val="24"/>
          <w:szCs w:val="24"/>
          <w:lang w:eastAsia="ru-RU" w:bidi="ru-RU"/>
        </w:rPr>
        <w:t xml:space="preserve"> изучение использования комбинаций модифицирующих добавок </w:t>
      </w:r>
      <w:r w:rsidRPr="00D50EDA">
        <w:rPr>
          <w:rFonts w:ascii="Times New Roman" w:eastAsia="Times New Roman" w:hAnsi="Times New Roman" w:cs="Times New Roman"/>
          <w:color w:val="000000"/>
          <w:kern w:val="0"/>
          <w:sz w:val="24"/>
          <w:szCs w:val="24"/>
          <w:lang w:val="en-US" w:eastAsia="en-US" w:bidi="en-US"/>
        </w:rPr>
        <w:t>Mo</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W</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Mo</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Sn</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Te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Sn</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Te</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в качестве</w:t>
      </w:r>
    </w:p>
    <w:p w:rsidR="00D50EDA" w:rsidRPr="00D50EDA" w:rsidRDefault="00D50EDA" w:rsidP="00D50EDA">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инструмента варьирования дисперсностью, морфологией, термической устойчивостью, структурными и магнитными характеристиками диоксида хрома при синтезе в гидротермальных условиях.</w:t>
      </w:r>
    </w:p>
    <w:p w:rsidR="00D50EDA" w:rsidRPr="00D50EDA" w:rsidRDefault="00D50EDA" w:rsidP="00D50EDA">
      <w:pPr>
        <w:tabs>
          <w:tab w:val="clear" w:pos="709"/>
        </w:tabs>
        <w:suppressAutoHyphens w:val="0"/>
        <w:spacing w:after="0" w:line="413" w:lineRule="exact"/>
        <w:ind w:left="74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Для достижения поставленной цели решались следующие </w:t>
      </w:r>
      <w:r w:rsidRPr="00D50EDA">
        <w:rPr>
          <w:rFonts w:ascii="Times New Roman" w:eastAsia="Times New Roman" w:hAnsi="Times New Roman" w:cs="Times New Roman"/>
          <w:color w:val="000000"/>
          <w:kern w:val="0"/>
          <w:sz w:val="24"/>
          <w:szCs w:val="24"/>
          <w:u w:val="single"/>
          <w:lang w:eastAsia="ru-RU" w:bidi="ru-RU"/>
        </w:rPr>
        <w:t>задачи</w:t>
      </w:r>
      <w:r w:rsidRPr="00D50EDA">
        <w:rPr>
          <w:rFonts w:ascii="Times New Roman" w:eastAsia="Times New Roman" w:hAnsi="Times New Roman" w:cs="Times New Roman"/>
          <w:color w:val="000000"/>
          <w:kern w:val="0"/>
          <w:sz w:val="24"/>
          <w:szCs w:val="24"/>
          <w:lang w:eastAsia="ru-RU" w:bidi="ru-RU"/>
        </w:rPr>
        <w:t>:</w:t>
      </w:r>
    </w:p>
    <w:p w:rsidR="00D50EDA" w:rsidRPr="00D50EDA" w:rsidRDefault="00D50EDA" w:rsidP="00D50EDA">
      <w:pPr>
        <w:tabs>
          <w:tab w:val="clear" w:pos="709"/>
        </w:tabs>
        <w:suppressAutoHyphens w:val="0"/>
        <w:spacing w:after="0" w:line="413" w:lineRule="exact"/>
        <w:ind w:left="740" w:hanging="36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i/>
          <w:iCs/>
          <w:color w:val="000000"/>
          <w:kern w:val="0"/>
          <w:sz w:val="24"/>
          <w:szCs w:val="24"/>
          <w:lang w:eastAsia="en-US" w:bidi="en-US"/>
        </w:rPr>
        <w:t>•</w:t>
      </w:r>
      <w:r w:rsidRPr="00D50EDA">
        <w:rPr>
          <w:rFonts w:ascii="Times New Roman" w:eastAsia="Times New Roman" w:hAnsi="Times New Roman" w:cs="Times New Roman"/>
          <w:i/>
          <w:iCs/>
          <w:color w:val="000000"/>
          <w:kern w:val="0"/>
          <w:sz w:val="24"/>
          <w:szCs w:val="24"/>
          <w:lang w:val="en-US" w:eastAsia="en-US" w:bidi="en-US"/>
        </w:rPr>
        <w:t>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Определение оптимальных концентраций объектов исследования, получение серии образцов с заданным химическим составом в гидротермальных условиях;</w:t>
      </w:r>
    </w:p>
    <w:p w:rsidR="00D50EDA" w:rsidRPr="00D50EDA" w:rsidRDefault="00D50EDA" w:rsidP="00D50EDA">
      <w:pPr>
        <w:tabs>
          <w:tab w:val="clear" w:pos="709"/>
        </w:tabs>
        <w:suppressAutoHyphens w:val="0"/>
        <w:spacing w:after="0" w:line="413" w:lineRule="exact"/>
        <w:ind w:left="740" w:hanging="36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i/>
          <w:iCs/>
          <w:color w:val="000000"/>
          <w:kern w:val="0"/>
          <w:sz w:val="24"/>
          <w:szCs w:val="24"/>
          <w:lang w:val="en-US" w:eastAsia="en-US" w:bidi="en-US"/>
        </w:rPr>
        <w:t>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Исследование элементного и фазового состава;</w:t>
      </w:r>
    </w:p>
    <w:p w:rsidR="00D50EDA" w:rsidRPr="00D50EDA" w:rsidRDefault="00D50EDA" w:rsidP="00D50EDA">
      <w:pPr>
        <w:tabs>
          <w:tab w:val="clear" w:pos="709"/>
        </w:tabs>
        <w:suppressAutoHyphens w:val="0"/>
        <w:spacing w:after="0" w:line="413" w:lineRule="exact"/>
        <w:ind w:left="740" w:hanging="36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i/>
          <w:iCs/>
          <w:color w:val="000000"/>
          <w:kern w:val="0"/>
          <w:sz w:val="24"/>
          <w:szCs w:val="24"/>
          <w:lang w:eastAsia="en-US" w:bidi="en-US"/>
        </w:rPr>
        <w:t>•</w:t>
      </w:r>
      <w:r w:rsidRPr="00D50EDA">
        <w:rPr>
          <w:rFonts w:ascii="Times New Roman" w:eastAsia="Times New Roman" w:hAnsi="Times New Roman" w:cs="Times New Roman"/>
          <w:i/>
          <w:iCs/>
          <w:color w:val="000000"/>
          <w:kern w:val="0"/>
          <w:sz w:val="24"/>
          <w:szCs w:val="24"/>
          <w:lang w:val="en-US" w:eastAsia="en-US" w:bidi="en-US"/>
        </w:rPr>
        <w:t>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Исследование морфологии, дисперсности, структурных и размерных характеристик материалов методами электронной микроскопии, низкотемпературной адсорбции азота и рентгеновской дифрактометрии;</w:t>
      </w:r>
    </w:p>
    <w:p w:rsidR="00D50EDA" w:rsidRPr="00D50EDA" w:rsidRDefault="00D50EDA" w:rsidP="00D50EDA">
      <w:pPr>
        <w:tabs>
          <w:tab w:val="clear" w:pos="709"/>
        </w:tabs>
        <w:suppressAutoHyphens w:val="0"/>
        <w:spacing w:after="0" w:line="413" w:lineRule="exact"/>
        <w:ind w:left="740" w:hanging="36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i/>
          <w:iCs/>
          <w:color w:val="000000"/>
          <w:kern w:val="0"/>
          <w:sz w:val="24"/>
          <w:szCs w:val="24"/>
          <w:lang w:eastAsia="en-US" w:bidi="en-US"/>
        </w:rPr>
        <w:t>•</w:t>
      </w:r>
      <w:r w:rsidRPr="00D50EDA">
        <w:rPr>
          <w:rFonts w:ascii="Times New Roman" w:eastAsia="Times New Roman" w:hAnsi="Times New Roman" w:cs="Times New Roman"/>
          <w:i/>
          <w:iCs/>
          <w:color w:val="000000"/>
          <w:kern w:val="0"/>
          <w:sz w:val="24"/>
          <w:szCs w:val="24"/>
          <w:lang w:val="en-US" w:eastAsia="en-US" w:bidi="en-US"/>
        </w:rPr>
        <w:t>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Исследование термической устойчивости образцов различного состава;</w:t>
      </w:r>
    </w:p>
    <w:p w:rsidR="00D50EDA" w:rsidRPr="00D50EDA" w:rsidRDefault="00D50EDA" w:rsidP="00D50EDA">
      <w:pPr>
        <w:tabs>
          <w:tab w:val="clear" w:pos="709"/>
        </w:tabs>
        <w:suppressAutoHyphens w:val="0"/>
        <w:spacing w:after="0" w:line="413" w:lineRule="exact"/>
        <w:ind w:left="740" w:hanging="36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i/>
          <w:iCs/>
          <w:color w:val="000000"/>
          <w:kern w:val="0"/>
          <w:sz w:val="24"/>
          <w:szCs w:val="24"/>
          <w:lang w:val="en-US" w:eastAsia="en-US" w:bidi="en-US"/>
        </w:rPr>
        <w:t>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Построение размерных и концентрационных зависимостей магнитных свойств полученных материалов;</w:t>
      </w:r>
    </w:p>
    <w:p w:rsidR="00D50EDA" w:rsidRPr="00D50EDA" w:rsidRDefault="00D50EDA" w:rsidP="00D50EDA">
      <w:pPr>
        <w:tabs>
          <w:tab w:val="clear" w:pos="709"/>
        </w:tabs>
        <w:suppressAutoHyphens w:val="0"/>
        <w:spacing w:after="618" w:line="413" w:lineRule="exact"/>
        <w:ind w:left="740" w:hanging="36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i/>
          <w:iCs/>
          <w:color w:val="000000"/>
          <w:kern w:val="0"/>
          <w:sz w:val="24"/>
          <w:szCs w:val="24"/>
          <w:lang w:eastAsia="en-US" w:bidi="en-US"/>
        </w:rPr>
        <w:t>•</w:t>
      </w:r>
      <w:r w:rsidRPr="00D50EDA">
        <w:rPr>
          <w:rFonts w:ascii="Times New Roman" w:eastAsia="Times New Roman" w:hAnsi="Times New Roman" w:cs="Times New Roman"/>
          <w:i/>
          <w:iCs/>
          <w:color w:val="000000"/>
          <w:kern w:val="0"/>
          <w:sz w:val="24"/>
          <w:szCs w:val="24"/>
          <w:lang w:val="en-US" w:eastAsia="en-US" w:bidi="en-US"/>
        </w:rPr>
        <w:t>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Проведение технических испытаний модифицированных наночастиц диоксида хрома, полученных в гидротермальных условиях, с целью предварительной оценки их применимости в промышленно значимых отраслях.</w:t>
      </w:r>
    </w:p>
    <w:p w:rsidR="00D50EDA" w:rsidRPr="00D50EDA" w:rsidRDefault="00D50EDA" w:rsidP="00D50EDA">
      <w:pPr>
        <w:tabs>
          <w:tab w:val="clear" w:pos="709"/>
        </w:tabs>
        <w:suppressAutoHyphens w:val="0"/>
        <w:spacing w:after="85" w:line="240" w:lineRule="exact"/>
        <w:ind w:left="74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u w:val="single"/>
          <w:lang w:eastAsia="ru-RU" w:bidi="ru-RU"/>
        </w:rPr>
        <w:t>Научная новизна</w:t>
      </w:r>
    </w:p>
    <w:p w:rsidR="00D50EDA" w:rsidRPr="00D50EDA" w:rsidRDefault="00D50EDA" w:rsidP="00D50EDA">
      <w:pPr>
        <w:numPr>
          <w:ilvl w:val="0"/>
          <w:numId w:val="7"/>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Впервые проведены систематические исследования 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с двойными зародышеобразующими добавками </w:t>
      </w:r>
      <w:r w:rsidRPr="00D50EDA">
        <w:rPr>
          <w:rFonts w:ascii="Times New Roman" w:eastAsia="Times New Roman" w:hAnsi="Times New Roman" w:cs="Times New Roman"/>
          <w:color w:val="000000"/>
          <w:kern w:val="0"/>
          <w:sz w:val="24"/>
          <w:szCs w:val="24"/>
          <w:lang w:val="en-US" w:eastAsia="en-US" w:bidi="en-US"/>
        </w:rPr>
        <w:t>Mo</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W</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Sn</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Te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определены закономерности их влияния на морфологию, дисперсность, структуру, магнитные свойства и термическую стабильность.</w:t>
      </w:r>
    </w:p>
    <w:p w:rsidR="00D50EDA" w:rsidRPr="00D50EDA" w:rsidRDefault="00D50EDA" w:rsidP="00D50EDA">
      <w:pPr>
        <w:numPr>
          <w:ilvl w:val="0"/>
          <w:numId w:val="7"/>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Экспериментально подтверждена теория гетероэпитаксиального роста кристаллов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в гидротермальных условиях. Показано, что варьирование размеров наночастиц проводится за счет изменения числа и диаметров зародышей. На примере системы с модифицирующими добавками соединений </w:t>
      </w:r>
      <w:r w:rsidRPr="00D50EDA">
        <w:rPr>
          <w:rFonts w:ascii="Times New Roman" w:eastAsia="Times New Roman" w:hAnsi="Times New Roman" w:cs="Times New Roman"/>
          <w:color w:val="000000"/>
          <w:kern w:val="0"/>
          <w:sz w:val="24"/>
          <w:szCs w:val="24"/>
          <w:lang w:val="en-US" w:eastAsia="en-US" w:bidi="en-US"/>
        </w:rPr>
        <w:t>W</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и </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установлен диаметр активного зародышевого кристалла, равный 13 нм.</w:t>
      </w:r>
    </w:p>
    <w:p w:rsidR="00D50EDA" w:rsidRPr="00D50EDA" w:rsidRDefault="00D50EDA" w:rsidP="00D50EDA">
      <w:pPr>
        <w:numPr>
          <w:ilvl w:val="0"/>
          <w:numId w:val="7"/>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Установлены размерные зависимости коэрцитивной силы, параметра элементарной</w:t>
      </w:r>
    </w:p>
    <w:p w:rsidR="00D50EDA" w:rsidRPr="00D50EDA" w:rsidRDefault="00D50EDA" w:rsidP="00D50EDA">
      <w:pPr>
        <w:tabs>
          <w:tab w:val="clear" w:pos="709"/>
          <w:tab w:val="left" w:pos="2739"/>
        </w:tabs>
        <w:suppressAutoHyphens w:val="0"/>
        <w:spacing w:after="0" w:line="413" w:lineRule="exact"/>
        <w:ind w:left="74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ячейки </w:t>
      </w:r>
      <w:r w:rsidRPr="00D50EDA">
        <w:rPr>
          <w:rFonts w:ascii="Times New Roman" w:eastAsia="Times New Roman" w:hAnsi="Times New Roman" w:cs="Times New Roman"/>
          <w:i/>
          <w:iCs/>
          <w:color w:val="000000"/>
          <w:kern w:val="0"/>
          <w:sz w:val="24"/>
          <w:szCs w:val="24"/>
          <w:lang w:eastAsia="ru-RU" w:bidi="ru-RU"/>
        </w:rPr>
        <w:t>а</w:t>
      </w:r>
      <w:r w:rsidRPr="00D50EDA">
        <w:rPr>
          <w:rFonts w:ascii="Times New Roman" w:eastAsia="Times New Roman" w:hAnsi="Times New Roman" w:cs="Times New Roman"/>
          <w:color w:val="000000"/>
          <w:kern w:val="0"/>
          <w:sz w:val="24"/>
          <w:szCs w:val="24"/>
          <w:lang w:eastAsia="ru-RU" w:bidi="ru-RU"/>
        </w:rPr>
        <w:t xml:space="preserve"> и температуры превращения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в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val="en-US" w:eastAsia="en-US" w:bidi="en-US"/>
        </w:rPr>
        <w:t>O</w:t>
      </w:r>
      <w:r w:rsidRPr="00D50EDA">
        <w:rPr>
          <w:rFonts w:ascii="Times New Roman" w:eastAsia="Times New Roman" w:hAnsi="Times New Roman" w:cs="Times New Roman"/>
          <w:color w:val="000000"/>
          <w:kern w:val="0"/>
          <w:sz w:val="24"/>
          <w:szCs w:val="24"/>
          <w:vertAlign w:val="subscript"/>
          <w:lang w:eastAsia="en-US" w:bidi="en-US"/>
        </w:rPr>
        <w:t>3</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определены области однодоменности</w:t>
      </w:r>
      <w:r w:rsidRPr="00D50EDA">
        <w:rPr>
          <w:rFonts w:ascii="Times New Roman" w:eastAsia="Times New Roman" w:hAnsi="Times New Roman" w:cs="Times New Roman"/>
          <w:color w:val="000000"/>
          <w:kern w:val="0"/>
          <w:sz w:val="24"/>
          <w:szCs w:val="24"/>
          <w:lang w:eastAsia="ru-RU" w:bidi="ru-RU"/>
        </w:rPr>
        <w:tab/>
        <w:t>и допустимый температурный интервал эксплуатации</w:t>
      </w:r>
    </w:p>
    <w:p w:rsidR="00D50EDA" w:rsidRPr="00D50EDA" w:rsidRDefault="00D50EDA" w:rsidP="00D50EDA">
      <w:pPr>
        <w:tabs>
          <w:tab w:val="clear" w:pos="709"/>
        </w:tabs>
        <w:suppressAutoHyphens w:val="0"/>
        <w:spacing w:after="0" w:line="413" w:lineRule="exact"/>
        <w:ind w:left="74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модифицированных нанопорошков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lang w:val="en-US" w:eastAsia="en-US" w:bidi="en-US"/>
        </w:rPr>
        <w:t>2</w:t>
      </w:r>
      <w:r w:rsidRPr="00D50EDA">
        <w:rPr>
          <w:rFonts w:ascii="Times New Roman" w:eastAsia="Times New Roman" w:hAnsi="Times New Roman" w:cs="Times New Roman"/>
          <w:color w:val="000000"/>
          <w:kern w:val="0"/>
          <w:sz w:val="24"/>
          <w:szCs w:val="24"/>
          <w:lang w:val="en-US" w:eastAsia="en-US" w:bidi="en-US"/>
        </w:rPr>
        <w:t>.</w:t>
      </w:r>
    </w:p>
    <w:p w:rsidR="00D50EDA" w:rsidRPr="00D50EDA" w:rsidRDefault="00D50EDA" w:rsidP="00D50EDA">
      <w:pPr>
        <w:numPr>
          <w:ilvl w:val="0"/>
          <w:numId w:val="7"/>
        </w:numPr>
        <w:tabs>
          <w:tab w:val="clear" w:pos="709"/>
          <w:tab w:val="left" w:pos="2739"/>
        </w:tabs>
        <w:suppressAutoHyphens w:val="0"/>
        <w:spacing w:after="498"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 Показано, что</w:t>
      </w:r>
      <w:r w:rsidRPr="00D50EDA">
        <w:rPr>
          <w:rFonts w:ascii="Times New Roman" w:eastAsia="Times New Roman" w:hAnsi="Times New Roman" w:cs="Times New Roman"/>
          <w:color w:val="000000"/>
          <w:kern w:val="0"/>
          <w:sz w:val="24"/>
          <w:szCs w:val="24"/>
          <w:lang w:eastAsia="ru-RU" w:bidi="ru-RU"/>
        </w:rPr>
        <w:tab/>
        <w:t xml:space="preserve">дополнительное модифицирование нанопорошков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 xml:space="preserve">2 </w:t>
      </w:r>
      <w:r w:rsidRPr="00D50EDA">
        <w:rPr>
          <w:rFonts w:ascii="Times New Roman" w:eastAsia="Times New Roman" w:hAnsi="Times New Roman" w:cs="Times New Roman"/>
          <w:color w:val="000000"/>
          <w:kern w:val="0"/>
          <w:sz w:val="24"/>
          <w:szCs w:val="24"/>
          <w:lang w:eastAsia="ru-RU" w:bidi="ru-RU"/>
        </w:rPr>
        <w:t xml:space="preserve">соединениями </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(III) оптимальной концентрации увеличивает форм-фактор (в 2- 3 раза), коэффициент прямоугольности (до 0,48) и коэрцитивную силу (до 50 %) материала.</w:t>
      </w:r>
    </w:p>
    <w:p w:rsidR="00D50EDA" w:rsidRPr="00D50EDA" w:rsidRDefault="00D50EDA" w:rsidP="00D50EDA">
      <w:pPr>
        <w:tabs>
          <w:tab w:val="clear" w:pos="709"/>
        </w:tabs>
        <w:suppressAutoHyphens w:val="0"/>
        <w:spacing w:after="0" w:line="240" w:lineRule="exact"/>
        <w:ind w:left="74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u w:val="single"/>
          <w:lang w:eastAsia="ru-RU" w:bidi="ru-RU"/>
        </w:rPr>
        <w:t>Практическая значимость</w:t>
      </w:r>
    </w:p>
    <w:p w:rsidR="00D50EDA" w:rsidRPr="00D50EDA" w:rsidRDefault="00D50EDA" w:rsidP="00D50EDA">
      <w:pPr>
        <w:numPr>
          <w:ilvl w:val="0"/>
          <w:numId w:val="8"/>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Показано, что метод гидротермального синтеза позволяет воспроизводимо получать наночастицы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различных размеров и морфологии путем управления стадиями нуклеации и роста. Определен оптимальный состав компонентов, необходимых для создания нанопорошка с максимальными функциональными характеристиками, расширяющих область применения материала в технической сфере.</w:t>
      </w:r>
    </w:p>
    <w:p w:rsidR="00D50EDA" w:rsidRPr="00D50EDA" w:rsidRDefault="00D50EDA" w:rsidP="00D50EDA">
      <w:pPr>
        <w:numPr>
          <w:ilvl w:val="0"/>
          <w:numId w:val="8"/>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Синтезированы порошковые наноматериалы на основе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имеющие высокий потенциал промышленного применения в устройствах долгосрочного хранения данных, спиновой электроники и фотовольтаики.</w:t>
      </w:r>
    </w:p>
    <w:p w:rsidR="00D50EDA" w:rsidRPr="00D50EDA" w:rsidRDefault="00D50EDA" w:rsidP="00D50EDA">
      <w:pPr>
        <w:numPr>
          <w:ilvl w:val="0"/>
          <w:numId w:val="8"/>
        </w:numPr>
        <w:tabs>
          <w:tab w:val="clear" w:pos="709"/>
        </w:tabs>
        <w:suppressAutoHyphens w:val="0"/>
        <w:spacing w:after="360" w:line="418"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Разработана методика определения толщины однофазной пленки на поверхности наноразмерных частиц на основе данных электронно-микроскопического и термогравиметрического анализов.</w:t>
      </w:r>
    </w:p>
    <w:p w:rsidR="00D50EDA" w:rsidRPr="00D50EDA" w:rsidRDefault="00D50EDA" w:rsidP="00D50EDA">
      <w:pPr>
        <w:tabs>
          <w:tab w:val="clear" w:pos="709"/>
        </w:tabs>
        <w:suppressAutoHyphens w:val="0"/>
        <w:spacing w:after="0" w:line="418" w:lineRule="exact"/>
        <w:ind w:firstLine="740"/>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Работа выполнялась в соответствии с техническими планами НИОКР университета по следующим проектам:</w:t>
      </w:r>
    </w:p>
    <w:p w:rsidR="00D50EDA" w:rsidRPr="00D50EDA" w:rsidRDefault="00D50EDA" w:rsidP="00D50EDA">
      <w:pPr>
        <w:numPr>
          <w:ilvl w:val="0"/>
          <w:numId w:val="9"/>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«Исследование влияния модифицирующих добавок молибдена и сурьмы на структуру и магнитные свойства нанопорошков диоксида хрома для дальнейшего применения в спиновой электронике» в рамках программы поддержки молодых учёных «УМНИК» (срок действия: 2013-2015 гг.);</w:t>
      </w:r>
    </w:p>
    <w:p w:rsidR="00D50EDA" w:rsidRPr="00D50EDA" w:rsidRDefault="00D50EDA" w:rsidP="00D50EDA">
      <w:pPr>
        <w:numPr>
          <w:ilvl w:val="0"/>
          <w:numId w:val="9"/>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«Взаимосвязь областей магнитной и электрической одномерности нанопорошков</w:t>
      </w:r>
    </w:p>
    <w:p w:rsidR="00D50EDA" w:rsidRPr="00D50EDA" w:rsidRDefault="00D50EDA" w:rsidP="00D50EDA">
      <w:pPr>
        <w:tabs>
          <w:tab w:val="clear" w:pos="709"/>
        </w:tabs>
        <w:suppressAutoHyphens w:val="0"/>
        <w:spacing w:after="360" w:line="413" w:lineRule="exact"/>
        <w:ind w:left="74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диоксида хрома - перспективных материалов для магнитоэлектроники» в рамках Программы повышения конкурентоспособности НИТУ «МИСиС» среди ведущих мировых научно-образовательных центров исследований (срок действия: 2015</w:t>
      </w:r>
      <w:r w:rsidRPr="00D50EDA">
        <w:rPr>
          <w:rFonts w:ascii="Times New Roman" w:eastAsia="Times New Roman" w:hAnsi="Times New Roman" w:cs="Times New Roman"/>
          <w:color w:val="000000"/>
          <w:kern w:val="0"/>
          <w:sz w:val="24"/>
          <w:szCs w:val="24"/>
          <w:lang w:eastAsia="ru-RU" w:bidi="ru-RU"/>
        </w:rPr>
        <w:softHyphen/>
        <w:t>2016 гг.).</w:t>
      </w:r>
    </w:p>
    <w:p w:rsidR="00D50EDA" w:rsidRPr="00D50EDA" w:rsidRDefault="00D50EDA" w:rsidP="00D50EDA">
      <w:pPr>
        <w:tabs>
          <w:tab w:val="clear" w:pos="709"/>
        </w:tabs>
        <w:suppressAutoHyphens w:val="0"/>
        <w:spacing w:after="0" w:line="413" w:lineRule="exact"/>
        <w:ind w:left="740" w:firstLine="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u w:val="single"/>
          <w:lang w:eastAsia="ru-RU" w:bidi="ru-RU"/>
        </w:rPr>
        <w:t>Основные положения, выносимые на защиту</w:t>
      </w:r>
    </w:p>
    <w:p w:rsidR="00D50EDA" w:rsidRPr="00D50EDA" w:rsidRDefault="00D50EDA" w:rsidP="00D50EDA">
      <w:pPr>
        <w:numPr>
          <w:ilvl w:val="0"/>
          <w:numId w:val="10"/>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Новые химические составы, обеспечивающие материалу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3"/>
          <w:szCs w:val="23"/>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повышенные функциональные свойства.</w:t>
      </w:r>
    </w:p>
    <w:p w:rsidR="00D50EDA" w:rsidRPr="00D50EDA" w:rsidRDefault="00D50EDA" w:rsidP="00D50EDA">
      <w:pPr>
        <w:numPr>
          <w:ilvl w:val="0"/>
          <w:numId w:val="10"/>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Гетероэпитаксиальный рост кристаллов диоксида хрома в гидротермальных условиях.</w:t>
      </w:r>
    </w:p>
    <w:p w:rsidR="00D50EDA" w:rsidRPr="00D50EDA" w:rsidRDefault="00D50EDA" w:rsidP="00D50EDA">
      <w:pPr>
        <w:numPr>
          <w:ilvl w:val="0"/>
          <w:numId w:val="10"/>
        </w:numPr>
        <w:tabs>
          <w:tab w:val="clear" w:pos="709"/>
          <w:tab w:val="left" w:pos="758"/>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Общие закономерности влияния модифицирующих добавок соединений </w:t>
      </w:r>
      <w:r w:rsidRPr="00D50EDA">
        <w:rPr>
          <w:rFonts w:ascii="Times New Roman" w:eastAsia="Times New Roman" w:hAnsi="Times New Roman" w:cs="Times New Roman"/>
          <w:color w:val="000000"/>
          <w:kern w:val="0"/>
          <w:sz w:val="24"/>
          <w:szCs w:val="24"/>
          <w:lang w:val="en-US" w:eastAsia="en-US" w:bidi="en-US"/>
        </w:rPr>
        <w:t>Mo</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val="en-US" w:eastAsia="en-US" w:bidi="en-US"/>
        </w:rPr>
        <w:t>Sn</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Te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W</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и </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на структурные, термические и магнитные свойства нанопорошков</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диоксида хрома.</w:t>
      </w:r>
    </w:p>
    <w:p w:rsidR="00D50EDA" w:rsidRPr="00D50EDA" w:rsidRDefault="00D50EDA" w:rsidP="00D50EDA">
      <w:pPr>
        <w:numPr>
          <w:ilvl w:val="0"/>
          <w:numId w:val="10"/>
        </w:numPr>
        <w:tabs>
          <w:tab w:val="clear" w:pos="709"/>
          <w:tab w:val="left" w:pos="758"/>
        </w:tabs>
        <w:suppressAutoHyphens w:val="0"/>
        <w:spacing w:after="360" w:line="413" w:lineRule="exact"/>
        <w:jc w:val="left"/>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Размерные зависимости порошковых материалов на основе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u w:val="single"/>
          <w:lang w:eastAsia="ru-RU" w:bidi="ru-RU"/>
        </w:rPr>
        <w:t>Личный вклад автора</w:t>
      </w:r>
    </w:p>
    <w:p w:rsidR="00D50EDA" w:rsidRPr="00D50EDA" w:rsidRDefault="00D50EDA" w:rsidP="00D50EDA">
      <w:pPr>
        <w:tabs>
          <w:tab w:val="clear" w:pos="709"/>
        </w:tabs>
        <w:suppressAutoHyphens w:val="0"/>
        <w:spacing w:after="36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Автор проанализировал литературные данные по теме исследования, лично выполнил основную часть экспериментов, проводил обработку, обобщение и анализ полученных экспериментальных данных, подготовку статей, принимал участие в международных и всероссийских конференциях.</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u w:val="single"/>
          <w:lang w:eastAsia="ru-RU" w:bidi="ru-RU"/>
        </w:rPr>
        <w:t>Апробация работы</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Результаты диссертационных исследований по разработке и исследованию магнитных нанопорошков на основе диоксида хрома с использованием комплекса модифицирующих добавок были апробированы ООО «НПО «Магнитные материалы» в спинтронных системах и источниках тока [Приложение А]. Показано, что материал обладает ферромагнетизмом и </w:t>
      </w:r>
      <w:r w:rsidRPr="00D50EDA">
        <w:rPr>
          <w:rFonts w:ascii="Times New Roman" w:eastAsia="Times New Roman" w:hAnsi="Times New Roman" w:cs="Times New Roman"/>
          <w:color w:val="000000"/>
          <w:kern w:val="0"/>
          <w:sz w:val="23"/>
          <w:szCs w:val="23"/>
          <w:lang w:eastAsia="ru-RU" w:bidi="ru-RU"/>
        </w:rPr>
        <w:t>100</w:t>
      </w:r>
      <w:r w:rsidRPr="00D50EDA">
        <w:rPr>
          <w:rFonts w:ascii="Times New Roman" w:eastAsia="Times New Roman" w:hAnsi="Times New Roman" w:cs="Times New Roman"/>
          <w:color w:val="000000"/>
          <w:kern w:val="0"/>
          <w:sz w:val="24"/>
          <w:szCs w:val="24"/>
          <w:lang w:eastAsia="ru-RU" w:bidi="ru-RU"/>
        </w:rPr>
        <w:t xml:space="preserve"> % поляризацией спинов.</w:t>
      </w:r>
    </w:p>
    <w:p w:rsidR="00D50EDA" w:rsidRPr="00D50EDA" w:rsidRDefault="00D50EDA" w:rsidP="00D50EDA">
      <w:pPr>
        <w:tabs>
          <w:tab w:val="clear" w:pos="709"/>
        </w:tabs>
        <w:suppressAutoHyphens w:val="0"/>
        <w:spacing w:after="618"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Результаты работы доложены и обсуждены на следующих научно-практических семинарах и конференциях: Международный молодежный научный форум «Ломоносов- 2016» (11-15 апреля 2016, МГУ им. М.В. Ломоносова, г. Москва); Открытый семинар междисциплинарной лаборатории «Тандемная перовскитная фотовольтаика» (1 марта 2016, НИТУ «МИСиС», г. Москва); Всероссийская молодежная конференция с международным участием «Химическая технология функциональных материалов» (26</w:t>
      </w:r>
      <w:r w:rsidRPr="00D50EDA">
        <w:rPr>
          <w:rFonts w:ascii="Times New Roman" w:eastAsia="Times New Roman" w:hAnsi="Times New Roman" w:cs="Times New Roman"/>
          <w:color w:val="000000"/>
          <w:kern w:val="0"/>
          <w:sz w:val="24"/>
          <w:szCs w:val="24"/>
          <w:lang w:eastAsia="ru-RU" w:bidi="ru-RU"/>
        </w:rPr>
        <w:softHyphen/>
        <w:t>27 ноября 2015, РХТУ им. Д.И. Менделеева, г. Москва); Всероссийская научно</w:t>
      </w:r>
      <w:r w:rsidRPr="00D50EDA">
        <w:rPr>
          <w:rFonts w:ascii="Times New Roman" w:eastAsia="Times New Roman" w:hAnsi="Times New Roman" w:cs="Times New Roman"/>
          <w:color w:val="000000"/>
          <w:kern w:val="0"/>
          <w:sz w:val="24"/>
          <w:szCs w:val="24"/>
          <w:lang w:eastAsia="ru-RU" w:bidi="ru-RU"/>
        </w:rPr>
        <w:softHyphen/>
        <w:t xml:space="preserve">техническая конференция с международным участием «Ультрадисперсные порошки, наноструктуры, материалы» (VII Ставеровские чтения) (22-23 октября 2015, Сибирский федеральный университет, г. Красноярск); Научная сессия НИЯУ МИФИ-2015: «Ультрадисперсные (нано-) материалы» (16-20 февраля 2015, НИЯУ «МИФИ», г. Москва); XXXII Всероссийский симпозиум молодых ученых по химической кинетике (17-20 ноября 2014, пансионат «Березки», Московская область); Научная сессия НИЯУ МИФИ-2014: «Ультрадисперсные (нано-) материалы» (27 января - 2 февраля 2014, НИЯУ «МИФИ», г. Москва); XII </w:t>
      </w:r>
      <w:r w:rsidRPr="00D50EDA">
        <w:rPr>
          <w:rFonts w:ascii="Times New Roman" w:eastAsia="Times New Roman" w:hAnsi="Times New Roman" w:cs="Times New Roman"/>
          <w:color w:val="000000"/>
          <w:kern w:val="0"/>
          <w:sz w:val="24"/>
          <w:szCs w:val="24"/>
          <w:lang w:val="en-US" w:eastAsia="en-US" w:bidi="en-US"/>
        </w:rPr>
        <w:t>International</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conference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on</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nanostructured</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materials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NANO</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2014» </w:t>
      </w:r>
      <w:r w:rsidRPr="00D50EDA">
        <w:rPr>
          <w:rFonts w:ascii="Times New Roman" w:eastAsia="Times New Roman" w:hAnsi="Times New Roman" w:cs="Times New Roman"/>
          <w:color w:val="000000"/>
          <w:kern w:val="0"/>
          <w:sz w:val="24"/>
          <w:szCs w:val="24"/>
          <w:lang w:eastAsia="en-US" w:bidi="en-US"/>
        </w:rPr>
        <w:t xml:space="preserve">(13-18 </w:t>
      </w:r>
      <w:r w:rsidRPr="00D50EDA">
        <w:rPr>
          <w:rFonts w:ascii="Times New Roman" w:eastAsia="Times New Roman" w:hAnsi="Times New Roman" w:cs="Times New Roman"/>
          <w:color w:val="000000"/>
          <w:kern w:val="0"/>
          <w:sz w:val="24"/>
          <w:szCs w:val="24"/>
          <w:lang w:eastAsia="ru-RU" w:bidi="ru-RU"/>
        </w:rPr>
        <w:t xml:space="preserve">июля </w:t>
      </w:r>
      <w:r w:rsidRPr="00D50EDA">
        <w:rPr>
          <w:rFonts w:ascii="Times New Roman" w:eastAsia="Times New Roman" w:hAnsi="Times New Roman" w:cs="Times New Roman"/>
          <w:color w:val="000000"/>
          <w:kern w:val="0"/>
          <w:sz w:val="24"/>
          <w:szCs w:val="24"/>
          <w:lang w:eastAsia="en-US" w:bidi="en-US"/>
        </w:rPr>
        <w:t xml:space="preserve">2014, </w:t>
      </w:r>
      <w:r w:rsidRPr="00D50EDA">
        <w:rPr>
          <w:rFonts w:ascii="Times New Roman" w:eastAsia="Times New Roman" w:hAnsi="Times New Roman" w:cs="Times New Roman"/>
          <w:color w:val="000000"/>
          <w:kern w:val="0"/>
          <w:sz w:val="24"/>
          <w:szCs w:val="24"/>
          <w:lang w:eastAsia="ru-RU" w:bidi="ru-RU"/>
        </w:rPr>
        <w:t xml:space="preserve">МГУ им. М.В. Ломоносова, г. Москва); </w:t>
      </w:r>
      <w:r w:rsidRPr="00D50EDA">
        <w:rPr>
          <w:rFonts w:ascii="Times New Roman" w:eastAsia="Times New Roman" w:hAnsi="Times New Roman" w:cs="Times New Roman"/>
          <w:color w:val="000000"/>
          <w:kern w:val="0"/>
          <w:sz w:val="24"/>
          <w:szCs w:val="24"/>
          <w:lang w:val="en-US" w:eastAsia="en-US" w:bidi="en-US"/>
        </w:rPr>
        <w:t>Fifteen</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annual</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conference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YUCOMAT</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2013» </w:t>
      </w:r>
      <w:r w:rsidRPr="00D50EDA">
        <w:rPr>
          <w:rFonts w:ascii="Times New Roman" w:eastAsia="Times New Roman" w:hAnsi="Times New Roman" w:cs="Times New Roman"/>
          <w:color w:val="000000"/>
          <w:kern w:val="0"/>
          <w:sz w:val="24"/>
          <w:szCs w:val="24"/>
          <w:lang w:eastAsia="en-US" w:bidi="en-US"/>
        </w:rPr>
        <w:t xml:space="preserve">(2-6 </w:t>
      </w:r>
      <w:r w:rsidRPr="00D50EDA">
        <w:rPr>
          <w:rFonts w:ascii="Times New Roman" w:eastAsia="Times New Roman" w:hAnsi="Times New Roman" w:cs="Times New Roman"/>
          <w:color w:val="000000"/>
          <w:kern w:val="0"/>
          <w:sz w:val="24"/>
          <w:szCs w:val="24"/>
          <w:lang w:eastAsia="ru-RU" w:bidi="ru-RU"/>
        </w:rPr>
        <w:t xml:space="preserve">сентября </w:t>
      </w:r>
      <w:r w:rsidRPr="00D50EDA">
        <w:rPr>
          <w:rFonts w:ascii="Times New Roman" w:eastAsia="Times New Roman" w:hAnsi="Times New Roman" w:cs="Times New Roman"/>
          <w:color w:val="000000"/>
          <w:kern w:val="0"/>
          <w:sz w:val="24"/>
          <w:szCs w:val="24"/>
          <w:lang w:eastAsia="en-US" w:bidi="en-US"/>
        </w:rPr>
        <w:t xml:space="preserve">2013, </w:t>
      </w:r>
      <w:r w:rsidRPr="00D50EDA">
        <w:rPr>
          <w:rFonts w:ascii="Times New Roman" w:eastAsia="Times New Roman" w:hAnsi="Times New Roman" w:cs="Times New Roman"/>
          <w:color w:val="000000"/>
          <w:kern w:val="0"/>
          <w:sz w:val="24"/>
          <w:szCs w:val="24"/>
          <w:lang w:eastAsia="ru-RU" w:bidi="ru-RU"/>
        </w:rPr>
        <w:t>г. Герцег-Нови, Черногория); Научная сессия НИЯУ МИФИ-2013 (1-6 февраля 2013, НИЯУ «МИФИ», г. Москва); X Международная конференция студентов и молодых ученых «Перспективы развития фундаментальных наук» (23-26 апреля 2013, Томский политехнический университет, г. Томск).</w:t>
      </w:r>
    </w:p>
    <w:p w:rsidR="00D50EDA" w:rsidRPr="00D50EDA" w:rsidRDefault="00D50EDA" w:rsidP="00D50EDA">
      <w:pPr>
        <w:tabs>
          <w:tab w:val="clear" w:pos="709"/>
        </w:tabs>
        <w:suppressAutoHyphens w:val="0"/>
        <w:spacing w:after="150" w:line="240"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u w:val="single"/>
          <w:lang w:eastAsia="ru-RU" w:bidi="ru-RU"/>
        </w:rPr>
        <w:t>Публикации</w:t>
      </w:r>
    </w:p>
    <w:p w:rsidR="00D50EDA" w:rsidRPr="00D50EDA" w:rsidRDefault="00D50EDA" w:rsidP="00D50EDA">
      <w:pPr>
        <w:tabs>
          <w:tab w:val="clear" w:pos="709"/>
        </w:tabs>
        <w:suppressAutoHyphens w:val="0"/>
        <w:spacing w:after="36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По материалам диссертации имеется 16 публикаций, в том числе </w:t>
      </w:r>
      <w:r w:rsidRPr="00D50EDA">
        <w:rPr>
          <w:rFonts w:ascii="Times New Roman" w:eastAsia="Times New Roman" w:hAnsi="Times New Roman" w:cs="Times New Roman"/>
          <w:color w:val="000000"/>
          <w:kern w:val="0"/>
          <w:sz w:val="23"/>
          <w:szCs w:val="23"/>
          <w:lang w:eastAsia="ru-RU" w:bidi="ru-RU"/>
        </w:rPr>
        <w:t>6</w:t>
      </w:r>
      <w:r w:rsidRPr="00D50EDA">
        <w:rPr>
          <w:rFonts w:ascii="Times New Roman" w:eastAsia="Times New Roman" w:hAnsi="Times New Roman" w:cs="Times New Roman"/>
          <w:color w:val="000000"/>
          <w:kern w:val="0"/>
          <w:sz w:val="24"/>
          <w:szCs w:val="24"/>
          <w:lang w:eastAsia="ru-RU" w:bidi="ru-RU"/>
        </w:rPr>
        <w:t xml:space="preserve"> научных статей, из которых 4 работы в журналах, рекомендованных ВАК, 2 статьи в изданиях, входящих в базу </w:t>
      </w:r>
      <w:r w:rsidRPr="00D50EDA">
        <w:rPr>
          <w:rFonts w:ascii="Times New Roman" w:eastAsia="Times New Roman" w:hAnsi="Times New Roman" w:cs="Times New Roman"/>
          <w:color w:val="000000"/>
          <w:kern w:val="0"/>
          <w:sz w:val="24"/>
          <w:szCs w:val="24"/>
          <w:lang w:val="en-US" w:eastAsia="en-US" w:bidi="en-US"/>
        </w:rPr>
        <w:t>Scopus</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3 работы в журналах, входящих в базу цитирования </w:t>
      </w:r>
      <w:r w:rsidRPr="00D50EDA">
        <w:rPr>
          <w:rFonts w:ascii="Times New Roman" w:eastAsia="Times New Roman" w:hAnsi="Times New Roman" w:cs="Times New Roman"/>
          <w:color w:val="000000"/>
          <w:kern w:val="0"/>
          <w:sz w:val="24"/>
          <w:szCs w:val="24"/>
          <w:lang w:val="en-US" w:eastAsia="en-US" w:bidi="en-US"/>
        </w:rPr>
        <w:t>Web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of</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Science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2 доклада и </w:t>
      </w:r>
      <w:r w:rsidRPr="00D50EDA">
        <w:rPr>
          <w:rFonts w:ascii="Times New Roman" w:eastAsia="Times New Roman" w:hAnsi="Times New Roman" w:cs="Times New Roman"/>
          <w:color w:val="000000"/>
          <w:kern w:val="0"/>
          <w:sz w:val="23"/>
          <w:szCs w:val="23"/>
          <w:lang w:eastAsia="ru-RU" w:bidi="ru-RU"/>
        </w:rPr>
        <w:t>8</w:t>
      </w:r>
      <w:r w:rsidRPr="00D50EDA">
        <w:rPr>
          <w:rFonts w:ascii="Times New Roman" w:eastAsia="Times New Roman" w:hAnsi="Times New Roman" w:cs="Times New Roman"/>
          <w:color w:val="000000"/>
          <w:kern w:val="0"/>
          <w:sz w:val="24"/>
          <w:szCs w:val="24"/>
          <w:lang w:eastAsia="ru-RU" w:bidi="ru-RU"/>
        </w:rPr>
        <w:t xml:space="preserve"> тезисов докладов в сборниках научных трудов конференций, а также зарегистрировано ноу-хау «Способ определения толщины оксидной плёнки на поверхности наночастиц металлов» (Зарегистрировано в Депозитарии ноу-хау НИТУ «МИСиС» № 64-217-2013 ОИС от 27.09.2013).</w:t>
      </w:r>
    </w:p>
    <w:p w:rsidR="00D50EDA" w:rsidRPr="00D50EDA" w:rsidRDefault="00D50EDA" w:rsidP="00D50EDA">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D50EDA">
        <w:rPr>
          <w:rFonts w:ascii="Times New Roman" w:eastAsia="Times New Roman" w:hAnsi="Times New Roman" w:cs="Times New Roman"/>
          <w:color w:val="000000"/>
          <w:kern w:val="0"/>
          <w:sz w:val="24"/>
          <w:szCs w:val="24"/>
          <w:u w:val="single"/>
          <w:lang w:eastAsia="ru-RU" w:bidi="ru-RU"/>
        </w:rPr>
        <w:t>Структура и объем работы</w:t>
      </w:r>
    </w:p>
    <w:p w:rsidR="00D50EDA" w:rsidRDefault="00D50EDA" w:rsidP="00D50EDA">
      <w:pPr>
        <w:rPr>
          <w:rFonts w:ascii="Arial Unicode MS" w:eastAsia="Arial Unicode MS" w:hAnsi="Arial Unicode MS" w:cs="Arial Unicode MS"/>
          <w:color w:val="000000"/>
          <w:kern w:val="0"/>
          <w:sz w:val="24"/>
          <w:szCs w:val="24"/>
          <w:lang w:eastAsia="ru-RU" w:bidi="ru-RU"/>
        </w:rPr>
      </w:pPr>
      <w:r w:rsidRPr="00D50EDA">
        <w:rPr>
          <w:rFonts w:ascii="Arial Unicode MS" w:eastAsia="Arial Unicode MS" w:hAnsi="Arial Unicode MS" w:cs="Arial Unicode MS"/>
          <w:color w:val="000000"/>
          <w:kern w:val="0"/>
          <w:sz w:val="24"/>
          <w:szCs w:val="24"/>
          <w:lang w:eastAsia="ru-RU" w:bidi="ru-RU"/>
        </w:rPr>
        <w:t xml:space="preserve">Диссертация содержит введение, 5 глав, выводы, список публикаций по теме диссертации, список использованных источников, приложение. Работа изложена на 132 страницах машинописного текста, содержит 21 таблицу, </w:t>
      </w:r>
      <w:r w:rsidRPr="00D50EDA">
        <w:rPr>
          <w:rFonts w:ascii="Times New Roman" w:eastAsia="Arial Unicode MS" w:hAnsi="Times New Roman" w:cs="Times New Roman"/>
          <w:color w:val="000000"/>
          <w:kern w:val="0"/>
          <w:sz w:val="23"/>
          <w:szCs w:val="23"/>
          <w:lang w:eastAsia="ru-RU" w:bidi="ru-RU"/>
        </w:rPr>
        <w:t>68</w:t>
      </w:r>
      <w:r w:rsidRPr="00D50EDA">
        <w:rPr>
          <w:rFonts w:ascii="Arial Unicode MS" w:eastAsia="Arial Unicode MS" w:hAnsi="Arial Unicode MS" w:cs="Arial Unicode MS"/>
          <w:color w:val="000000"/>
          <w:kern w:val="0"/>
          <w:sz w:val="24"/>
          <w:szCs w:val="24"/>
          <w:lang w:eastAsia="ru-RU" w:bidi="ru-RU"/>
        </w:rPr>
        <w:t xml:space="preserve"> рисунков, 29 формул и 2 приложения. Список использованных источников включает 139 наименований.</w:t>
      </w:r>
    </w:p>
    <w:p w:rsidR="00D50EDA" w:rsidRDefault="00D50EDA" w:rsidP="00D50EDA">
      <w:pPr>
        <w:rPr>
          <w:rFonts w:ascii="Arial Unicode MS" w:eastAsia="Arial Unicode MS" w:hAnsi="Arial Unicode MS" w:cs="Arial Unicode MS"/>
          <w:color w:val="000000"/>
          <w:kern w:val="0"/>
          <w:sz w:val="24"/>
          <w:szCs w:val="24"/>
          <w:lang w:eastAsia="ru-RU" w:bidi="ru-RU"/>
        </w:rPr>
      </w:pPr>
    </w:p>
    <w:p w:rsidR="00D50EDA" w:rsidRDefault="00D50EDA" w:rsidP="00D50EDA">
      <w:pPr>
        <w:rPr>
          <w:rFonts w:ascii="Arial Unicode MS" w:eastAsia="Arial Unicode MS" w:hAnsi="Arial Unicode MS" w:cs="Arial Unicode MS"/>
          <w:color w:val="000000"/>
          <w:kern w:val="0"/>
          <w:sz w:val="24"/>
          <w:szCs w:val="24"/>
          <w:lang w:eastAsia="ru-RU" w:bidi="ru-RU"/>
        </w:rPr>
      </w:pPr>
    </w:p>
    <w:p w:rsidR="00D50EDA" w:rsidRDefault="00D50EDA" w:rsidP="00D50EDA">
      <w:pPr>
        <w:rPr>
          <w:rFonts w:ascii="Arial Unicode MS" w:eastAsia="Arial Unicode MS" w:hAnsi="Arial Unicode MS" w:cs="Arial Unicode MS"/>
          <w:color w:val="000000"/>
          <w:kern w:val="0"/>
          <w:sz w:val="24"/>
          <w:szCs w:val="24"/>
          <w:lang w:eastAsia="ru-RU" w:bidi="ru-RU"/>
        </w:rPr>
      </w:pPr>
    </w:p>
    <w:p w:rsidR="00D50EDA" w:rsidRPr="00D50EDA" w:rsidRDefault="00D50EDA" w:rsidP="00D50EDA">
      <w:pPr>
        <w:tabs>
          <w:tab w:val="clear" w:pos="709"/>
        </w:tabs>
        <w:suppressAutoHyphens w:val="0"/>
        <w:spacing w:after="385" w:line="240" w:lineRule="exact"/>
        <w:ind w:left="20" w:firstLine="0"/>
        <w:jc w:val="center"/>
        <w:rPr>
          <w:rFonts w:ascii="Times New Roman" w:eastAsia="Times New Roman" w:hAnsi="Times New Roman" w:cs="Times New Roman"/>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ВЫВОДЫ</w:t>
      </w:r>
    </w:p>
    <w:p w:rsidR="00D50EDA" w:rsidRPr="00D50EDA" w:rsidRDefault="00D50EDA" w:rsidP="00D50EDA">
      <w:pPr>
        <w:numPr>
          <w:ilvl w:val="0"/>
          <w:numId w:val="11"/>
        </w:numPr>
        <w:tabs>
          <w:tab w:val="clear" w:pos="709"/>
          <w:tab w:val="left" w:pos="873"/>
        </w:tabs>
        <w:suppressAutoHyphens w:val="0"/>
        <w:spacing w:after="0" w:line="413" w:lineRule="exact"/>
        <w:jc w:val="left"/>
        <w:rPr>
          <w:rFonts w:ascii="Times New Roman" w:eastAsia="Times New Roman" w:hAnsi="Times New Roman" w:cs="Times New Roman"/>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Показано, что метод гидротермального синтеза позволяет воспроизводимо получать наночастицы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различных размеров и морфологии путем управления стадиями нуклеации и роста. Получены и исследованы магнитные нанопорошки диоксида хрома с комплексом зародышеобразующих добавок </w:t>
      </w:r>
      <w:r w:rsidRPr="00D50EDA">
        <w:rPr>
          <w:rFonts w:ascii="Times New Roman" w:eastAsia="Times New Roman" w:hAnsi="Times New Roman" w:cs="Times New Roman"/>
          <w:color w:val="000000"/>
          <w:kern w:val="0"/>
          <w:sz w:val="24"/>
          <w:szCs w:val="24"/>
          <w:lang w:val="en-US" w:eastAsia="en-US" w:bidi="en-US"/>
        </w:rPr>
        <w:t>Mo</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W</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Sn</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Te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Впервые системно изучено влияние двойных зародышеобразующих реагентов, определены закономерности их влияния на морфологию, дисперсность, структуру, магнитные свойства и термическую стабильность.</w:t>
      </w:r>
    </w:p>
    <w:p w:rsidR="00D50EDA" w:rsidRPr="00D50EDA" w:rsidRDefault="00D50EDA" w:rsidP="00D50EDA">
      <w:pPr>
        <w:numPr>
          <w:ilvl w:val="0"/>
          <w:numId w:val="11"/>
        </w:numPr>
        <w:tabs>
          <w:tab w:val="clear" w:pos="709"/>
          <w:tab w:val="left" w:pos="873"/>
        </w:tabs>
        <w:suppressAutoHyphens w:val="0"/>
        <w:spacing w:after="0" w:line="413" w:lineRule="exact"/>
        <w:jc w:val="left"/>
        <w:rPr>
          <w:rFonts w:ascii="Times New Roman" w:eastAsia="Times New Roman" w:hAnsi="Times New Roman" w:cs="Times New Roman"/>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Экспериментально подтверждена теория гетероэпитаксиального роста кристаллов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на изоструктурных зародышах различной морфологии в гидротермальных условиях. Показано, что варьирование размеров наночастиц проводится за счет изменения числа и диаметров зародышей. На примере системы с модифицирующими добавками соединений </w:t>
      </w:r>
      <w:r w:rsidRPr="00D50EDA">
        <w:rPr>
          <w:rFonts w:ascii="Times New Roman" w:eastAsia="Times New Roman" w:hAnsi="Times New Roman" w:cs="Times New Roman"/>
          <w:color w:val="000000"/>
          <w:kern w:val="0"/>
          <w:sz w:val="24"/>
          <w:szCs w:val="24"/>
          <w:lang w:val="en-US" w:eastAsia="en-US" w:bidi="en-US"/>
        </w:rPr>
        <w:t>W</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и </w:t>
      </w:r>
      <w:r w:rsidRPr="00D50EDA">
        <w:rPr>
          <w:rFonts w:ascii="Times New Roman" w:eastAsia="Times New Roman" w:hAnsi="Times New Roman" w:cs="Times New Roman"/>
          <w:color w:val="000000"/>
          <w:kern w:val="0"/>
          <w:sz w:val="24"/>
          <w:szCs w:val="24"/>
          <w:lang w:val="en-US" w:eastAsia="en-US" w:bidi="en-US"/>
        </w:rPr>
        <w:t>Sb</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установлен диаметр активного зародышевого кристалла, равный 13 нм.</w:t>
      </w:r>
    </w:p>
    <w:p w:rsidR="00D50EDA" w:rsidRPr="00D50EDA" w:rsidRDefault="00D50EDA" w:rsidP="00D50EDA">
      <w:pPr>
        <w:numPr>
          <w:ilvl w:val="0"/>
          <w:numId w:val="11"/>
        </w:numPr>
        <w:tabs>
          <w:tab w:val="clear" w:pos="709"/>
          <w:tab w:val="left" w:pos="873"/>
        </w:tabs>
        <w:suppressAutoHyphens w:val="0"/>
        <w:spacing w:after="0" w:line="413" w:lineRule="exact"/>
        <w:jc w:val="left"/>
        <w:rPr>
          <w:rFonts w:ascii="Times New Roman" w:eastAsia="Times New Roman" w:hAnsi="Times New Roman" w:cs="Times New Roman"/>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Установлены размерные зависимости коэрцитивной силы, параметра элементарной ячейки </w:t>
      </w:r>
      <w:r w:rsidRPr="00D50EDA">
        <w:rPr>
          <w:rFonts w:ascii="Times New Roman" w:eastAsia="Times New Roman" w:hAnsi="Times New Roman" w:cs="Times New Roman"/>
          <w:i/>
          <w:iCs/>
          <w:color w:val="000000"/>
          <w:kern w:val="0"/>
          <w:sz w:val="24"/>
          <w:szCs w:val="24"/>
          <w:shd w:val="clear" w:color="auto" w:fill="FFFFFF"/>
          <w:lang w:eastAsia="en-US" w:bidi="en-US"/>
        </w:rPr>
        <w:t>а</w:t>
      </w:r>
      <w:r w:rsidRPr="00D50EDA">
        <w:rPr>
          <w:rFonts w:ascii="Times New Roman" w:eastAsia="Times New Roman" w:hAnsi="Times New Roman" w:cs="Times New Roman"/>
          <w:color w:val="000000"/>
          <w:kern w:val="0"/>
          <w:sz w:val="24"/>
          <w:szCs w:val="24"/>
          <w:lang w:eastAsia="ru-RU" w:bidi="ru-RU"/>
        </w:rPr>
        <w:t xml:space="preserve"> и температуры превращения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в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3</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определены области магнитной однодоменности для диоксида хрома с различным содержанием модификаторов.</w:t>
      </w:r>
    </w:p>
    <w:p w:rsidR="00D50EDA" w:rsidRPr="00D50EDA" w:rsidRDefault="00D50EDA" w:rsidP="00D50EDA">
      <w:pPr>
        <w:numPr>
          <w:ilvl w:val="0"/>
          <w:numId w:val="11"/>
        </w:numPr>
        <w:tabs>
          <w:tab w:val="clear" w:pos="709"/>
          <w:tab w:val="left" w:pos="873"/>
        </w:tabs>
        <w:suppressAutoHyphens w:val="0"/>
        <w:spacing w:after="0" w:line="413" w:lineRule="exact"/>
        <w:jc w:val="left"/>
        <w:rPr>
          <w:rFonts w:ascii="Times New Roman" w:eastAsia="Times New Roman" w:hAnsi="Times New Roman" w:cs="Times New Roman"/>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Установлено, что стабильная эксплуатация полученных наноматериалов возможна до 200 °С. Определены общие закономерности термических эффектов при температурах от 25 до 1000 °С в воздушной среде. Впервые предложены возможные причины двухстадийного превращения в наноразмерных образцах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в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3</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в температурном диапазоне от 430 до 500 °С. Показано, что присутствие в продуктах зародышеобразующих элементов не отражается на полученных термогравиметрических данных.</w:t>
      </w:r>
    </w:p>
    <w:p w:rsidR="00D50EDA" w:rsidRPr="00D50EDA" w:rsidRDefault="00D50EDA" w:rsidP="00D50EDA">
      <w:pPr>
        <w:numPr>
          <w:ilvl w:val="0"/>
          <w:numId w:val="11"/>
        </w:numPr>
        <w:tabs>
          <w:tab w:val="clear" w:pos="709"/>
          <w:tab w:val="left" w:pos="873"/>
        </w:tabs>
        <w:suppressAutoHyphens w:val="0"/>
        <w:spacing w:after="0" w:line="413" w:lineRule="exact"/>
        <w:jc w:val="left"/>
        <w:rPr>
          <w:rFonts w:ascii="Times New Roman" w:eastAsia="Times New Roman" w:hAnsi="Times New Roman" w:cs="Times New Roman"/>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Показано, что дополнительное модифицирование нанопорошков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 xml:space="preserve">2 </w:t>
      </w:r>
      <w:r w:rsidRPr="00D50EDA">
        <w:rPr>
          <w:rFonts w:ascii="Times New Roman" w:eastAsia="Times New Roman" w:hAnsi="Times New Roman" w:cs="Times New Roman"/>
          <w:color w:val="000000"/>
          <w:kern w:val="0"/>
          <w:sz w:val="24"/>
          <w:szCs w:val="24"/>
          <w:lang w:eastAsia="ru-RU" w:bidi="ru-RU"/>
        </w:rPr>
        <w:t xml:space="preserve">соединениями </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(III) оптимальной концентрации увеличивает форм-фактор (в 2</w:t>
      </w:r>
      <w:r w:rsidRPr="00D50EDA">
        <w:rPr>
          <w:rFonts w:ascii="Times New Roman" w:eastAsia="Times New Roman" w:hAnsi="Times New Roman" w:cs="Times New Roman"/>
          <w:color w:val="000000"/>
          <w:kern w:val="0"/>
          <w:sz w:val="24"/>
          <w:szCs w:val="24"/>
          <w:lang w:eastAsia="ru-RU" w:bidi="ru-RU"/>
        </w:rPr>
        <w:softHyphen/>
        <w:t xml:space="preserve">3 раза), коэффициент прямоугольности (до 0,48) и коэрцитивную силу (до 50 %) материала. Установлено, что присутствие модифицирующей добавки </w:t>
      </w:r>
      <w:r w:rsidRPr="00D50EDA">
        <w:rPr>
          <w:rFonts w:ascii="Times New Roman" w:eastAsia="Times New Roman" w:hAnsi="Times New Roman" w:cs="Times New Roman"/>
          <w:color w:val="000000"/>
          <w:kern w:val="0"/>
          <w:sz w:val="24"/>
          <w:szCs w:val="24"/>
          <w:lang w:val="en-US" w:eastAsia="en-US" w:bidi="en-US"/>
        </w:rPr>
        <w:t>a</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 xml:space="preserve">3 </w:t>
      </w:r>
      <w:r w:rsidRPr="00D50EDA">
        <w:rPr>
          <w:rFonts w:ascii="Times New Roman" w:eastAsia="Times New Roman" w:hAnsi="Times New Roman" w:cs="Times New Roman"/>
          <w:color w:val="000000"/>
          <w:kern w:val="0"/>
          <w:sz w:val="24"/>
          <w:szCs w:val="24"/>
          <w:lang w:eastAsia="ru-RU" w:bidi="ru-RU"/>
        </w:rPr>
        <w:t xml:space="preserve">способствует образованию твердого раствора </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lang w:eastAsia="en-US" w:bidi="en-US"/>
        </w:rPr>
        <w:t xml:space="preserve">)02 </w:t>
      </w:r>
      <w:r w:rsidRPr="00D50EDA">
        <w:rPr>
          <w:rFonts w:ascii="Times New Roman" w:eastAsia="Times New Roman" w:hAnsi="Times New Roman" w:cs="Times New Roman"/>
          <w:color w:val="000000"/>
          <w:kern w:val="0"/>
          <w:sz w:val="24"/>
          <w:szCs w:val="24"/>
          <w:lang w:eastAsia="ru-RU" w:bidi="ru-RU"/>
        </w:rPr>
        <w:t xml:space="preserve">со структурой типа рутила. Показано, что концентрация добавки </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более </w:t>
      </w:r>
      <w:r w:rsidRPr="00D50EDA">
        <w:rPr>
          <w:rFonts w:ascii="Times New Roman" w:eastAsia="Times New Roman" w:hAnsi="Times New Roman" w:cs="Times New Roman"/>
          <w:color w:val="000000"/>
          <w:kern w:val="0"/>
          <w:sz w:val="24"/>
          <w:szCs w:val="24"/>
          <w:lang w:eastAsia="en-US" w:bidi="en-US"/>
        </w:rPr>
        <w:t xml:space="preserve">30 </w:t>
      </w:r>
      <w:r w:rsidRPr="00D50EDA">
        <w:rPr>
          <w:rFonts w:ascii="Times New Roman" w:eastAsia="Times New Roman" w:hAnsi="Times New Roman" w:cs="Times New Roman"/>
          <w:color w:val="000000"/>
          <w:kern w:val="0"/>
          <w:sz w:val="24"/>
          <w:szCs w:val="24"/>
          <w:lang w:eastAsia="ru-RU" w:bidi="ru-RU"/>
        </w:rPr>
        <w:t xml:space="preserve">ммоль на </w:t>
      </w:r>
      <w:r w:rsidRPr="00D50EDA">
        <w:rPr>
          <w:rFonts w:ascii="Times New Roman" w:eastAsia="Times New Roman" w:hAnsi="Times New Roman" w:cs="Times New Roman"/>
          <w:color w:val="000000"/>
          <w:kern w:val="0"/>
          <w:sz w:val="24"/>
          <w:szCs w:val="24"/>
          <w:lang w:eastAsia="en-US" w:bidi="en-US"/>
        </w:rPr>
        <w:t xml:space="preserve">1 </w:t>
      </w:r>
      <w:r w:rsidRPr="00D50EDA">
        <w:rPr>
          <w:rFonts w:ascii="Times New Roman" w:eastAsia="Times New Roman" w:hAnsi="Times New Roman" w:cs="Times New Roman"/>
          <w:color w:val="000000"/>
          <w:kern w:val="0"/>
          <w:sz w:val="24"/>
          <w:szCs w:val="24"/>
          <w:lang w:eastAsia="ru-RU" w:bidi="ru-RU"/>
        </w:rPr>
        <w:t xml:space="preserve">моль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приводит к появлению балластной фазы </w:t>
      </w:r>
      <w:r w:rsidRPr="00D50EDA">
        <w:rPr>
          <w:rFonts w:ascii="Times New Roman" w:eastAsia="Times New Roman" w:hAnsi="Times New Roman" w:cs="Times New Roman"/>
          <w:color w:val="000000"/>
          <w:kern w:val="0"/>
          <w:sz w:val="24"/>
          <w:szCs w:val="24"/>
          <w:lang w:val="en-US" w:eastAsia="en-US" w:bidi="en-US"/>
        </w:rPr>
        <w:t>Cr</w:t>
      </w:r>
      <w:r w:rsidRPr="00D50EDA">
        <w:rPr>
          <w:rFonts w:ascii="Times New Roman" w:eastAsia="Times New Roman" w:hAnsi="Times New Roman" w:cs="Times New Roman"/>
          <w:color w:val="000000"/>
          <w:kern w:val="0"/>
          <w:sz w:val="24"/>
          <w:szCs w:val="24"/>
          <w:vertAlign w:val="subscript"/>
          <w:lang w:eastAsia="en-US" w:bidi="en-US"/>
        </w:rPr>
        <w:t>1</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vertAlign w:val="subscript"/>
          <w:lang w:eastAsia="en-US" w:bidi="en-US"/>
        </w:rPr>
        <w:t>3</w:t>
      </w:r>
      <w:r w:rsidRPr="00D50EDA">
        <w:rPr>
          <w:rFonts w:ascii="Times New Roman" w:eastAsia="Times New Roman" w:hAnsi="Times New Roman" w:cs="Times New Roman"/>
          <w:color w:val="000000"/>
          <w:kern w:val="0"/>
          <w:sz w:val="24"/>
          <w:szCs w:val="24"/>
          <w:lang w:val="en-US" w:eastAsia="en-US" w:bidi="en-US"/>
        </w:rPr>
        <w:t>Fe</w:t>
      </w:r>
      <w:r w:rsidRPr="00D50EDA">
        <w:rPr>
          <w:rFonts w:ascii="Times New Roman" w:eastAsia="Times New Roman" w:hAnsi="Times New Roman" w:cs="Times New Roman"/>
          <w:color w:val="000000"/>
          <w:kern w:val="0"/>
          <w:sz w:val="24"/>
          <w:szCs w:val="24"/>
          <w:vertAlign w:val="subscript"/>
          <w:lang w:eastAsia="en-US" w:bidi="en-US"/>
        </w:rPr>
        <w:t>0</w:t>
      </w:r>
      <w:r w:rsidRPr="00D50EDA">
        <w:rPr>
          <w:rFonts w:ascii="Times New Roman" w:eastAsia="Times New Roman" w:hAnsi="Times New Roman" w:cs="Times New Roman"/>
          <w:color w:val="000000"/>
          <w:kern w:val="0"/>
          <w:sz w:val="24"/>
          <w:szCs w:val="24"/>
          <w:lang w:eastAsia="en-US" w:bidi="en-US"/>
        </w:rPr>
        <w:t>,</w:t>
      </w:r>
      <w:r w:rsidRPr="00D50EDA">
        <w:rPr>
          <w:rFonts w:ascii="Times New Roman" w:eastAsia="Times New Roman" w:hAnsi="Times New Roman" w:cs="Times New Roman"/>
          <w:color w:val="000000"/>
          <w:kern w:val="0"/>
          <w:sz w:val="24"/>
          <w:szCs w:val="24"/>
          <w:vertAlign w:val="subscript"/>
          <w:lang w:eastAsia="en-US" w:bidi="en-US"/>
        </w:rPr>
        <w:t>7</w:t>
      </w:r>
      <w:r w:rsidRPr="00D50EDA">
        <w:rPr>
          <w:rFonts w:ascii="Times New Roman" w:eastAsia="Times New Roman" w:hAnsi="Times New Roman" w:cs="Times New Roman"/>
          <w:color w:val="000000"/>
          <w:kern w:val="0"/>
          <w:sz w:val="24"/>
          <w:szCs w:val="24"/>
          <w:lang w:eastAsia="en-US" w:bidi="en-US"/>
        </w:rPr>
        <w:t>0</w:t>
      </w:r>
      <w:r w:rsidRPr="00D50EDA">
        <w:rPr>
          <w:rFonts w:ascii="Times New Roman" w:eastAsia="Times New Roman" w:hAnsi="Times New Roman" w:cs="Times New Roman"/>
          <w:color w:val="000000"/>
          <w:kern w:val="0"/>
          <w:sz w:val="24"/>
          <w:szCs w:val="24"/>
          <w:vertAlign w:val="subscript"/>
          <w:lang w:eastAsia="en-US" w:bidi="en-US"/>
        </w:rPr>
        <w:t>3</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с ограненной формой частиц.</w:t>
      </w:r>
    </w:p>
    <w:p w:rsidR="00D50EDA" w:rsidRPr="00D50EDA" w:rsidRDefault="00D50EDA" w:rsidP="00D50EDA">
      <w:pPr>
        <w:numPr>
          <w:ilvl w:val="0"/>
          <w:numId w:val="11"/>
        </w:numPr>
        <w:tabs>
          <w:tab w:val="clear" w:pos="709"/>
          <w:tab w:val="left" w:pos="878"/>
        </w:tabs>
        <w:suppressAutoHyphens w:val="0"/>
        <w:spacing w:after="0" w:line="413" w:lineRule="exact"/>
        <w:jc w:val="left"/>
        <w:rPr>
          <w:rFonts w:ascii="Times New Roman" w:eastAsia="Times New Roman" w:hAnsi="Times New Roman" w:cs="Times New Roman"/>
          <w:kern w:val="0"/>
          <w:sz w:val="24"/>
          <w:szCs w:val="24"/>
          <w:lang w:eastAsia="ru-RU" w:bidi="ru-RU"/>
        </w:rPr>
      </w:pPr>
      <w:r w:rsidRPr="00D50EDA">
        <w:rPr>
          <w:rFonts w:ascii="Times New Roman" w:eastAsia="Times New Roman" w:hAnsi="Times New Roman" w:cs="Times New Roman"/>
          <w:color w:val="000000"/>
          <w:kern w:val="0"/>
          <w:sz w:val="24"/>
          <w:szCs w:val="24"/>
          <w:lang w:eastAsia="ru-RU" w:bidi="ru-RU"/>
        </w:rPr>
        <w:t xml:space="preserve">Разработана методика определения толщины однофазной пленки на поверхности наночастиц. Определена доля поверхностной оболочки </w:t>
      </w:r>
      <w:r w:rsidRPr="00D50EDA">
        <w:rPr>
          <w:rFonts w:ascii="Times New Roman" w:eastAsia="Times New Roman" w:hAnsi="Times New Roman" w:cs="Times New Roman"/>
          <w:color w:val="000000"/>
          <w:kern w:val="0"/>
          <w:sz w:val="24"/>
          <w:szCs w:val="24"/>
          <w:lang w:val="en-US" w:eastAsia="en-US" w:bidi="en-US"/>
        </w:rPr>
        <w:t>CrOOH</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 xml:space="preserve">на наночастицах </w:t>
      </w:r>
      <w:r w:rsidRPr="00D50EDA">
        <w:rPr>
          <w:rFonts w:ascii="Times New Roman" w:eastAsia="Times New Roman" w:hAnsi="Times New Roman" w:cs="Times New Roman"/>
          <w:color w:val="000000"/>
          <w:kern w:val="0"/>
          <w:sz w:val="24"/>
          <w:szCs w:val="24"/>
          <w:lang w:val="en-US" w:eastAsia="en-US" w:bidi="en-US"/>
        </w:rPr>
        <w:t>CrO</w:t>
      </w:r>
      <w:r w:rsidRPr="00D50EDA">
        <w:rPr>
          <w:rFonts w:ascii="Times New Roman" w:eastAsia="Times New Roman" w:hAnsi="Times New Roman" w:cs="Times New Roman"/>
          <w:color w:val="000000"/>
          <w:kern w:val="0"/>
          <w:sz w:val="24"/>
          <w:szCs w:val="24"/>
          <w:vertAlign w:val="subscript"/>
          <w:lang w:eastAsia="en-US" w:bidi="en-US"/>
        </w:rPr>
        <w:t>2</w:t>
      </w:r>
      <w:r w:rsidRPr="00D50EDA">
        <w:rPr>
          <w:rFonts w:ascii="Times New Roman" w:eastAsia="Times New Roman" w:hAnsi="Times New Roman" w:cs="Times New Roman"/>
          <w:color w:val="000000"/>
          <w:kern w:val="0"/>
          <w:sz w:val="24"/>
          <w:szCs w:val="24"/>
          <w:lang w:eastAsia="en-US" w:bidi="en-US"/>
        </w:rPr>
        <w:t xml:space="preserve">, </w:t>
      </w:r>
      <w:r w:rsidRPr="00D50EDA">
        <w:rPr>
          <w:rFonts w:ascii="Times New Roman" w:eastAsia="Times New Roman" w:hAnsi="Times New Roman" w:cs="Times New Roman"/>
          <w:color w:val="000000"/>
          <w:kern w:val="0"/>
          <w:sz w:val="24"/>
          <w:szCs w:val="24"/>
          <w:lang w:eastAsia="ru-RU" w:bidi="ru-RU"/>
        </w:rPr>
        <w:t>которая составила 25 %.</w:t>
      </w:r>
    </w:p>
    <w:p w:rsidR="00D50EDA" w:rsidRPr="00D50EDA" w:rsidRDefault="00D50EDA" w:rsidP="00D50EDA">
      <w:r w:rsidRPr="00D50EDA">
        <w:rPr>
          <w:rFonts w:ascii="Arial Unicode MS" w:eastAsia="Arial Unicode MS" w:hAnsi="Arial Unicode MS" w:cs="Arial Unicode MS"/>
          <w:color w:val="000000"/>
          <w:kern w:val="0"/>
          <w:sz w:val="24"/>
          <w:szCs w:val="24"/>
          <w:lang w:eastAsia="ru-RU" w:bidi="ru-RU"/>
        </w:rPr>
        <w:t xml:space="preserve">Определен оптимальный состав компонентов, необходимых для создания нанопорошка с максимальными функциональными характеристиками и расширяющих область применения материала в технической сфере. Синтезированные порошковые наноматериалы на основе </w:t>
      </w:r>
      <w:r w:rsidRPr="00D50EDA">
        <w:rPr>
          <w:rFonts w:ascii="Arial Unicode MS" w:eastAsia="Arial Unicode MS" w:hAnsi="Arial Unicode MS" w:cs="Arial Unicode MS"/>
          <w:color w:val="000000"/>
          <w:kern w:val="0"/>
          <w:sz w:val="24"/>
          <w:szCs w:val="24"/>
          <w:lang w:val="en-US" w:eastAsia="en-US" w:bidi="en-US"/>
        </w:rPr>
        <w:t>CrO</w:t>
      </w:r>
      <w:r w:rsidRPr="00D50EDA">
        <w:rPr>
          <w:rFonts w:ascii="Arial Unicode MS" w:eastAsia="Arial Unicode MS" w:hAnsi="Arial Unicode MS" w:cs="Arial Unicode MS"/>
          <w:color w:val="000000"/>
          <w:kern w:val="0"/>
          <w:sz w:val="24"/>
          <w:szCs w:val="24"/>
          <w:vertAlign w:val="subscript"/>
          <w:lang w:eastAsia="en-US" w:bidi="en-US"/>
        </w:rPr>
        <w:t>2</w:t>
      </w:r>
      <w:r w:rsidRPr="00D50EDA">
        <w:rPr>
          <w:rFonts w:ascii="Arial Unicode MS" w:eastAsia="Arial Unicode MS" w:hAnsi="Arial Unicode MS" w:cs="Arial Unicode MS"/>
          <w:color w:val="000000"/>
          <w:kern w:val="0"/>
          <w:sz w:val="24"/>
          <w:szCs w:val="24"/>
          <w:lang w:eastAsia="en-US" w:bidi="en-US"/>
        </w:rPr>
        <w:t xml:space="preserve"> </w:t>
      </w:r>
      <w:r w:rsidRPr="00D50EDA">
        <w:rPr>
          <w:rFonts w:ascii="Arial Unicode MS" w:eastAsia="Arial Unicode MS" w:hAnsi="Arial Unicode MS" w:cs="Arial Unicode MS"/>
          <w:color w:val="000000"/>
          <w:kern w:val="0"/>
          <w:sz w:val="24"/>
          <w:szCs w:val="24"/>
          <w:lang w:eastAsia="ru-RU" w:bidi="ru-RU"/>
        </w:rPr>
        <w:t>имеют высокий потенциал промышленного применения в устройствах долгосрочного хранения данных, спиновой электроники и фотовольтаики.</w:t>
      </w:r>
    </w:p>
    <w:sectPr w:rsidR="00D50EDA" w:rsidRPr="00D50EDA" w:rsidSect="006245BA">
      <w:headerReference w:type="default" r:id="rId21"/>
      <w:footerReference w:type="even" r:id="rId22"/>
      <w:footerReference w:type="default" r:id="rId23"/>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09995" type="#_x0000_t202" style="position:absolute;left:0;text-align:left;margin-left:316.8pt;margin-top:802.55pt;width:4.3pt;height:6.7pt;z-index:-251612160;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fldSimple w:instr=" PAGE \* MERGEFORMAT ">
                  <w:r w:rsidRPr="005C493B">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09996" type="#_x0000_t202" style="position:absolute;left:0;text-align:left;margin-left:316.8pt;margin-top:802.55pt;width:4.3pt;height:6.7pt;z-index:-251611136;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fldSimple w:instr=" PAGE \* MERGEFORMAT ">
                  <w:r w:rsidRPr="00D50EDA">
                    <w:rPr>
                      <w:rStyle w:val="afffff9"/>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09997" type="#_x0000_t202" style="position:absolute;left:0;text-align:left;margin-left:315.15pt;margin-top:810.6pt;width:8.4pt;height:6.7pt;z-index:-251610112;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fldSimple w:instr=" PAGE \* MERGEFORMAT ">
                  <w:r w:rsidRPr="005C493B">
                    <w:rPr>
                      <w:rStyle w:val="afffff9"/>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09998" type="#_x0000_t202" style="position:absolute;left:0;text-align:left;margin-left:315.15pt;margin-top:810.6pt;width:8.4pt;height:6.7pt;z-index:-251609088;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fldSimple w:instr=" PAGE \* MERGEFORMAT ">
                  <w:r w:rsidRPr="00D50EDA">
                    <w:rPr>
                      <w:rStyle w:val="afffff9"/>
                      <w:noProof/>
                    </w:rPr>
                    <w:t>6</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09999" type="#_x0000_t202" style="position:absolute;left:0;text-align:left;margin-left:315.15pt;margin-top:810.6pt;width:8.4pt;height:6.7pt;z-index:-251608064;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fldSimple w:instr=" PAGE \* MERGEFORMAT ">
                  <w:r w:rsidRPr="005C493B">
                    <w:rPr>
                      <w:rStyle w:val="afffff9"/>
                      <w:noProof/>
                    </w:rPr>
                    <w:t>12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10000" type="#_x0000_t202" style="position:absolute;left:0;text-align:left;margin-left:315.15pt;margin-top:810.6pt;width:8.4pt;height:6.7pt;z-index:-251607040;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fldSimple w:instr=" PAGE \* MERGEFORMAT ">
                  <w:r w:rsidRPr="00D50EDA">
                    <w:rPr>
                      <w:rStyle w:val="afffff9"/>
                      <w:noProof/>
                    </w:rPr>
                    <w:t>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10002" type="#_x0000_t202" style="position:absolute;left:0;text-align:left;margin-left:317.05pt;margin-top:802.55pt;width:3.85pt;height:6.7pt;z-index:-251604992;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fldSimple w:instr=" PAGE \* MERGEFORMAT ">
                  <w:r w:rsidRPr="00D50EDA">
                    <w:rPr>
                      <w:rStyle w:val="afffff9"/>
                      <w:noProof/>
                      <w:lang w:val="en-US" w:eastAsia="en-US" w:bidi="en-US"/>
                    </w:rPr>
                    <w:t>7</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50EDA" w:rsidRPr="00D50EDA">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09993" type="#_x0000_t202" style="position:absolute;left:0;text-align:left;margin-left:277.9pt;margin-top:76.3pt;width:82.3pt;height:10.55pt;z-index:-251614208;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09994" type="#_x0000_t202" style="position:absolute;left:0;text-align:left;margin-left:277.9pt;margin-top:76.3pt;width:82.3pt;height:10.55pt;z-index:-251613184;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DA" w:rsidRDefault="00D50EDA">
    <w:pPr>
      <w:rPr>
        <w:sz w:val="2"/>
        <w:szCs w:val="2"/>
      </w:rPr>
    </w:pPr>
    <w:r w:rsidRPr="008B660C">
      <w:rPr>
        <w:sz w:val="24"/>
        <w:szCs w:val="24"/>
        <w:lang w:bidi="ru-RU"/>
      </w:rPr>
      <w:pict>
        <v:shapetype id="_x0000_t202" coordsize="21600,21600" o:spt="202" path="m,l,21600r21600,l21600,xe">
          <v:stroke joinstyle="miter"/>
          <v:path gradientshapeok="t" o:connecttype="rect"/>
        </v:shapetype>
        <v:shape id="_x0000_s610001" type="#_x0000_t202" style="position:absolute;left:0;text-align:left;margin-left:287.3pt;margin-top:76.55pt;width:63.1pt;height:10.3pt;z-index:-251606016;mso-wrap-style:none;mso-wrap-distance-left:5pt;mso-wrap-distance-right:5pt;mso-position-horizontal-relative:page;mso-position-vertical-relative:page" wrapcoords="0 0" filled="f" stroked="f">
          <v:textbox style="mso-fit-shape-to-text:t" inset="0,0,0,0">
            <w:txbxContent>
              <w:p w:rsidR="00D50EDA" w:rsidRDefault="00D50EDA">
                <w:pPr>
                  <w:spacing w:line="240" w:lineRule="auto"/>
                </w:pPr>
                <w:r>
                  <w:t></w:t>
                </w:r>
                <w:r>
                  <w:t></w:t>
                </w:r>
                <w:r>
                  <w:t></w:t>
                </w:r>
                <w:r>
                  <w:t></w:t>
                </w:r>
                <w:r>
                  <w:t></w:t>
                </w:r>
                <w:r>
                  <w:t></w:t>
                </w:r>
                <w:r>
                  <w:t></w:t>
                </w: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319200E"/>
    <w:multiLevelType w:val="multilevel"/>
    <w:tmpl w:val="CDD27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E0F3DB9"/>
    <w:multiLevelType w:val="multilevel"/>
    <w:tmpl w:val="53C4D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4">
    <w:nsid w:val="653B4641"/>
    <w:multiLevelType w:val="multilevel"/>
    <w:tmpl w:val="DDC8D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71F64A8"/>
    <w:multiLevelType w:val="multilevel"/>
    <w:tmpl w:val="7A48A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7">
    <w:nsid w:val="6F822CEB"/>
    <w:multiLevelType w:val="multilevel"/>
    <w:tmpl w:val="CD1E9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89">
    <w:nsid w:val="7D823504"/>
    <w:multiLevelType w:val="multilevel"/>
    <w:tmpl w:val="273A3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7"/>
  </w:num>
  <w:num w:numId="8">
    <w:abstractNumId w:val="82"/>
  </w:num>
  <w:num w:numId="9">
    <w:abstractNumId w:val="89"/>
  </w:num>
  <w:num w:numId="10">
    <w:abstractNumId w:val="79"/>
  </w:num>
  <w:num w:numId="11">
    <w:abstractNumId w:val="8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03"/>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0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19731-7266-4BD2-AF67-EAC7D861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2393</Words>
  <Characters>13642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2022-02-10T14:03:00Z</dcterms:created>
  <dcterms:modified xsi:type="dcterms:W3CDTF">2022-02-10T21:57:00Z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