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36A8B" w14:textId="77777777" w:rsidR="00B54641" w:rsidRDefault="00B54641" w:rsidP="00B5464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статического и динамического баланса в трудах Ж.П. Савари</w:t>
      </w:r>
    </w:p>
    <w:p w14:paraId="1FA4ABA4" w14:textId="77777777" w:rsidR="00B54641" w:rsidRDefault="00B54641" w:rsidP="00B54641">
      <w:pPr>
        <w:rPr>
          <w:rFonts w:ascii="Verdana" w:hAnsi="Verdana"/>
          <w:color w:val="000000"/>
          <w:sz w:val="18"/>
          <w:szCs w:val="18"/>
          <w:shd w:val="clear" w:color="auto" w:fill="FFFFFF"/>
        </w:rPr>
      </w:pPr>
    </w:p>
    <w:p w14:paraId="0B597C16" w14:textId="77777777" w:rsidR="00B54641" w:rsidRDefault="00B54641" w:rsidP="00B54641">
      <w:pPr>
        <w:rPr>
          <w:rFonts w:ascii="Verdana" w:hAnsi="Verdana"/>
          <w:color w:val="000000"/>
          <w:sz w:val="18"/>
          <w:szCs w:val="18"/>
          <w:shd w:val="clear" w:color="auto" w:fill="FFFFFF"/>
        </w:rPr>
      </w:pPr>
    </w:p>
    <w:p w14:paraId="02FA12BD" w14:textId="77777777" w:rsidR="00B54641" w:rsidRDefault="00B54641" w:rsidP="00B54641">
      <w:pPr>
        <w:rPr>
          <w:rFonts w:ascii="Verdana" w:hAnsi="Verdana"/>
          <w:color w:val="000000"/>
          <w:sz w:val="18"/>
          <w:szCs w:val="18"/>
          <w:shd w:val="clear" w:color="auto" w:fill="FFFFFF"/>
        </w:rPr>
      </w:pPr>
    </w:p>
    <w:p w14:paraId="5D56B92B" w14:textId="77777777" w:rsidR="00B54641" w:rsidRDefault="00B54641" w:rsidP="00B5464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Шихиди, Александр Георгиевич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0A918B"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2011</w:t>
      </w:r>
    </w:p>
    <w:p w14:paraId="277E630E" w14:textId="77777777" w:rsidR="00B54641" w:rsidRDefault="00B54641" w:rsidP="00B546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AAD698"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Шихиди, Александр Георгиевич</w:t>
      </w:r>
    </w:p>
    <w:p w14:paraId="52F75C22" w14:textId="77777777" w:rsidR="00B54641" w:rsidRDefault="00B54641" w:rsidP="00B546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967929"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5B320EB" w14:textId="77777777" w:rsidR="00B54641" w:rsidRDefault="00B54641" w:rsidP="00B546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029723"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Ростов-на-Дону</w:t>
      </w:r>
    </w:p>
    <w:p w14:paraId="326CE34C" w14:textId="77777777" w:rsidR="00B54641" w:rsidRDefault="00B54641" w:rsidP="00B546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589C53"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08.00.12</w:t>
      </w:r>
    </w:p>
    <w:p w14:paraId="6071DB17" w14:textId="77777777" w:rsidR="00B54641" w:rsidRDefault="00B54641" w:rsidP="00B546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EEF160"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AEB88F" w14:textId="77777777" w:rsidR="00B54641" w:rsidRDefault="00B54641" w:rsidP="00B546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8EB00C5" w14:textId="77777777" w:rsidR="00B54641" w:rsidRDefault="00B54641" w:rsidP="00B54641">
      <w:pPr>
        <w:spacing w:line="270" w:lineRule="atLeast"/>
        <w:rPr>
          <w:rFonts w:ascii="Verdana" w:hAnsi="Verdana"/>
          <w:color w:val="000000"/>
          <w:sz w:val="18"/>
          <w:szCs w:val="18"/>
        </w:rPr>
      </w:pPr>
      <w:r>
        <w:rPr>
          <w:rFonts w:ascii="Verdana" w:hAnsi="Verdana"/>
          <w:color w:val="000000"/>
          <w:sz w:val="18"/>
          <w:szCs w:val="18"/>
        </w:rPr>
        <w:t>191</w:t>
      </w:r>
    </w:p>
    <w:p w14:paraId="7A894F98" w14:textId="77777777" w:rsidR="00B54641" w:rsidRDefault="00B54641" w:rsidP="00B5464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Шихиди, Александр Георгиевич</w:t>
      </w:r>
    </w:p>
    <w:p w14:paraId="00BF65B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AEF6AD"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ОБОСНОВАНИЕ НЕОБХОДИМОСТИ ТЕОРЕТИЧЕСКОГО ИССЛЕДОВАНИЯ НАУЧНОГО ВЛИЯНИЯ НАСЛЕДИЯ Ж.П.</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НА РАЗВИТИЕ БУХГАЛТЕРСКОГО УЧЕТА</w:t>
      </w:r>
    </w:p>
    <w:p w14:paraId="583A1DB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 ЭКОНОМИЧЕСКОГО АНАЛИЗА.</w:t>
      </w:r>
    </w:p>
    <w:p w14:paraId="4892FD1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степени изученности трудов Ж.П. Савари в России.</w:t>
      </w:r>
    </w:p>
    <w:p w14:paraId="4A049F7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Периодизация формирования</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отчетности до теории Ж.П. Савари.</w:t>
      </w:r>
    </w:p>
    <w:p w14:paraId="2E65997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Установление круга пользователей Комментария Ж.П. Савари.</w:t>
      </w:r>
    </w:p>
    <w:p w14:paraId="0ABCC41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ПРОЦЕДУРНЫЕ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6BB951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РЕКОМЕНДАЦИЯХ САВАРИ.</w:t>
      </w:r>
    </w:p>
    <w:p w14:paraId="6553CBC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книг для обеспечения порядка в делах,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экономического анализа.</w:t>
      </w:r>
    </w:p>
    <w:p w14:paraId="5ABC85A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Формуляры торговых книг и их назначение.</w:t>
      </w:r>
    </w:p>
    <w:p w14:paraId="0D5F3527"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Идеи Савари, направленные на развитие</w:t>
      </w:r>
      <w:r>
        <w:rPr>
          <w:rStyle w:val="WW8Num2z0"/>
          <w:rFonts w:ascii="Verdana" w:hAnsi="Verdana"/>
          <w:color w:val="000000"/>
          <w:sz w:val="18"/>
          <w:szCs w:val="18"/>
        </w:rPr>
        <w:t> </w:t>
      </w:r>
      <w:r>
        <w:rPr>
          <w:rStyle w:val="WW8Num3z0"/>
          <w:rFonts w:ascii="Verdana" w:hAnsi="Verdana"/>
          <w:color w:val="4682B4"/>
          <w:sz w:val="18"/>
          <w:szCs w:val="18"/>
        </w:rPr>
        <w:t>статического</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1886CD7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Ж.П. САВАРИ — ОСНОВОПОЛОЖНИК МЕТОДОЛОГИИ СТАТИЧЕСКОГО И</w:t>
      </w:r>
      <w:r>
        <w:rPr>
          <w:rStyle w:val="WW8Num2z0"/>
          <w:rFonts w:ascii="Verdana" w:hAnsi="Verdana"/>
          <w:color w:val="000000"/>
          <w:sz w:val="18"/>
          <w:szCs w:val="18"/>
        </w:rPr>
        <w:t> </w:t>
      </w:r>
      <w:r>
        <w:rPr>
          <w:rStyle w:val="WW8Num3z0"/>
          <w:rFonts w:ascii="Verdana" w:hAnsi="Verdana"/>
          <w:color w:val="4682B4"/>
          <w:sz w:val="18"/>
          <w:szCs w:val="18"/>
        </w:rPr>
        <w:t>ДИНАМИЧЕСКОГО</w:t>
      </w:r>
      <w:r>
        <w:rPr>
          <w:rStyle w:val="WW8Num2z0"/>
          <w:rFonts w:ascii="Verdana" w:hAnsi="Verdana"/>
          <w:color w:val="000000"/>
          <w:sz w:val="18"/>
          <w:szCs w:val="18"/>
        </w:rPr>
        <w:t> </w:t>
      </w:r>
      <w:r>
        <w:rPr>
          <w:rFonts w:ascii="Verdana" w:hAnsi="Verdana"/>
          <w:color w:val="000000"/>
          <w:sz w:val="18"/>
          <w:szCs w:val="18"/>
        </w:rPr>
        <w:t>БАЛАНСА.</w:t>
      </w:r>
    </w:p>
    <w:p w14:paraId="0685463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теория и практика начал экономического анализа о финансовом результате и имущественном положении.</w:t>
      </w:r>
    </w:p>
    <w:p w14:paraId="41E2983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идеологии Ж.П. Савари в</w:t>
      </w:r>
      <w:r>
        <w:rPr>
          <w:rStyle w:val="WW8Num2z0"/>
          <w:rFonts w:ascii="Verdana" w:hAnsi="Verdana"/>
          <w:color w:val="000000"/>
          <w:sz w:val="18"/>
          <w:szCs w:val="18"/>
        </w:rPr>
        <w:t> </w:t>
      </w:r>
      <w:r>
        <w:rPr>
          <w:rStyle w:val="WW8Num3z0"/>
          <w:rFonts w:ascii="Verdana" w:hAnsi="Verdana"/>
          <w:color w:val="4682B4"/>
          <w:sz w:val="18"/>
          <w:szCs w:val="18"/>
        </w:rPr>
        <w:t>трудах</w:t>
      </w:r>
      <w:r>
        <w:rPr>
          <w:rStyle w:val="WW8Num2z0"/>
          <w:rFonts w:ascii="Verdana" w:hAnsi="Verdana"/>
          <w:color w:val="000000"/>
          <w:sz w:val="18"/>
          <w:szCs w:val="18"/>
        </w:rPr>
        <w:t> </w:t>
      </w:r>
      <w:r>
        <w:rPr>
          <w:rFonts w:ascii="Verdana" w:hAnsi="Verdana"/>
          <w:color w:val="000000"/>
          <w:sz w:val="18"/>
          <w:szCs w:val="18"/>
        </w:rPr>
        <w:t>его последователей.</w:t>
      </w:r>
    </w:p>
    <w:p w14:paraId="2CF6950E" w14:textId="77777777" w:rsidR="00B54641" w:rsidRDefault="00B54641" w:rsidP="00B5464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статического и динамического баланса в трудах Ж.П. Савари"</w:t>
      </w:r>
    </w:p>
    <w:p w14:paraId="0AC10578"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Имя Жака</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хорошо известно в кругах западных исследователей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Французские ученые, имевшие возможность изучить его творчество на родном языке автора, в какой-то степени, создают фетиш вокруг его имени, значительно завышая его заслуги. В России, к сожалению, старая российская школа (до 1917 г.) не успела, а может быть и не стремилась к подобным исследованиям. В советское время интерес к истории бухгалтерии был сведен на нет, а в новой России основное внимание уделялось подготовке к переходу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Не смотря на отдельные попытки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С.М. Бычковой, В.В. Ковалева,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Т.И. Мальковой, В.Д. Новодворского, К.Ю.</w:t>
      </w:r>
      <w:r>
        <w:rPr>
          <w:rStyle w:val="WW8Num2z0"/>
          <w:rFonts w:ascii="Verdana" w:hAnsi="Verdana"/>
          <w:color w:val="000000"/>
          <w:sz w:val="18"/>
          <w:szCs w:val="18"/>
        </w:rPr>
        <w:t> </w:t>
      </w:r>
      <w:r>
        <w:rPr>
          <w:rStyle w:val="WW8Num3z0"/>
          <w:rFonts w:ascii="Verdana" w:hAnsi="Verdana"/>
          <w:color w:val="4682B4"/>
          <w:sz w:val="18"/>
          <w:szCs w:val="18"/>
        </w:rPr>
        <w:t>Цыганкова</w:t>
      </w:r>
      <w:r>
        <w:rPr>
          <w:rStyle w:val="WW8Num2z0"/>
          <w:rFonts w:ascii="Verdana" w:hAnsi="Verdana"/>
          <w:color w:val="000000"/>
          <w:sz w:val="18"/>
          <w:szCs w:val="18"/>
        </w:rPr>
        <w:t> </w:t>
      </w:r>
      <w:r>
        <w:rPr>
          <w:rFonts w:ascii="Verdana" w:hAnsi="Verdana"/>
          <w:color w:val="000000"/>
          <w:sz w:val="18"/>
          <w:szCs w:val="18"/>
        </w:rPr>
        <w:t>и ряда других авторов привить любовь к истории профессии, осведомленность в этом вопросе наших специалистов остается не высокой.</w:t>
      </w:r>
    </w:p>
    <w:p w14:paraId="29FB75BB"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выполненного исследования объясняется теоретической значимостью избранной проблемы, крайне низким уровнем ее разработанности в отечественных, а в отдельных случаях и в зарубежных, научных исследованиях, потребностью обобщения теоретических источников, позволяющих научно обосновать отдельные ранее малоизученные моменты развития бухгалтерии</w:t>
      </w:r>
    </w:p>
    <w:p w14:paraId="2EE0560F"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российской теории и истории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очень мало внимания уделено истинным заслугам Жака Савари, связанным с правовым решением вопроса об обязательности ведения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(бухгалтерских) книг, их унификации и стандартизации, введением обязательной периодичной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имущественном положении и утверждением сроков ее построения и правил формирования, зарождением экономического анализа отчетности, установлением соотношения между отчетом о финансовом результате и отчетом об имущественном положении, конструированием форм отчетности и расчета ее показателей. В то же время ему приписываются «</w:t>
      </w:r>
      <w:r>
        <w:rPr>
          <w:rStyle w:val="WW8Num3z0"/>
          <w:rFonts w:ascii="Verdana" w:hAnsi="Verdana"/>
          <w:color w:val="4682B4"/>
          <w:sz w:val="18"/>
          <w:szCs w:val="18"/>
        </w:rPr>
        <w:t>заслуги</w:t>
      </w:r>
      <w:r>
        <w:rPr>
          <w:rFonts w:ascii="Verdana" w:hAnsi="Verdana"/>
          <w:color w:val="000000"/>
          <w:sz w:val="18"/>
          <w:szCs w:val="18"/>
        </w:rPr>
        <w:t>», к которым он не имел никакого отношения: постулаты двойной бухгалтерии, связанные с</w:t>
      </w:r>
      <w:r>
        <w:rPr>
          <w:rStyle w:val="WW8Num2z0"/>
          <w:rFonts w:ascii="Verdana" w:hAnsi="Verdana"/>
          <w:color w:val="000000"/>
          <w:sz w:val="18"/>
          <w:szCs w:val="18"/>
        </w:rPr>
        <w:t> </w:t>
      </w:r>
      <w:r>
        <w:rPr>
          <w:rStyle w:val="WW8Num3z0"/>
          <w:rFonts w:ascii="Verdana" w:hAnsi="Verdana"/>
          <w:color w:val="4682B4"/>
          <w:sz w:val="18"/>
          <w:szCs w:val="18"/>
        </w:rPr>
        <w:t>увязкой</w:t>
      </w:r>
      <w:r>
        <w:rPr>
          <w:rStyle w:val="WW8Num2z0"/>
          <w:rFonts w:ascii="Verdana" w:hAnsi="Verdana"/>
          <w:color w:val="000000"/>
          <w:sz w:val="18"/>
          <w:szCs w:val="18"/>
        </w:rPr>
        <w:t> </w:t>
      </w:r>
      <w:r>
        <w:rPr>
          <w:rFonts w:ascii="Verdana" w:hAnsi="Verdana"/>
          <w:color w:val="000000"/>
          <w:sz w:val="18"/>
          <w:szCs w:val="18"/>
        </w:rPr>
        <w:t>данных синтетического и аналитического учета, а также требование построения двух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одного по инвентарю, а второго по счетам двойной бухгалтерии, их</w:t>
      </w:r>
      <w:r>
        <w:rPr>
          <w:rStyle w:val="WW8Num2z0"/>
          <w:rFonts w:ascii="Verdana" w:hAnsi="Verdana"/>
          <w:color w:val="000000"/>
          <w:sz w:val="18"/>
          <w:szCs w:val="18"/>
        </w:rPr>
        <w:t> </w:t>
      </w:r>
      <w:r>
        <w:rPr>
          <w:rStyle w:val="WW8Num3z0"/>
          <w:rFonts w:ascii="Verdana" w:hAnsi="Verdana"/>
          <w:color w:val="4682B4"/>
          <w:sz w:val="18"/>
          <w:szCs w:val="18"/>
        </w:rPr>
        <w:t>коллации</w:t>
      </w:r>
      <w:r>
        <w:rPr>
          <w:rStyle w:val="WW8Num2z0"/>
          <w:rFonts w:ascii="Verdana" w:hAnsi="Verdana"/>
          <w:color w:val="000000"/>
          <w:sz w:val="18"/>
          <w:szCs w:val="18"/>
        </w:rPr>
        <w:t> </w:t>
      </w:r>
      <w:r>
        <w:rPr>
          <w:rFonts w:ascii="Verdana" w:hAnsi="Verdana"/>
          <w:color w:val="000000"/>
          <w:sz w:val="18"/>
          <w:szCs w:val="18"/>
        </w:rPr>
        <w:t>и внесений изменений в книжный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w:t>
      </w:r>
    </w:p>
    <w:p w14:paraId="6F525018"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Отмеченные проблемы связаны с ограниченным числом российских исследователей, проявляющих интерес к данной тематике. В начале прошлого столетия творчеству Савари уделил несколько страниц, а точнее две, авторитетный ученый A.M. Галаган. Его мнение легло в основу интерпретаций Я.В. Соколова по данному вопросу. Последний описал творчество Савари значительно шире. Группа ученых экономического факультета во главе с А.Д.</w:t>
      </w:r>
      <w:r>
        <w:rPr>
          <w:rStyle w:val="WW8Num3z0"/>
          <w:rFonts w:ascii="Verdana" w:hAnsi="Verdana"/>
          <w:color w:val="4682B4"/>
          <w:sz w:val="18"/>
          <w:szCs w:val="18"/>
        </w:rPr>
        <w:t>Шереметом</w:t>
      </w:r>
      <w:r>
        <w:rPr>
          <w:rStyle w:val="WW8Num2z0"/>
          <w:rFonts w:ascii="Verdana" w:hAnsi="Verdana"/>
          <w:color w:val="000000"/>
          <w:sz w:val="18"/>
          <w:szCs w:val="18"/>
        </w:rPr>
        <w:t> </w:t>
      </w:r>
      <w:r>
        <w:rPr>
          <w:rFonts w:ascii="Verdana" w:hAnsi="Verdana"/>
          <w:color w:val="000000"/>
          <w:sz w:val="18"/>
          <w:szCs w:val="18"/>
        </w:rPr>
        <w:t>дала оценку трудам Савари, опираясь уже на мнение двух предыдущих авторов. М.И.</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предпринял в 2002 г. попытку включить тематику в учебный процесс, при этом ориентировался на труды французского ученого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и его консультации.</w:t>
      </w:r>
    </w:p>
    <w:p w14:paraId="43D78FF8"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рубежом целая плеяда французских исследователей посвятили Ж. Савари свои публикации: Де ла Порт, Ж.-Г. Дего, Я.Ф.</w:t>
      </w:r>
      <w:r>
        <w:rPr>
          <w:rStyle w:val="WW8Num2z0"/>
          <w:rFonts w:ascii="Verdana" w:hAnsi="Verdana"/>
          <w:color w:val="000000"/>
          <w:sz w:val="18"/>
          <w:szCs w:val="18"/>
        </w:rPr>
        <w:t> </w:t>
      </w:r>
      <w:r>
        <w:rPr>
          <w:rStyle w:val="WW8Num3z0"/>
          <w:rFonts w:ascii="Verdana" w:hAnsi="Verdana"/>
          <w:color w:val="4682B4"/>
          <w:sz w:val="18"/>
          <w:szCs w:val="18"/>
        </w:rPr>
        <w:t>Каста</w:t>
      </w:r>
      <w:r>
        <w:rPr>
          <w:rFonts w:ascii="Verdana" w:hAnsi="Verdana"/>
          <w:color w:val="000000"/>
          <w:sz w:val="18"/>
          <w:szCs w:val="18"/>
        </w:rPr>
        <w:t>, Б. Коласс, Я. Лемаршанн, М. Никитин,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П. Стандиш. Пе оставили без внимания творчество Савари ученые других стран Европы: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 Вавасер,</w:t>
      </w:r>
    </w:p>
    <w:p w14:paraId="3FBB029F"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Зибон, Р. Маттессич, М.Я.В. Молинир, Ф. Лейтнер, М. Лион, Ф. Обер-бринкманн, Р. Пассов, Г.В.</w:t>
      </w:r>
      <w:r>
        <w:rPr>
          <w:rStyle w:val="WW8Num2z0"/>
          <w:rFonts w:ascii="Verdana" w:hAnsi="Verdana"/>
          <w:color w:val="000000"/>
          <w:sz w:val="18"/>
          <w:szCs w:val="18"/>
        </w:rPr>
        <w:t> </w:t>
      </w:r>
      <w:r>
        <w:rPr>
          <w:rStyle w:val="WW8Num3z0"/>
          <w:rFonts w:ascii="Verdana" w:hAnsi="Verdana"/>
          <w:color w:val="4682B4"/>
          <w:sz w:val="18"/>
          <w:szCs w:val="18"/>
        </w:rPr>
        <w:t>Симон</w:t>
      </w:r>
      <w:r>
        <w:rPr>
          <w:rFonts w:ascii="Verdana" w:hAnsi="Verdana"/>
          <w:color w:val="000000"/>
          <w:sz w:val="18"/>
          <w:szCs w:val="18"/>
        </w:rPr>
        <w:t>, Г.В. Тейлор, А. Тер Вен, Э.</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w:t>
      </w:r>
    </w:p>
    <w:p w14:paraId="04606C53"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 Шмидт-Буземанн, Д. Шнайдер и др.</w:t>
      </w:r>
    </w:p>
    <w:p w14:paraId="02286879"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выполненный на русский язык перевод глав «</w:t>
      </w:r>
      <w:r>
        <w:rPr>
          <w:rStyle w:val="WW8Num3z0"/>
          <w:rFonts w:ascii="Verdana" w:hAnsi="Verdana"/>
          <w:color w:val="4682B4"/>
          <w:sz w:val="18"/>
          <w:szCs w:val="18"/>
        </w:rPr>
        <w:t>Совершенного купца</w:t>
      </w:r>
      <w:r>
        <w:rPr>
          <w:rFonts w:ascii="Verdana" w:hAnsi="Verdana"/>
          <w:color w:val="000000"/>
          <w:sz w:val="18"/>
          <w:szCs w:val="18"/>
        </w:rPr>
        <w:t>» позволяет по-новому посмотреть на научное наследие Жака Савари, дать ответы на многие вопросы, которые до этого времени оставались спорными или не исследовались вообще.</w:t>
      </w:r>
    </w:p>
    <w:p w14:paraId="633CA5E6"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 исследовать исторические, экономические и теоретические предпосылки возникновения статической бухгалтерии, формирования ее процедуры и элементов метода, подготовки условий для зарождения динамической идеологии, разработки теории формирования и использования первых статических и динамических балансов, основ регламентации и периодизации финансовой отчетности, дать оценку первых опытов проведения экономического анализа финансового результата и имущественного положения.</w:t>
      </w:r>
    </w:p>
    <w:p w14:paraId="28B54E63"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w:t>
      </w:r>
    </w:p>
    <w:p w14:paraId="4E8CF0AC"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Показать значение Ордонанс 1673 г. и Комментария к Кодексу для обязательного построения периодической отчетности об имущественном положении, направленной на недопущение на рынок реальных и потенциальных</w:t>
      </w:r>
      <w:r>
        <w:rPr>
          <w:rStyle w:val="WW8Num2z0"/>
          <w:rFonts w:ascii="Verdana" w:hAnsi="Verdana"/>
          <w:color w:val="000000"/>
          <w:sz w:val="18"/>
          <w:szCs w:val="18"/>
        </w:rPr>
        <w:t> </w:t>
      </w:r>
      <w:r>
        <w:rPr>
          <w:rStyle w:val="WW8Num3z0"/>
          <w:rFonts w:ascii="Verdana" w:hAnsi="Verdana"/>
          <w:color w:val="4682B4"/>
          <w:sz w:val="18"/>
          <w:szCs w:val="18"/>
        </w:rPr>
        <w:t>банкротов</w:t>
      </w:r>
      <w:r>
        <w:rPr>
          <w:rFonts w:ascii="Verdana" w:hAnsi="Verdana"/>
          <w:color w:val="000000"/>
          <w:sz w:val="18"/>
          <w:szCs w:val="18"/>
        </w:rPr>
        <w:t>.</w:t>
      </w:r>
    </w:p>
    <w:p w14:paraId="0FF9E5FB"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Выявить роль Ж.П. Савари в утверждении требования обязательного ведения торговых (</w:t>
      </w:r>
      <w:r>
        <w:rPr>
          <w:rStyle w:val="WW8Num3z0"/>
          <w:rFonts w:ascii="Verdana" w:hAnsi="Verdana"/>
          <w:color w:val="4682B4"/>
          <w:sz w:val="18"/>
          <w:szCs w:val="18"/>
        </w:rPr>
        <w:t>бухгалтерских</w:t>
      </w:r>
      <w:r>
        <w:rPr>
          <w:rFonts w:ascii="Verdana" w:hAnsi="Verdana"/>
          <w:color w:val="000000"/>
          <w:sz w:val="18"/>
          <w:szCs w:val="18"/>
        </w:rPr>
        <w:t>) книг, раскрыть механизм государственного воздействия и аппарат разъяснительно-пропагандисткой деятельности автора Комментария к Кодексу Ордонанс 1673 г.</w:t>
      </w:r>
    </w:p>
    <w:p w14:paraId="00F88C74"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Провести содержательный анализ рекомендуемых Ж.П. Савари книг, их назначение и структуру, проанализировать описанный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установить пригодность или непригодность торговых (</w:t>
      </w:r>
      <w:r>
        <w:rPr>
          <w:rStyle w:val="WW8Num3z0"/>
          <w:rFonts w:ascii="Verdana" w:hAnsi="Verdana"/>
          <w:color w:val="4682B4"/>
          <w:sz w:val="18"/>
          <w:szCs w:val="18"/>
        </w:rPr>
        <w:t>учетных</w:t>
      </w:r>
      <w:r>
        <w:rPr>
          <w:rFonts w:ascii="Verdana" w:hAnsi="Verdana"/>
          <w:color w:val="000000"/>
          <w:sz w:val="18"/>
          <w:szCs w:val="18"/>
        </w:rPr>
        <w:t>) книг для их применения в рамках</w:t>
      </w:r>
      <w:r>
        <w:rPr>
          <w:rStyle w:val="WW8Num2z0"/>
          <w:rFonts w:ascii="Verdana" w:hAnsi="Verdana"/>
          <w:color w:val="000000"/>
          <w:sz w:val="18"/>
          <w:szCs w:val="18"/>
        </w:rPr>
        <w:t> </w:t>
      </w:r>
      <w:r>
        <w:rPr>
          <w:rStyle w:val="WW8Num3z0"/>
          <w:rFonts w:ascii="Verdana" w:hAnsi="Verdana"/>
          <w:color w:val="4682B4"/>
          <w:sz w:val="18"/>
          <w:szCs w:val="18"/>
        </w:rPr>
        <w:t>диграфической</w:t>
      </w:r>
      <w:r>
        <w:rPr>
          <w:rStyle w:val="WW8Num2z0"/>
          <w:rFonts w:ascii="Verdana" w:hAnsi="Verdana"/>
          <w:color w:val="000000"/>
          <w:sz w:val="18"/>
          <w:szCs w:val="18"/>
        </w:rPr>
        <w:t> </w:t>
      </w:r>
      <w:r>
        <w:rPr>
          <w:rFonts w:ascii="Verdana" w:hAnsi="Verdana"/>
          <w:color w:val="000000"/>
          <w:sz w:val="18"/>
          <w:szCs w:val="18"/>
        </w:rPr>
        <w:t>бухгалтерии.</w:t>
      </w:r>
    </w:p>
    <w:p w14:paraId="5A30EF71"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Подтвердить или опровергнуть причастность Савари к постулатам двойной бухгалтерии, связанным с увязкой данных синтетического и аналитического учета, а также к требованию построения двух балансов, одного по инвентарю, а второго по счетам двойной бухгалтерии, их коллации и внесений изменений в последний баланс.</w:t>
      </w:r>
    </w:p>
    <w:p w14:paraId="225EAFD3"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Дать оценку влияния Савари на становление и развитие экономического анализа, исследовать его взгляды на теорию многообразия балансов, требования к конструированию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формуляров, соотношение статики (баланс имущественного положения) и динамики (баланс финансового результата).</w:t>
      </w:r>
    </w:p>
    <w:p w14:paraId="258BF491"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Оценить влияние его творчества на дальнейшее развитие учета, установить временные границы действия теории многообразия балансов.</w:t>
      </w:r>
    </w:p>
    <w:p w14:paraId="05321A06"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выступают вопросы методологии и методики построения статического и динамического балансов и экономического анализа в процессе их зарождения и эволюции.</w:t>
      </w:r>
    </w:p>
    <w:p w14:paraId="6E1D0642"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диссертационной работы определены труды ведущих ученых по данной проблеме, текст перевода на русский язык Комментария к Кодексу 1673 г., представленного в виде труда Жака Савари «</w:t>
      </w:r>
      <w:r>
        <w:rPr>
          <w:rStyle w:val="WW8Num3z0"/>
          <w:rFonts w:ascii="Verdana" w:hAnsi="Verdana"/>
          <w:color w:val="4682B4"/>
          <w:sz w:val="18"/>
          <w:szCs w:val="18"/>
        </w:rPr>
        <w:t>Совершенный купец</w:t>
      </w:r>
      <w:r>
        <w:rPr>
          <w:rFonts w:ascii="Verdana" w:hAnsi="Verdana"/>
          <w:color w:val="000000"/>
          <w:sz w:val="18"/>
          <w:szCs w:val="18"/>
        </w:rPr>
        <w:t>».</w:t>
      </w:r>
    </w:p>
    <w:p w14:paraId="6A860703"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труды ведущих зарубежных и отечественных ученых в области бухгалтерского учета, истории культуры, истории экономики. Кроме того, использовались публикации в российских и зарубежных изданиях, материалы российских и международных научных конференций и конгрессов, специальная,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правовая литература. Изучены труды ведущих ученых-экономистов по тематике, совпадающей и смежной с избранным направлением исследования.</w:t>
      </w:r>
    </w:p>
    <w:p w14:paraId="32C7F3CE"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1.5 «</w:t>
      </w:r>
      <w:r>
        <w:rPr>
          <w:rStyle w:val="WW8Num3z0"/>
          <w:rFonts w:ascii="Verdana" w:hAnsi="Verdana"/>
          <w:color w:val="4682B4"/>
          <w:sz w:val="18"/>
          <w:szCs w:val="18"/>
        </w:rPr>
        <w:t>История развития методологии, теории и организации бухгалтерского учета</w:t>
      </w:r>
      <w:r>
        <w:rPr>
          <w:rFonts w:ascii="Verdana" w:hAnsi="Verdana"/>
          <w:color w:val="000000"/>
          <w:sz w:val="18"/>
          <w:szCs w:val="18"/>
        </w:rPr>
        <w:t>».</w:t>
      </w:r>
    </w:p>
    <w:p w14:paraId="3BE0E706"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исследования. При решении определенных в диссертационном исследовании задач применялся исторический метод, предусматривающий периодизацию, систематизацию, структурирование, диалектический анализ и моделирование исторических процессов, а также методы системного анализа, синтеза, сравнения, группировки и классификации, индукции, дедукции и другие общенаучные методы, позволяющие наиболее полно изучить исследуемые проблемы.</w:t>
      </w:r>
    </w:p>
    <w:p w14:paraId="3E0BAC11"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научного исследования составили перевод труда Ж. Савари, образцы учетных регистров, применяемых в конце XVII в., публикации по данной проблемы.</w:t>
      </w:r>
    </w:p>
    <w:p w14:paraId="60D4EEAD"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том, что в России вопросы зарождения статической бухгалтерии, статического и динамического балансов и экономического анализа раскрыты не достаточно полно. В этой связи предлагается на основе перевода на русский язык труда Ж. Савари «</w:t>
      </w:r>
      <w:r>
        <w:rPr>
          <w:rStyle w:val="WW8Num3z0"/>
          <w:rFonts w:ascii="Verdana" w:hAnsi="Verdana"/>
          <w:color w:val="4682B4"/>
          <w:sz w:val="18"/>
          <w:szCs w:val="18"/>
        </w:rPr>
        <w:t>Совершенный купец</w:t>
      </w:r>
      <w:r>
        <w:rPr>
          <w:rFonts w:ascii="Verdana" w:hAnsi="Verdana"/>
          <w:color w:val="000000"/>
          <w:sz w:val="18"/>
          <w:szCs w:val="18"/>
        </w:rPr>
        <w:t>» исследование теоретических предпосылок их развития.</w:t>
      </w:r>
    </w:p>
    <w:p w14:paraId="63D54F44"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094EDD8A"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кодекс Франции 1673 г. рассматривается как первая законодательная база построения периодической финансовой отчетности об имущественном положении, основы профилактики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на рынке.</w:t>
      </w:r>
    </w:p>
    <w:p w14:paraId="3195B7F2"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Ж.П. Савари показан как пропагандист требования обязательного ведения торговых (бухгалтерских) книг: опасно не нарушение предписания Статьи Указа об обязательном ведении книг, а последствия, к которым отсутствие торговых книг может привести, что могло наказываться смертной казнью.</w:t>
      </w:r>
    </w:p>
    <w:p w14:paraId="57BE9D53"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Допускается, что Савари, как бывший купец, мог владеть процедурой двойной бухгалтерии, однако, рекомендованные им регистры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процедура свидетельствуют о том, что единственный печатный труд Савари описывает</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Style w:val="WW8Num2z0"/>
          <w:rFonts w:ascii="Verdana" w:hAnsi="Verdana"/>
          <w:color w:val="000000"/>
          <w:sz w:val="18"/>
          <w:szCs w:val="18"/>
        </w:rPr>
        <w:t> </w:t>
      </w:r>
      <w:r>
        <w:rPr>
          <w:rFonts w:ascii="Verdana" w:hAnsi="Verdana"/>
          <w:color w:val="000000"/>
          <w:sz w:val="18"/>
          <w:szCs w:val="18"/>
        </w:rPr>
        <w:t>простой записи, которая не предполагает построения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счетам и, соответственно,</w:t>
      </w:r>
      <w:r>
        <w:rPr>
          <w:rStyle w:val="WW8Num2z0"/>
          <w:rFonts w:ascii="Verdana" w:hAnsi="Verdana"/>
          <w:color w:val="000000"/>
          <w:sz w:val="18"/>
          <w:szCs w:val="18"/>
        </w:rPr>
        <w:t> </w:t>
      </w:r>
      <w:r>
        <w:rPr>
          <w:rStyle w:val="WW8Num3z0"/>
          <w:rFonts w:ascii="Verdana" w:hAnsi="Verdana"/>
          <w:color w:val="4682B4"/>
          <w:sz w:val="18"/>
          <w:szCs w:val="18"/>
        </w:rPr>
        <w:t>коллацию</w:t>
      </w:r>
      <w:r>
        <w:rPr>
          <w:rStyle w:val="WW8Num2z0"/>
          <w:rFonts w:ascii="Verdana" w:hAnsi="Verdana"/>
          <w:color w:val="000000"/>
          <w:sz w:val="18"/>
          <w:szCs w:val="18"/>
        </w:rPr>
        <w:t> </w:t>
      </w:r>
      <w:r>
        <w:rPr>
          <w:rFonts w:ascii="Verdana" w:hAnsi="Verdana"/>
          <w:color w:val="000000"/>
          <w:sz w:val="18"/>
          <w:szCs w:val="18"/>
        </w:rPr>
        <w:t>его с балансом, построенным по инвентарю, а применение основных и вспомогательных книг не служит основанием для авторства Савари в постулате</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данных синтетического и аналитического учета. Также причастность Савари к требованию коллации</w:t>
      </w:r>
      <w:r>
        <w:rPr>
          <w:rStyle w:val="WW8Num2z0"/>
          <w:rFonts w:ascii="Verdana" w:hAnsi="Verdana"/>
          <w:color w:val="000000"/>
          <w:sz w:val="18"/>
          <w:szCs w:val="18"/>
        </w:rPr>
        <w:t> </w:t>
      </w:r>
      <w:r>
        <w:rPr>
          <w:rStyle w:val="WW8Num3z0"/>
          <w:rFonts w:ascii="Verdana" w:hAnsi="Verdana"/>
          <w:color w:val="4682B4"/>
          <w:sz w:val="18"/>
          <w:szCs w:val="18"/>
        </w:rPr>
        <w:t>инвентарного</w:t>
      </w:r>
      <w:r>
        <w:rPr>
          <w:rStyle w:val="WW8Num2z0"/>
          <w:rFonts w:ascii="Verdana" w:hAnsi="Verdana"/>
          <w:color w:val="000000"/>
          <w:sz w:val="18"/>
          <w:szCs w:val="18"/>
        </w:rPr>
        <w:t> </w:t>
      </w:r>
      <w:r>
        <w:rPr>
          <w:rFonts w:ascii="Verdana" w:hAnsi="Verdana"/>
          <w:color w:val="000000"/>
          <w:sz w:val="18"/>
          <w:szCs w:val="18"/>
        </w:rPr>
        <w:t>и книжного балансов.</w:t>
      </w:r>
    </w:p>
    <w:p w14:paraId="46A64DE5"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Теория многообразия балансов предполагает</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интересов и целей построения статического и динамического балансов: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интересует баланс финансового результата, а чтобы успокоить</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строится баланс фиктивной ликвидации. При недостаточности имущества для покрытия</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рекомендован баланс реальной ликвидации. Каждому из балансов, а точнее каждой цели, присущи специфические методы оценки. Рекомендованная система балансов открывает реальные перспективы для зарождения экономического анализа.</w:t>
      </w:r>
    </w:p>
    <w:p w14:paraId="750734BD"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Исследования Прусского земского Уложения (1794 г.)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кодекса Наполеона (1808 г.) позволяют предположить, что в XVII— XVIII вв. идеи Ж.П. Савари господствовали во Франции и Германии, к ним прислушивались в других странах Европы. Коммерческий кодекс Наполеона и Комментарий к нему Де ла Порта свидетельствуют об отходе от взглядов Савари в регламенте и практике бухгалтерского учета и утверждении на длительное время статического баланса.</w:t>
      </w:r>
    </w:p>
    <w:p w14:paraId="307F1BBD"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разработка комплекса теоретических обоснований воспроизведенной методологии статического и динамического балансов Савари и зарождающегося экономического анализа позволили сформулировать ряд элементов научной новизны.</w:t>
      </w:r>
    </w:p>
    <w:p w14:paraId="1757FCDA"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авторской концепции становления и развития статического и динамического баланса, статической бухгалтерии и зарождающегося экономического анализа.</w:t>
      </w:r>
    </w:p>
    <w:p w14:paraId="258BECD9"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содержащие научную новизну, состоят в следующем:</w:t>
      </w:r>
    </w:p>
    <w:p w14:paraId="0409F669"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Обоснованно утверждение, согласно которому Ж.П. Савари следует признать автором законодательных требований периодического построения отчетности об имущественном положении со сроком не реже одного раза в два года (без увязки с календарными периодами), обеспечивших недопущение на рынок реальных и потенциальных банкротов. Провозглашенный Са-вари принцип</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периода нельзя отнести к элементам динамического баланса, так как он направлен не на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финансового результата, а на определение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имущества для покрытия долгов</w:t>
      </w:r>
    </w:p>
    <w:p w14:paraId="0D3EC8C1"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Раскрыта роль Ж.П. Савари в утверждении требования обязательного ведения торговых (бухгалтерских) книг, которое носило рекомендательный характер в Ордонансе 1673 г. В «</w:t>
      </w:r>
      <w:r>
        <w:rPr>
          <w:rStyle w:val="WW8Num3z0"/>
          <w:rFonts w:ascii="Verdana" w:hAnsi="Verdana"/>
          <w:color w:val="4682B4"/>
          <w:sz w:val="18"/>
          <w:szCs w:val="18"/>
        </w:rPr>
        <w:t>Совершенном купце</w:t>
      </w:r>
      <w:r>
        <w:rPr>
          <w:rFonts w:ascii="Verdana" w:hAnsi="Verdana"/>
          <w:color w:val="000000"/>
          <w:sz w:val="18"/>
          <w:szCs w:val="18"/>
        </w:rPr>
        <w:t>» Савари разъяснил нежелательные последствия, к которым может привести отсутствие торговых книг, показал важность книг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формирования отчетности, что обеспечило надлежащий порядок в делах.</w:t>
      </w:r>
    </w:p>
    <w:p w14:paraId="3CA846D7"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Доказано, что Савари не принадлежит авторство постулатов увязки показателей на счетах синтетического и аналитического учета, носящих его имя, и приписанное ему в России на основе утверждения A.M.</w:t>
      </w:r>
      <w:r>
        <w:rPr>
          <w:rStyle w:val="WW8Num2z0"/>
          <w:rFonts w:ascii="Verdana" w:hAnsi="Verdana"/>
          <w:color w:val="000000"/>
          <w:sz w:val="18"/>
          <w:szCs w:val="18"/>
        </w:rPr>
        <w:t> </w:t>
      </w:r>
      <w:r>
        <w:rPr>
          <w:rStyle w:val="WW8Num3z0"/>
          <w:rFonts w:ascii="Verdana" w:hAnsi="Verdana"/>
          <w:color w:val="4682B4"/>
          <w:sz w:val="18"/>
          <w:szCs w:val="18"/>
        </w:rPr>
        <w:t>Галагана</w:t>
      </w:r>
      <w:r>
        <w:rPr>
          <w:rFonts w:ascii="Verdana" w:hAnsi="Verdana"/>
          <w:color w:val="000000"/>
          <w:sz w:val="18"/>
          <w:szCs w:val="18"/>
        </w:rPr>
        <w:t>, согласно которому Савари, в отличие от</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использовавшего только три книги (Мемориал, Журнал и Главную), применял, кроме основных, вспомогательные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книги. Внесенное уточнение позволило установить историческую истину и не преследует цель переименования объективно существующего постулата двойной бухгалтерии (допустим, в постулат Ф. Гаратти, первым применившего упомянутую увязку в ново-итальянской форме</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1688 г.). Вскрытые обстоятельства позволяют внести важное уточнение в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теорию, согласно которому Савари также не был автором требования построения двух балансов, одного по инвентарю, а второго по счетам двойной бухгалтерии, их коллации и внесений изменений в последний баланс, что утверждается в российских исследованиях</w:t>
      </w:r>
    </w:p>
    <w:p w14:paraId="1EB27ED3"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Подтверждена роль Савари как основоположника экономического анализа, но не в части аналитического разложения показателей, а как автора теории многообразия балансов, конструктора формы отчетности, предполагающей единый формуляр для выявления показателей финансового результата и имущественного положения. Это не два баланса, построенные по разным оценкам, а два баланса, рассчитанные для разных целей. Савари ввел в учет элементы динамического учета (учетный период, периодический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др.). Однако, с большей уверенностью, можно утверждать, что Савари является законодателем и основоположником классического статического направления в учете.</w:t>
      </w:r>
    </w:p>
    <w:p w14:paraId="40B81A87"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Установлено, что Кодекс Савари служил ориентиром научного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подхода в экономике и учете почти полтора столетия. Кодекс Наполеона (1808 г.) и Комментарий к нему Де ла Порта свидетельствуют об отказе от большинства идей Савари и переходу к одному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 статическому. Последнее обстоятельство позволило установить временные границы действия теории многообразия балансов.</w:t>
      </w:r>
    </w:p>
    <w:p w14:paraId="71DE7785"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заключается в том, что работа представляет научно-историческую разработку фундаментальной проблемы формирования статического и динамического воззрения на теорию баланса, утверждение статической бухгалтерии и зарождения экономического анализа, что позволит повысить образовательный уровень специалистов и ученых в области бухгалтерии, устранить в определенной степени, пробел образовавшийся десятилетиями в российской науке, осуществлять научные исследования по следующим этапам развития бухгалтерии. Практическая значимость состоит в повышении образовательного уровня специалистов и ученых в области бухгалтерии, в совершенствовании преподавания теоретических дисциплин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истории экономики в России.</w:t>
      </w:r>
    </w:p>
    <w:p w14:paraId="7E9C1848"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работы могут быть использованы в научных исследованиях, направленных на развитие теории и истории бухгалтерского учета, а также в учебном процессе при изучении теоретических дисциплин.</w:t>
      </w:r>
    </w:p>
    <w:p w14:paraId="455C82CF"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получили широкое применение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Кубанский государственный университет</w:t>
      </w:r>
      <w:r>
        <w:rPr>
          <w:rFonts w:ascii="Verdana" w:hAnsi="Verdana"/>
          <w:color w:val="000000"/>
          <w:sz w:val="18"/>
          <w:szCs w:val="18"/>
        </w:rPr>
        <w:t>» (г. Краснодар) при изучении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История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мысль и балансоведение» (акт от 23 сентября 2011 г.), ФГБОУ ВПО «</w:t>
      </w:r>
      <w:r>
        <w:rPr>
          <w:rStyle w:val="WW8Num3z0"/>
          <w:rFonts w:ascii="Verdana" w:hAnsi="Verdana"/>
          <w:color w:val="4682B4"/>
          <w:sz w:val="18"/>
          <w:szCs w:val="18"/>
        </w:rPr>
        <w:t>Адыгейский государственный университет</w:t>
      </w:r>
      <w:r>
        <w:rPr>
          <w:rFonts w:ascii="Verdana" w:hAnsi="Verdana"/>
          <w:color w:val="000000"/>
          <w:sz w:val="18"/>
          <w:szCs w:val="18"/>
        </w:rPr>
        <w:t>» (г. Майкоп) (акт от 5 октября 2011 г.), студентами других высших учебных заведений.</w:t>
      </w:r>
    </w:p>
    <w:p w14:paraId="09131465"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полученные в ходе исследования, были представлены на международных (Стамбул, 2008 и 2010; Таллинн, 2008; Нью-Йорк, 2009), всероссийских и региональных научно-практических конференциях, а также семинарах, совещаниях, опубликованы в сборниках научных трудов.</w:t>
      </w:r>
    </w:p>
    <w:p w14:paraId="3C022E53"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19 работах (статьях и тезисах), авторский объем которых 6,08 п. л., в том числе в 8 статьях, опубликованных в изданиях, рекомендованных ВАК.</w:t>
      </w:r>
    </w:p>
    <w:p w14:paraId="3AB7F281"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заключения, списка использованных источников из 149 наименований. Диссертация изложена на 172 страницах, содержит 15 таблиц, 20 рисунков и 2 приложения.</w:t>
      </w:r>
    </w:p>
    <w:p w14:paraId="3DDF1C39" w14:textId="77777777" w:rsidR="00B54641" w:rsidRDefault="00B54641" w:rsidP="00B5464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Шихиди, Александр Георгиевич</w:t>
      </w:r>
    </w:p>
    <w:p w14:paraId="334A9CFC"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754710"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выполненного исследования, направленного на изучение генезиса динамического и статического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можно констатировать, что его задачи решены, а цель достигнута.</w:t>
      </w:r>
    </w:p>
    <w:p w14:paraId="3E3410A5"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определенно теоретическое исследование исторических и экономических предпосылок возникновения статической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формирования ее процедуры и элементов метода (как применяемых в статическом учете, так и направленных на формирование динамической доктрины), основ построения регламентированной периодической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дать оценку первых опытов проведения экономического анализа финансового результата и имущественного положения.</w:t>
      </w:r>
    </w:p>
    <w:p w14:paraId="6E6F6FFE"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полученные результаты позволили сформулировать комплекс элементов научной новизны, имеющих существенное значение для развития истории и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Обобщим основные результаты исследования.</w:t>
      </w:r>
    </w:p>
    <w:p w14:paraId="44284C40"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Жак</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первым уделил внимание требованию ведения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(бухгалтерских) книг. В комментарии к</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Кодексу Франции он привел перечень книг, которые должен вести каждый занимающийся</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делом и четко разъяснил, для чего необходимо это делать. По его мнению, опасно не нарушение предписания Статьи Указа об обязательном ведении книг, а последствия, к которым отсутствие торговых книг может привести, которые могут наказываться вплоть до смертной казни.</w:t>
      </w:r>
    </w:p>
    <w:p w14:paraId="5901F928"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Опровергнуто мнение, что Савари был автором требования построения двух балансов, одного по инвентарю, а второго по счетам двойной бухгалтерии, их</w:t>
      </w:r>
      <w:r>
        <w:rPr>
          <w:rStyle w:val="WW8Num2z0"/>
          <w:rFonts w:ascii="Verdana" w:hAnsi="Verdana"/>
          <w:color w:val="000000"/>
          <w:sz w:val="18"/>
          <w:szCs w:val="18"/>
        </w:rPr>
        <w:t> </w:t>
      </w:r>
      <w:r>
        <w:rPr>
          <w:rStyle w:val="WW8Num3z0"/>
          <w:rFonts w:ascii="Verdana" w:hAnsi="Verdana"/>
          <w:color w:val="4682B4"/>
          <w:sz w:val="18"/>
          <w:szCs w:val="18"/>
        </w:rPr>
        <w:t>коллации</w:t>
      </w:r>
      <w:r>
        <w:rPr>
          <w:rStyle w:val="WW8Num2z0"/>
          <w:rFonts w:ascii="Verdana" w:hAnsi="Verdana"/>
          <w:color w:val="000000"/>
          <w:sz w:val="18"/>
          <w:szCs w:val="18"/>
        </w:rPr>
        <w:t> </w:t>
      </w:r>
      <w:r>
        <w:rPr>
          <w:rFonts w:ascii="Verdana" w:hAnsi="Verdana"/>
          <w:color w:val="000000"/>
          <w:sz w:val="18"/>
          <w:szCs w:val="18"/>
        </w:rPr>
        <w:t>и внесений изменений в последний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По литературным источникам и заявлениям ведущих исследователей творчества Савари, установлено, что он, возможно, и владел правилами двойной</w:t>
      </w:r>
      <w:r>
        <w:rPr>
          <w:rStyle w:val="WW8Num2z0"/>
          <w:rFonts w:ascii="Verdana" w:hAnsi="Verdana"/>
          <w:color w:val="000000"/>
          <w:sz w:val="18"/>
          <w:szCs w:val="18"/>
        </w:rPr>
        <w:t> </w:t>
      </w:r>
      <w:r>
        <w:rPr>
          <w:rStyle w:val="WW8Num3z0"/>
          <w:rFonts w:ascii="Verdana" w:hAnsi="Verdana"/>
          <w:color w:val="4682B4"/>
          <w:sz w:val="18"/>
          <w:szCs w:val="18"/>
        </w:rPr>
        <w:t>бухгалтерией</w:t>
      </w:r>
      <w:r>
        <w:rPr>
          <w:rFonts w:ascii="Verdana" w:hAnsi="Verdana"/>
          <w:color w:val="000000"/>
          <w:sz w:val="18"/>
          <w:szCs w:val="18"/>
        </w:rPr>
        <w:t>, на что указывает его заявление о том, что он мог бы показать настоящий счет</w:t>
      </w:r>
      <w:r>
        <w:rPr>
          <w:rStyle w:val="WW8Num3z0"/>
          <w:rFonts w:ascii="Verdana" w:hAnsi="Verdana"/>
          <w:color w:val="4682B4"/>
          <w:sz w:val="18"/>
          <w:szCs w:val="18"/>
        </w:rPr>
        <w:t>товара</w:t>
      </w:r>
      <w:r>
        <w:rPr>
          <w:rFonts w:ascii="Verdana" w:hAnsi="Verdana"/>
          <w:color w:val="000000"/>
          <w:sz w:val="18"/>
          <w:szCs w:val="18"/>
        </w:rPr>
        <w:t>, непосредственно связанный со счетом</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 прибылей (что допускает возможность владения им процедурой двойной бухгалтерии). Однако при тщательном разборе текста его произведения и описанных им формуляров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не выявлено ни одного факта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описанного методом двойной записи, а также констатировано, что, несмотря на название частей регистров, как</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 Кредит, они ориентированы на простую (одинарную) запись. Вскрытые обстоятельства позволяют внести важное уточнение в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теорию.</w:t>
      </w:r>
    </w:p>
    <w:p w14:paraId="3BC05F6E"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Опровергнуто сложившееся в России/представление о Жаке Савари, как об авторе постулатов</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показателей на счетах синтетического и аналитического учета. Простая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описанная в Комментарии, не предполагает построения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счетам и, соответственно</w:t>
      </w:r>
      <w:r>
        <w:rPr>
          <w:rStyle w:val="WW8Num2z0"/>
          <w:rFonts w:ascii="Verdana" w:hAnsi="Verdana"/>
          <w:color w:val="000000"/>
          <w:sz w:val="18"/>
          <w:szCs w:val="18"/>
        </w:rPr>
        <w:t> </w:t>
      </w:r>
      <w:r>
        <w:rPr>
          <w:rStyle w:val="WW8Num3z0"/>
          <w:rFonts w:ascii="Verdana" w:hAnsi="Verdana"/>
          <w:color w:val="4682B4"/>
          <w:sz w:val="18"/>
          <w:szCs w:val="18"/>
        </w:rPr>
        <w:t>коллацию</w:t>
      </w:r>
      <w:r>
        <w:rPr>
          <w:rStyle w:val="WW8Num2z0"/>
          <w:rFonts w:ascii="Verdana" w:hAnsi="Verdana"/>
          <w:color w:val="000000"/>
          <w:sz w:val="18"/>
          <w:szCs w:val="18"/>
        </w:rPr>
        <w:t> </w:t>
      </w:r>
      <w:r>
        <w:rPr>
          <w:rFonts w:ascii="Verdana" w:hAnsi="Verdana"/>
          <w:color w:val="000000"/>
          <w:sz w:val="18"/>
          <w:szCs w:val="18"/>
        </w:rPr>
        <w:t>его с данными инвентарного баланса. На основании этого доказано, что данным постулатам присвоено имя автору «</w:t>
      </w:r>
      <w:r>
        <w:rPr>
          <w:rStyle w:val="WW8Num3z0"/>
          <w:rFonts w:ascii="Verdana" w:hAnsi="Verdana"/>
          <w:color w:val="4682B4"/>
          <w:sz w:val="18"/>
          <w:szCs w:val="18"/>
        </w:rPr>
        <w:t>Совершенного купца</w:t>
      </w:r>
      <w:r>
        <w:rPr>
          <w:rFonts w:ascii="Verdana" w:hAnsi="Verdana"/>
          <w:color w:val="000000"/>
          <w:sz w:val="18"/>
          <w:szCs w:val="18"/>
        </w:rPr>
        <w:t>» совершенно «</w:t>
      </w:r>
      <w:r>
        <w:rPr>
          <w:rStyle w:val="WW8Num3z0"/>
          <w:rFonts w:ascii="Verdana" w:hAnsi="Verdana"/>
          <w:color w:val="4682B4"/>
          <w:sz w:val="18"/>
          <w:szCs w:val="18"/>
        </w:rPr>
        <w:t>незаслуженно</w:t>
      </w:r>
      <w:r>
        <w:rPr>
          <w:rFonts w:ascii="Verdana" w:hAnsi="Verdana"/>
          <w:color w:val="000000"/>
          <w:sz w:val="18"/>
          <w:szCs w:val="18"/>
        </w:rPr>
        <w:t>» на основе утверждения A.M.</w:t>
      </w:r>
      <w:r>
        <w:rPr>
          <w:rStyle w:val="WW8Num2z0"/>
          <w:rFonts w:ascii="Verdana" w:hAnsi="Verdana"/>
          <w:color w:val="000000"/>
          <w:sz w:val="18"/>
          <w:szCs w:val="18"/>
        </w:rPr>
        <w:t> </w:t>
      </w:r>
      <w:r>
        <w:rPr>
          <w:rStyle w:val="WW8Num3z0"/>
          <w:rFonts w:ascii="Verdana" w:hAnsi="Verdana"/>
          <w:color w:val="4682B4"/>
          <w:sz w:val="18"/>
          <w:szCs w:val="18"/>
        </w:rPr>
        <w:t>Галагана</w:t>
      </w:r>
      <w:r>
        <w:rPr>
          <w:rFonts w:ascii="Verdana" w:hAnsi="Verdana"/>
          <w:color w:val="000000"/>
          <w:sz w:val="18"/>
          <w:szCs w:val="18"/>
        </w:rPr>
        <w:t>, согласно которому Савари, в отличие от</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использовавшего только три книги (Мемориал, Журнал и Главную), применял, кроме основных, вспомогательные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книги. Стоит отметить, что Ф. Гаратти, в 1688 г. первым применил упомянутую</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в новоитальянской форме счетоводства. Внесенное уточнение хоть и имеет важное значение для теории бухгалтерского учета, но не преследует цель переименования объективно существующего постулата двойной бухгалтерии, а направлено на установление исторической истины.</w:t>
      </w:r>
    </w:p>
    <w:p w14:paraId="5E19C804"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Раскрыта роль Ж.П. Савари в разработке законодательных требований периодического построения отчетности об имущественном положении со сроком не реже одного раза в два года (без увязки с календарными периодами), обеспечивших недопущение на рынок реальных и потенциальных</w:t>
      </w:r>
      <w:r>
        <w:rPr>
          <w:rStyle w:val="WW8Num2z0"/>
          <w:rFonts w:ascii="Verdana" w:hAnsi="Verdana"/>
          <w:color w:val="000000"/>
          <w:sz w:val="18"/>
          <w:szCs w:val="18"/>
        </w:rPr>
        <w:t> </w:t>
      </w:r>
      <w:r>
        <w:rPr>
          <w:rStyle w:val="WW8Num3z0"/>
          <w:rFonts w:ascii="Verdana" w:hAnsi="Verdana"/>
          <w:color w:val="4682B4"/>
          <w:sz w:val="18"/>
          <w:szCs w:val="18"/>
        </w:rPr>
        <w:t>банкротов</w:t>
      </w:r>
      <w:r>
        <w:rPr>
          <w:rFonts w:ascii="Verdana" w:hAnsi="Verdana"/>
          <w:color w:val="000000"/>
          <w:sz w:val="18"/>
          <w:szCs w:val="18"/>
        </w:rPr>
        <w:t>. Кодекс 1673 г. следует рассматривать как первую законодательную базу построения периодической финансовой отчетности об имущественном положении, основы профилактики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на рынке.</w:t>
      </w:r>
    </w:p>
    <w:p w14:paraId="1E1B1F1E"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Отмечено, что принцип</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периода, провозглашенный Савари, нельзя отнести к элементам динамического баланса, так как он направлен не на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финансового результата, а на определение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имущества для покрытия долгов. Опровергнуто бытующее мнение, о Ж.П.</w:t>
      </w:r>
      <w:r>
        <w:rPr>
          <w:rStyle w:val="WW8Num2z0"/>
          <w:rFonts w:ascii="Verdana" w:hAnsi="Verdana"/>
          <w:color w:val="000000"/>
          <w:sz w:val="18"/>
          <w:szCs w:val="18"/>
        </w:rPr>
        <w:t> </w:t>
      </w:r>
      <w:r>
        <w:rPr>
          <w:rStyle w:val="WW8Num3z0"/>
          <w:rFonts w:ascii="Verdana" w:hAnsi="Verdana"/>
          <w:color w:val="4682B4"/>
          <w:sz w:val="18"/>
          <w:szCs w:val="18"/>
        </w:rPr>
        <w:t>Савари</w:t>
      </w:r>
      <w:r>
        <w:rPr>
          <w:rFonts w:ascii="Verdana" w:hAnsi="Verdana"/>
          <w:color w:val="000000"/>
          <w:sz w:val="18"/>
          <w:szCs w:val="18"/>
        </w:rPr>
        <w:t>, как об основоположнике динамического учета, которое базировалось на требовании ежегодного выявления финансового результата путем построения баланса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капитала, поскольку данный баланс не удовлетворял главный интерес</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(изъятие части прибыли на</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Fonts w:ascii="Verdana" w:hAnsi="Verdana"/>
          <w:color w:val="000000"/>
          <w:sz w:val="18"/>
          <w:szCs w:val="18"/>
        </w:rPr>
        <w:t>), что утверждается в работах западных и отечественных авторов.</w:t>
      </w:r>
    </w:p>
    <w:p w14:paraId="11857753"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Подтверждено мнение о Ж.П. Савари как родоначальнике экономического анализа, основанное на авторстве теории многообразия балансов, конструктора формы отчетности, предполагающей единый формуляр для выявления показателей финансового результата и имущественного положения. Установлено, что Савари предлагал построение баланса не по разным</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Style w:val="WW8Num2z0"/>
          <w:rFonts w:ascii="Verdana" w:hAnsi="Verdana"/>
          <w:color w:val="000000"/>
          <w:sz w:val="18"/>
          <w:szCs w:val="18"/>
        </w:rPr>
        <w:t> </w:t>
      </w:r>
      <w:r>
        <w:rPr>
          <w:rFonts w:ascii="Verdana" w:hAnsi="Verdana"/>
          <w:color w:val="000000"/>
          <w:sz w:val="18"/>
          <w:szCs w:val="18"/>
        </w:rPr>
        <w:t>оценкам, а для разных целей (определения достаточности имущества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кредиторов или с целью выявления финансового результата). Одновременно опровергнуто существующее мнение, о его причастности к зарождению анализа в части аналитического разложения показателей.</w:t>
      </w:r>
    </w:p>
    <w:p w14:paraId="483F722F"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Аргументирована ошибочность мнения, что Савари следует относить к основателям динамического учета, ориентированное на предположении западных исследователей, что в комментарии к Кодексу существовало положение, в соответствии с которым</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было разрешено распределять прибыль до закрытия предприятия, что не соответствовало требованиям Рецепции Римского права, не позволяющей</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финансового результата до окончания срока товарищества и покрытия всех</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В исследовании Савари предстает как теоретик статического учета, рассмотрен его вклад в подготовку будущего динамического учета. Но это произойдет через пару столетий после Савари.</w:t>
      </w:r>
    </w:p>
    <w:p w14:paraId="450C5668" w14:textId="77777777" w:rsidR="00B54641" w:rsidRDefault="00B54641" w:rsidP="00B546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Подтверждено, что действительно Савари ввел в учет определенные элементы динамического учета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период, периодический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др.), однако, с большей уверенностью, автора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кодекса Франции можно признать законодателем (и в прямом, и переносном смысле) и основоположником классического статического направления в учете. Помимо всего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установлены временные границы ориентации бухгалтерского сообщества на теорию многообразия балансов. Исследования Прусского земского Уложения (1794 г.) и Коммерческого кодекса Наполеона (1808 г.) позволяют утверждать, что в XVII—XVIII вв. идеи Ж.П. Савари господствовали во Франции и Германии, к ним прислушивались в других странах Европы. Коммерческого кодекса Наполеона и Комментарий к нему Де л а Порта свидетельствуют об отходе от взглядов Савари в регламенте и практике бухгалтерского учета.</w:t>
      </w:r>
    </w:p>
    <w:p w14:paraId="055BABC0" w14:textId="77777777" w:rsidR="00B54641" w:rsidRDefault="00B54641" w:rsidP="00B546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его основные результаты позволят повысить уровень знаний о становлении и развитии статического и динамического учета, зарождающегося экономического анализа и применить их для научного обоснования положений теории бухгалтерского учета.</w:t>
      </w:r>
    </w:p>
    <w:p w14:paraId="28D8A1AB" w14:textId="77777777" w:rsidR="00B54641" w:rsidRDefault="00B54641" w:rsidP="00B5464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Шихиди, Александр Георгиевич, 2011 год</w:t>
      </w:r>
    </w:p>
    <w:p w14:paraId="19BEEA7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Алексеев Д. Очерки истории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СПб.: «Издательско-полиграфический комплекс «</w:t>
      </w:r>
      <w:r>
        <w:rPr>
          <w:rStyle w:val="WW8Num3z0"/>
          <w:rFonts w:ascii="Verdana" w:hAnsi="Verdana"/>
          <w:color w:val="4682B4"/>
          <w:sz w:val="18"/>
          <w:szCs w:val="18"/>
        </w:rPr>
        <w:t>Шатон</w:t>
      </w:r>
      <w:r>
        <w:rPr>
          <w:rFonts w:ascii="Verdana" w:hAnsi="Verdana"/>
          <w:color w:val="000000"/>
          <w:sz w:val="18"/>
          <w:szCs w:val="18"/>
        </w:rPr>
        <w:t>», 2006. 96 с.</w:t>
      </w:r>
    </w:p>
    <w:p w14:paraId="4C3502A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Андреев БД. Основы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М: Экономисту 2003. 205 с.</w:t>
      </w:r>
    </w:p>
    <w:p w14:paraId="28B2FE4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 сост. Д.В.</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М.Ю. Медведев. М.: Экономистъ, 2006. 352 с.</w:t>
      </w:r>
    </w:p>
    <w:p w14:paraId="75D1EC8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Юридическая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природа баланса, в связи с нормами русского финансового податного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w:t>
      </w:r>
      <w:r>
        <w:rPr>
          <w:rStyle w:val="WW8Num3z0"/>
          <w:rFonts w:ascii="Verdana" w:hAnsi="Verdana"/>
          <w:color w:val="4682B4"/>
          <w:sz w:val="18"/>
          <w:szCs w:val="18"/>
        </w:rPr>
        <w:t>Правоведение</w:t>
      </w:r>
      <w:r>
        <w:rPr>
          <w:rFonts w:ascii="Verdana" w:hAnsi="Verdana"/>
          <w:color w:val="000000"/>
          <w:sz w:val="18"/>
          <w:szCs w:val="18"/>
        </w:rPr>
        <w:t>» И.К. Голубева, 1912. 240 с.</w:t>
      </w:r>
    </w:p>
    <w:p w14:paraId="116C68E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Инвентарь по русскому праву — гражданскому и</w:t>
      </w:r>
      <w:r>
        <w:rPr>
          <w:rStyle w:val="WW8Num2z0"/>
          <w:rFonts w:ascii="Verdana" w:hAnsi="Verdana"/>
          <w:color w:val="000000"/>
          <w:sz w:val="18"/>
          <w:szCs w:val="18"/>
        </w:rPr>
        <w:t> </w:t>
      </w:r>
      <w:r>
        <w:rPr>
          <w:rStyle w:val="WW8Num3z0"/>
          <w:rFonts w:ascii="Verdana" w:hAnsi="Verdana"/>
          <w:color w:val="4682B4"/>
          <w:sz w:val="18"/>
          <w:szCs w:val="18"/>
        </w:rPr>
        <w:t>торговому</w:t>
      </w:r>
      <w:r>
        <w:rPr>
          <w:rStyle w:val="WW8Num2z0"/>
          <w:rFonts w:ascii="Verdana" w:hAnsi="Verdana"/>
          <w:color w:val="000000"/>
          <w:sz w:val="18"/>
          <w:szCs w:val="18"/>
        </w:rPr>
        <w:t> </w:t>
      </w:r>
      <w:r>
        <w:rPr>
          <w:rFonts w:ascii="Verdana" w:hAnsi="Verdana"/>
          <w:color w:val="000000"/>
          <w:sz w:val="18"/>
          <w:szCs w:val="18"/>
        </w:rPr>
        <w:t>// Коммерческое образование. 1911. №7.</w:t>
      </w:r>
    </w:p>
    <w:p w14:paraId="0701996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К.И. Самоучитель бухгалтерии. М., 1809.</w:t>
      </w:r>
    </w:p>
    <w:p w14:paraId="6365AC7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Арсеньев Г. Как нужно изучать</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Мысли о законе двойной записи и</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М., 1908.</w:t>
      </w:r>
    </w:p>
    <w:p w14:paraId="4E968B6D"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Бауэр</w:t>
      </w:r>
      <w:r>
        <w:rPr>
          <w:rStyle w:val="WW8Num2z0"/>
          <w:rFonts w:ascii="Verdana" w:hAnsi="Verdana"/>
          <w:color w:val="000000"/>
          <w:sz w:val="18"/>
          <w:szCs w:val="18"/>
        </w:rPr>
        <w:t> </w:t>
      </w:r>
      <w:r>
        <w:rPr>
          <w:rFonts w:ascii="Verdana" w:hAnsi="Verdana"/>
          <w:color w:val="000000"/>
          <w:sz w:val="18"/>
          <w:szCs w:val="18"/>
        </w:rPr>
        <w:t>О. О. Мемуары к истории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памятники священной старины/О.О. Бауэр. М.: Т-во «</w:t>
      </w:r>
      <w:r>
        <w:rPr>
          <w:rStyle w:val="WW8Num3z0"/>
          <w:rFonts w:ascii="Verdana" w:hAnsi="Verdana"/>
          <w:color w:val="4682B4"/>
          <w:sz w:val="18"/>
          <w:szCs w:val="18"/>
        </w:rPr>
        <w:t>Печатня</w:t>
      </w:r>
      <w:r>
        <w:rPr>
          <w:rStyle w:val="WW8Num2z0"/>
          <w:rFonts w:ascii="Verdana" w:hAnsi="Verdana"/>
          <w:color w:val="000000"/>
          <w:sz w:val="18"/>
          <w:szCs w:val="18"/>
        </w:rPr>
        <w:t> </w:t>
      </w:r>
      <w:r>
        <w:rPr>
          <w:rFonts w:ascii="Verdana" w:hAnsi="Verdana"/>
          <w:color w:val="000000"/>
          <w:sz w:val="18"/>
          <w:szCs w:val="18"/>
        </w:rPr>
        <w:t>С.П. Яковлева», 1911. 340 с.</w:t>
      </w:r>
    </w:p>
    <w:p w14:paraId="006FBCE7"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 420 с.</w:t>
      </w:r>
    </w:p>
    <w:p w14:paraId="59AE976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М.: Финансы и статистика, 1996. 624 с.</w:t>
      </w:r>
    </w:p>
    <w:p w14:paraId="19F307B7"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Бухгалтерский учет, 2000. 454 с.</w:t>
      </w:r>
    </w:p>
    <w:p w14:paraId="1B7BA66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5-е изд. с доп. M.-JL: Государственное</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издательство, 1931.</w:t>
      </w:r>
    </w:p>
    <w:p w14:paraId="71AAF29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400 с.</w:t>
      </w:r>
    </w:p>
    <w:p w14:paraId="46286CE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574 с.</w:t>
      </w:r>
    </w:p>
    <w:p w14:paraId="17E6DE0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Учебник / под ред. П.С. Безруких. 5-е изд., перераб. и доп. М.: Бухгалтерский учет, 2004. 736 с.</w:t>
      </w:r>
    </w:p>
    <w:p w14:paraId="0EE0223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Учебник / под ред. Я.В. Соколова. М.: ТК Велби, Изд-во Проспект, 2004. 768 с.</w:t>
      </w:r>
    </w:p>
    <w:p w14:paraId="478D3487"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И.В. Учебники и проблемы учета в России в XIX в. // Бухгалтерский учет. 1993. № 4.</w:t>
      </w:r>
    </w:p>
    <w:p w14:paraId="0F2500C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И.В. Ф.В. Езерский — русский бухгалтер-новатор // Бухгалтерский учет. 1993. № 5.</w:t>
      </w:r>
    </w:p>
    <w:p w14:paraId="199A9A3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Валъденберг Э.Г. «</w:t>
      </w:r>
      <w:r>
        <w:rPr>
          <w:rStyle w:val="WW8Num3z0"/>
          <w:rFonts w:ascii="Verdana" w:hAnsi="Verdana"/>
          <w:color w:val="4682B4"/>
          <w:sz w:val="18"/>
          <w:szCs w:val="18"/>
        </w:rPr>
        <w:t>Тройная система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(Ф. В. Езерского) перед судом специалистов, в теории и на практике. СПб., 1891.</w:t>
      </w:r>
    </w:p>
    <w:p w14:paraId="5B1A3ED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1996.</w:t>
      </w:r>
    </w:p>
    <w:p w14:paraId="18E98D4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A.M. Значение счетоводства, развитие и построение совершенной системы бухгалтерии, пути и преграды к распространению счетоводства. СПб.: Типография A.M.</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1891. 36 с.</w:t>
      </w:r>
    </w:p>
    <w:p w14:paraId="52DEC2F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моменты в развитии счетной идеи. М., 1914.</w:t>
      </w:r>
    </w:p>
    <w:p w14:paraId="46E9C76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А.М. Счетоводство в его историческом развитии. М., Госиздат, 1927. 172 с.</w:t>
      </w:r>
    </w:p>
    <w:p w14:paraId="1193C68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Учебник счетоведения: Ч. 1. М.: Высшая школа, 1916.</w:t>
      </w:r>
    </w:p>
    <w:p w14:paraId="6D3442D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Системы и формы счетоводства. СПб.:</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литература, 1909.</w:t>
      </w:r>
    </w:p>
    <w:p w14:paraId="08F63B5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Электронный ресурс. / В.И. Даль. Режим доступа: http://slovari.yandex.ru/ dict/dal, свободный (дата обращения: 01.09.11).</w:t>
      </w:r>
    </w:p>
    <w:p w14:paraId="694EE8F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Обманы, утайки и ошибки, скрывающиеся в верных</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двойной-итальянской системы счетоводства и открываемые признаками верности русской-тройной системы, предлагаемой Ф. Езерским. СПб.:</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Счетовод</w:t>
      </w:r>
      <w:r>
        <w:rPr>
          <w:rFonts w:ascii="Verdana" w:hAnsi="Verdana"/>
          <w:color w:val="000000"/>
          <w:sz w:val="18"/>
          <w:szCs w:val="18"/>
        </w:rPr>
        <w:t>», 1876.</w:t>
      </w:r>
    </w:p>
    <w:p w14:paraId="134B672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Решение тройною системою счетоводных задач, предложенных на прениях защитниками двойной системы, как неразрешимых. СПб.: тип. Деп-та Уделов, 1877.</w:t>
      </w:r>
    </w:p>
    <w:p w14:paraId="4EC20C5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Карельская</w:t>
      </w:r>
      <w:r>
        <w:rPr>
          <w:rStyle w:val="WW8Num2z0"/>
          <w:rFonts w:ascii="Verdana" w:hAnsi="Verdana"/>
          <w:color w:val="000000"/>
          <w:sz w:val="18"/>
          <w:szCs w:val="18"/>
        </w:rPr>
        <w:t> </w:t>
      </w:r>
      <w:r>
        <w:rPr>
          <w:rFonts w:ascii="Verdana" w:hAnsi="Verdana"/>
          <w:color w:val="000000"/>
          <w:sz w:val="18"/>
          <w:szCs w:val="18"/>
        </w:rPr>
        <w:t>С.Н. Эволюция бухгалтерского баланса: дис. к. э. н: 08.00.12 -Бухгалтерский учет, статистика; С.-Петерб. гос. ун-т экономики и финансов. СПб, 2009. 192 с.</w:t>
      </w:r>
    </w:p>
    <w:p w14:paraId="055FCA5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Кейлъ К.П. О некоторых древнейших обработках трактата Луки</w:t>
      </w:r>
      <w:r>
        <w:rPr>
          <w:rStyle w:val="WW8Num2z0"/>
          <w:rFonts w:ascii="Verdana" w:hAnsi="Verdana"/>
          <w:color w:val="000000"/>
          <w:sz w:val="18"/>
          <w:szCs w:val="18"/>
        </w:rPr>
        <w:t> </w:t>
      </w:r>
      <w:r>
        <w:rPr>
          <w:rStyle w:val="WW8Num3z0"/>
          <w:rFonts w:ascii="Verdana" w:hAnsi="Verdana"/>
          <w:color w:val="4682B4"/>
          <w:sz w:val="18"/>
          <w:szCs w:val="18"/>
        </w:rPr>
        <w:t>Пачиоло</w:t>
      </w:r>
      <w:r>
        <w:rPr>
          <w:rStyle w:val="WW8Num2z0"/>
          <w:rFonts w:ascii="Verdana" w:hAnsi="Verdana"/>
          <w:color w:val="000000"/>
          <w:sz w:val="18"/>
          <w:szCs w:val="18"/>
        </w:rPr>
        <w:t> </w:t>
      </w:r>
      <w:r>
        <w:rPr>
          <w:rFonts w:ascii="Verdana" w:hAnsi="Verdana"/>
          <w:color w:val="000000"/>
          <w:sz w:val="18"/>
          <w:szCs w:val="18"/>
        </w:rPr>
        <w:t>по бухгалтерии. Очерк к истории бухгалтерии: перевод с немецкого с биографией К.П. Кейля /</w:t>
      </w:r>
      <w:r>
        <w:rPr>
          <w:rStyle w:val="WW8Num2z0"/>
          <w:rFonts w:ascii="Verdana" w:hAnsi="Verdana"/>
          <w:color w:val="000000"/>
          <w:sz w:val="18"/>
          <w:szCs w:val="18"/>
        </w:rPr>
        <w:t> </w:t>
      </w:r>
      <w:r>
        <w:rPr>
          <w:rStyle w:val="WW8Num3z0"/>
          <w:rFonts w:ascii="Verdana" w:hAnsi="Verdana"/>
          <w:color w:val="4682B4"/>
          <w:sz w:val="18"/>
          <w:szCs w:val="18"/>
        </w:rPr>
        <w:t>Кейль</w:t>
      </w:r>
      <w:r>
        <w:rPr>
          <w:rStyle w:val="WW8Num2z0"/>
          <w:rFonts w:ascii="Verdana" w:hAnsi="Verdana"/>
          <w:color w:val="000000"/>
          <w:sz w:val="18"/>
          <w:szCs w:val="18"/>
        </w:rPr>
        <w:t> </w:t>
      </w:r>
      <w:r>
        <w:rPr>
          <w:rFonts w:ascii="Verdana" w:hAnsi="Verdana"/>
          <w:color w:val="000000"/>
          <w:sz w:val="18"/>
          <w:szCs w:val="18"/>
        </w:rPr>
        <w:t>К.П.; Пер.: Иванов С.Ф.</w:t>
      </w:r>
      <w:r>
        <w:rPr>
          <w:rStyle w:val="WW8Num2z0"/>
          <w:rFonts w:ascii="Verdana" w:hAnsi="Verdana"/>
          <w:color w:val="000000"/>
          <w:sz w:val="18"/>
          <w:szCs w:val="18"/>
        </w:rPr>
        <w:t> </w:t>
      </w:r>
      <w:r>
        <w:rPr>
          <w:rStyle w:val="WW8Num3z0"/>
          <w:rFonts w:ascii="Verdana" w:hAnsi="Verdana"/>
          <w:color w:val="4682B4"/>
          <w:sz w:val="18"/>
          <w:szCs w:val="18"/>
        </w:rPr>
        <w:t>Могилев</w:t>
      </w:r>
      <w:r>
        <w:rPr>
          <w:rFonts w:ascii="Verdana" w:hAnsi="Verdana"/>
          <w:color w:val="000000"/>
          <w:sz w:val="18"/>
          <w:szCs w:val="18"/>
        </w:rPr>
        <w:t>, 1910. 216 с.</w:t>
      </w:r>
    </w:p>
    <w:p w14:paraId="46E1F43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Ключ</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или торговли, то есть наука бухгалтерии, изъявляющая содержание книг и произвождение щетов купеческих. СПб., 1783.</w:t>
      </w:r>
    </w:p>
    <w:p w14:paraId="6563044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Ключ купечества. СПб., 1768.</w:t>
      </w:r>
    </w:p>
    <w:p w14:paraId="22A7DBE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2000. 768 с.</w:t>
      </w:r>
    </w:p>
    <w:p w14:paraId="1CAC0B0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 некоторых критических выступлениях против двойной бухгалтерии // Вестник СПбГУ. Сер. 5. 2004. Вып. 4. С. 136—145.</w:t>
      </w:r>
    </w:p>
    <w:p w14:paraId="0F2FEAC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учета // Бухгалтерский учет. 2002. №17. С. 67—72.</w:t>
      </w:r>
    </w:p>
    <w:p w14:paraId="3C4EA8F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Колъвах О.И. Научный подвиг профессора</w:t>
      </w:r>
      <w:r>
        <w:rPr>
          <w:rStyle w:val="WW8Num2z0"/>
          <w:rFonts w:ascii="Verdana" w:hAnsi="Verdana"/>
          <w:color w:val="000000"/>
          <w:sz w:val="18"/>
          <w:szCs w:val="18"/>
        </w:rPr>
        <w:t> </w:t>
      </w: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 Terra Economicus. 2010. Т. 8. №4. С. 136—139.</w:t>
      </w:r>
    </w:p>
    <w:p w14:paraId="30B4C8F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2007. 717 с.</w:t>
      </w:r>
    </w:p>
    <w:p w14:paraId="228DD51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М.: ФБК-ПРЕСС, 1997. 192 с.</w:t>
      </w:r>
    </w:p>
    <w:p w14:paraId="3635944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Для чего нужно переводить заново трактат Луки</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2006. №12. С. 15—21.</w:t>
      </w:r>
    </w:p>
    <w:p w14:paraId="408619F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М.: Финансы и статистика, 2004 г. 592 с.</w:t>
      </w:r>
    </w:p>
    <w:p w14:paraId="73A019E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Естественная форма изначального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 Международный бухгалтерский учет. 2010. №5. С. 50—59.</w:t>
      </w:r>
    </w:p>
    <w:p w14:paraId="600FDEE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Капитал — исторический предмет бухгалтерского учета. // Сибирская финансовая школа. 2009. №6. С. 79—86.</w:t>
      </w:r>
    </w:p>
    <w:p w14:paraId="5BE7588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О постулатах двойной бухгалтерии. // Международный бухгалтерский учет. 2010. №17. С. 57—66.</w:t>
      </w:r>
    </w:p>
    <w:p w14:paraId="553B07C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Теория многообразия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Ж.П. Савари. // Бухгалтерский учет. 2003. №6. С. 60 — 61.</w:t>
      </w:r>
    </w:p>
    <w:p w14:paraId="54A56E7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Иванова М.А. Изучение истории двойной бухгалтерии в архивах Италии // Сибирская финансовая школа. 2011. №3(86). С. 11—20.</w:t>
      </w:r>
    </w:p>
    <w:p w14:paraId="698BFF5B"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Кузнецов A.B., Кутер K.M. Новый этап изучения истории бухгалтерии в России // Международный бухгалтерский учет. 2011. №4. С. 49—63.</w:t>
      </w:r>
    </w:p>
    <w:p w14:paraId="3AD0396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Гурская М.М., Кутер K.M. История двойной бухгалтерии: двойная запись // Международный бухгалтерский учет. 2011. №17. С. 46— 55.</w:t>
      </w:r>
    </w:p>
    <w:p w14:paraId="6135E04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Кутер М.И,</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М.М., Шихиди А.Г. Что позволил увидеть перевод «</w:t>
      </w:r>
      <w:r>
        <w:rPr>
          <w:rStyle w:val="WW8Num3z0"/>
          <w:rFonts w:ascii="Verdana" w:hAnsi="Verdana"/>
          <w:color w:val="4682B4"/>
          <w:sz w:val="18"/>
          <w:szCs w:val="18"/>
        </w:rPr>
        <w:t>Совершенного купца</w:t>
      </w:r>
      <w:r>
        <w:rPr>
          <w:rFonts w:ascii="Verdana" w:hAnsi="Verdana"/>
          <w:color w:val="000000"/>
          <w:sz w:val="18"/>
          <w:szCs w:val="18"/>
        </w:rPr>
        <w:t>»? // Экономические и гуманитарные науки. 2010. №2. С. 44—54.</w:t>
      </w:r>
    </w:p>
    <w:p w14:paraId="6AE9094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Кутер М.И,</w:t>
      </w:r>
      <w:r>
        <w:rPr>
          <w:rStyle w:val="WW8Num2z0"/>
          <w:rFonts w:ascii="Verdana" w:hAnsi="Verdana"/>
          <w:color w:val="000000"/>
          <w:sz w:val="18"/>
          <w:szCs w:val="18"/>
        </w:rPr>
        <w:t> </w:t>
      </w:r>
      <w:r>
        <w:rPr>
          <w:rStyle w:val="WW8Num3z0"/>
          <w:rFonts w:ascii="Verdana" w:hAnsi="Verdana"/>
          <w:color w:val="4682B4"/>
          <w:sz w:val="18"/>
          <w:szCs w:val="18"/>
        </w:rPr>
        <w:t>Гурская</w:t>
      </w:r>
      <w:r>
        <w:rPr>
          <w:rStyle w:val="WW8Num2z0"/>
          <w:rFonts w:ascii="Verdana" w:hAnsi="Verdana"/>
          <w:color w:val="000000"/>
          <w:sz w:val="18"/>
          <w:szCs w:val="18"/>
        </w:rPr>
        <w:t> </w:t>
      </w:r>
      <w:r>
        <w:rPr>
          <w:rFonts w:ascii="Verdana" w:hAnsi="Verdana"/>
          <w:color w:val="000000"/>
          <w:sz w:val="18"/>
          <w:szCs w:val="18"/>
        </w:rPr>
        <w:t>М.М., Шихиди А.Г. Что позволил увидеть перевод «</w:t>
      </w:r>
      <w:r>
        <w:rPr>
          <w:rStyle w:val="WW8Num3z0"/>
          <w:rFonts w:ascii="Verdana" w:hAnsi="Verdana"/>
          <w:color w:val="4682B4"/>
          <w:sz w:val="18"/>
          <w:szCs w:val="18"/>
        </w:rPr>
        <w:t>Совершенного купца</w:t>
      </w:r>
      <w:r>
        <w:rPr>
          <w:rFonts w:ascii="Verdana" w:hAnsi="Verdana"/>
          <w:color w:val="000000"/>
          <w:sz w:val="18"/>
          <w:szCs w:val="18"/>
        </w:rPr>
        <w:t>»? (продолжение) // Экономические и гуманитарные науки. 2010. №3. С. 63—70.</w:t>
      </w:r>
    </w:p>
    <w:p w14:paraId="0916100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Климова Ю.В. О работе Р. Маттессича и Жан-Ги Дегоза «Другая сторона европейского бухгалтерского учета: Германия и Франция до эры перемен на пути к международным стандартам» // Международный бухгалтерский учет. 2011. №18. С. 58—63.</w:t>
      </w:r>
    </w:p>
    <w:p w14:paraId="2E71ECE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Кутер КМ. Роль счетов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в становлении двойной записи // Бухгалтерский учет. 2007. № 12. С. 43—49.</w:t>
      </w:r>
    </w:p>
    <w:p w14:paraId="639B411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Ханкоев Е.И. Проблемы статического и динамического бухгалтерского учета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 Бухгалтерский учет. — 2002. №20. С. 58—62.</w:t>
      </w:r>
    </w:p>
    <w:p w14:paraId="561E3A3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Думский</w:t>
      </w:r>
      <w:r>
        <w:rPr>
          <w:rStyle w:val="WW8Num2z0"/>
          <w:rFonts w:ascii="Verdana" w:hAnsi="Verdana"/>
          <w:color w:val="000000"/>
          <w:sz w:val="18"/>
          <w:szCs w:val="18"/>
        </w:rPr>
        <w:t> </w:t>
      </w:r>
      <w:r>
        <w:rPr>
          <w:rFonts w:ascii="Verdana" w:hAnsi="Verdana"/>
          <w:color w:val="000000"/>
          <w:sz w:val="18"/>
          <w:szCs w:val="18"/>
        </w:rPr>
        <w:t>Н.С. Краткий учебник коммерческой бухгалтерии. 3-е изд. М.: 1913.</w:t>
      </w:r>
    </w:p>
    <w:p w14:paraId="60AC6F2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Несостоятельность учения, распространяемого Е.Е. Сиверсом. М., 1916.</w:t>
      </w:r>
    </w:p>
    <w:p w14:paraId="5230175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Е.В. История бухгалтерского учета: учеб. пособие / Е.В. Лупико-ва.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240 с.</w:t>
      </w:r>
    </w:p>
    <w:p w14:paraId="19FC099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 1972 гг.). М.: «</w:t>
      </w:r>
      <w:r>
        <w:rPr>
          <w:rStyle w:val="WW8Num3z0"/>
          <w:rFonts w:ascii="Verdana" w:hAnsi="Verdana"/>
          <w:color w:val="4682B4"/>
          <w:sz w:val="18"/>
          <w:szCs w:val="18"/>
        </w:rPr>
        <w:t>Финансы</w:t>
      </w:r>
      <w:r>
        <w:rPr>
          <w:rFonts w:ascii="Verdana" w:hAnsi="Verdana"/>
          <w:color w:val="000000"/>
          <w:sz w:val="18"/>
          <w:szCs w:val="18"/>
        </w:rPr>
        <w:t>», 1972. 320 с.</w:t>
      </w:r>
    </w:p>
    <w:p w14:paraId="7509E84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М.: Госстатиздат, 1953. 248 с.</w:t>
      </w:r>
    </w:p>
    <w:p w14:paraId="1820217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Малъкова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304 с.</w:t>
      </w:r>
    </w:p>
    <w:p w14:paraId="23B0A4E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Малъкова</w:t>
      </w:r>
      <w:r>
        <w:rPr>
          <w:rStyle w:val="WW8Num2z0"/>
          <w:rFonts w:ascii="Verdana" w:hAnsi="Verdana"/>
          <w:color w:val="000000"/>
          <w:sz w:val="18"/>
          <w:szCs w:val="18"/>
        </w:rPr>
        <w:t> </w:t>
      </w:r>
      <w:r>
        <w:rPr>
          <w:rFonts w:ascii="Verdana" w:hAnsi="Verdana"/>
          <w:color w:val="000000"/>
          <w:sz w:val="18"/>
          <w:szCs w:val="18"/>
        </w:rPr>
        <w:t>Т.Н. История бухгалтерского учета: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2005. 352 с.</w:t>
      </w:r>
    </w:p>
    <w:p w14:paraId="4AB20CA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Маслов Б.Г., Земляков Ю.Д.,</w:t>
      </w:r>
      <w:r>
        <w:rPr>
          <w:rStyle w:val="WW8Num2z0"/>
          <w:rFonts w:ascii="Verdana" w:hAnsi="Verdana"/>
          <w:color w:val="000000"/>
          <w:sz w:val="18"/>
          <w:szCs w:val="18"/>
        </w:rPr>
        <w:t> </w:t>
      </w:r>
      <w:r>
        <w:rPr>
          <w:rStyle w:val="WW8Num3z0"/>
          <w:rFonts w:ascii="Verdana" w:hAnsi="Verdana"/>
          <w:color w:val="4682B4"/>
          <w:sz w:val="18"/>
          <w:szCs w:val="18"/>
        </w:rPr>
        <w:t>Салихова</w:t>
      </w:r>
      <w:r>
        <w:rPr>
          <w:rStyle w:val="WW8Num2z0"/>
          <w:rFonts w:ascii="Verdana" w:hAnsi="Verdana"/>
          <w:color w:val="000000"/>
          <w:sz w:val="18"/>
          <w:szCs w:val="18"/>
        </w:rPr>
        <w:t> </w:t>
      </w:r>
      <w:r>
        <w:rPr>
          <w:rFonts w:ascii="Verdana" w:hAnsi="Verdana"/>
          <w:color w:val="000000"/>
          <w:sz w:val="18"/>
          <w:szCs w:val="18"/>
        </w:rPr>
        <w:t>В.Ю. История бухгалтерского учета.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144 с.</w:t>
      </w:r>
    </w:p>
    <w:p w14:paraId="2B9B3B8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Всемирная история экономической мысли. Том 1. «От зарождения экономической мысли до первых теоретических систем политической жизни». Москва «</w:t>
      </w:r>
      <w:r>
        <w:rPr>
          <w:rStyle w:val="WW8Num3z0"/>
          <w:rFonts w:ascii="Verdana" w:hAnsi="Verdana"/>
          <w:color w:val="4682B4"/>
          <w:sz w:val="18"/>
          <w:szCs w:val="18"/>
        </w:rPr>
        <w:t>Мысль</w:t>
      </w:r>
      <w:r>
        <w:rPr>
          <w:rFonts w:ascii="Verdana" w:hAnsi="Verdana"/>
          <w:color w:val="000000"/>
          <w:sz w:val="18"/>
          <w:szCs w:val="18"/>
        </w:rPr>
        <w:t>» 1987.</w:t>
      </w:r>
    </w:p>
    <w:p w14:paraId="7D46947C"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Теория учета и двойная запись. М.: Магистр, ИНФРА-М, 2010. 176 с.</w:t>
      </w:r>
    </w:p>
    <w:p w14:paraId="17BB43F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Назаров Д.В. История русской бухгалтерии. М.: Бухгалтерский учет, 2007. 436 с.</w:t>
      </w:r>
    </w:p>
    <w:p w14:paraId="062B62BB"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Аскери-АССА, 2008. 1100 с.</w:t>
      </w:r>
    </w:p>
    <w:p w14:paraId="4977470C"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Мидлтон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 108 с.</w:t>
      </w:r>
    </w:p>
    <w:p w14:paraId="7FED6A27"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Моммзен Т. История Рима. Т. 1. М.: Соцэкгиз, 1936.</w:t>
      </w:r>
    </w:p>
    <w:p w14:paraId="520E4F5B"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Мэтъюс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663 с.</w:t>
      </w:r>
    </w:p>
    <w:p w14:paraId="0A07333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Ю.Нидлз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М.: Финансы и статистика, 1994. 496 с.</w:t>
      </w:r>
    </w:p>
    <w:p w14:paraId="5143D68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Пер с нем./Под ред. проф. Я.В. Соколова. М.: Финансы и статистика, 2003. 416 с.</w:t>
      </w:r>
    </w:p>
    <w:p w14:paraId="328A29A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Ltd, 1992. 960 с.</w:t>
      </w:r>
    </w:p>
    <w:p w14:paraId="796CA40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 Бухгалтерский учет, 2007. Режим доступа: http://www.nsfo.ru/docs/Theory, свободный (дата обращения: 01.09.11).</w:t>
      </w:r>
    </w:p>
    <w:p w14:paraId="57DCF7B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М.: Финансы и статистика, 1988. 279 с.</w:t>
      </w:r>
    </w:p>
    <w:p w14:paraId="5317B4E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Пачиоло Л. Трактат о счетах и записях. Перевел и дополнил введением, краткой биографией автора и примечаниями Э.Г. Вальденберг. СПб., 1893.</w:t>
      </w:r>
    </w:p>
    <w:p w14:paraId="4F837C5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Пачоли Л.: Трактат о счетах и записях / под ред. проф. М.И. Кутера. М.: Финансы и статистика; Краснодар: Просвещение-Юг, 2009. 308 с.</w:t>
      </w:r>
    </w:p>
    <w:p w14:paraId="024737C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Пачоли Л. Трактат о счетах и записях / под ред. Я.В. Соколова. М.: Финансы и статистика, 2001. 368 с.</w:t>
      </w:r>
    </w:p>
    <w:p w14:paraId="0133C36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Помазков</w:t>
      </w:r>
      <w:r>
        <w:rPr>
          <w:rStyle w:val="WW8Num2z0"/>
          <w:rFonts w:ascii="Verdana" w:hAnsi="Verdana"/>
          <w:color w:val="000000"/>
          <w:sz w:val="18"/>
          <w:szCs w:val="18"/>
        </w:rPr>
        <w:t> </w:t>
      </w:r>
      <w:r>
        <w:rPr>
          <w:rFonts w:ascii="Verdana" w:hAnsi="Verdana"/>
          <w:color w:val="000000"/>
          <w:sz w:val="18"/>
          <w:szCs w:val="18"/>
        </w:rPr>
        <w:t>Н.С. Счетные теории. Принципы двойственности и метод двойной записи. Д.: «</w:t>
      </w:r>
      <w:r>
        <w:rPr>
          <w:rStyle w:val="WW8Num3z0"/>
          <w:rFonts w:ascii="Verdana" w:hAnsi="Verdana"/>
          <w:color w:val="4682B4"/>
          <w:sz w:val="18"/>
          <w:szCs w:val="18"/>
        </w:rPr>
        <w:t>Экономическое образование</w:t>
      </w:r>
      <w:r>
        <w:rPr>
          <w:rFonts w:ascii="Verdana" w:hAnsi="Verdana"/>
          <w:color w:val="000000"/>
          <w:sz w:val="18"/>
          <w:szCs w:val="18"/>
        </w:rPr>
        <w:t>», 1929. 268 с.</w:t>
      </w:r>
    </w:p>
    <w:p w14:paraId="39DB444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Рейнбот</w:t>
      </w:r>
      <w:r>
        <w:rPr>
          <w:rStyle w:val="WW8Num2z0"/>
          <w:rFonts w:ascii="Verdana" w:hAnsi="Verdana"/>
          <w:color w:val="000000"/>
          <w:sz w:val="18"/>
          <w:szCs w:val="18"/>
        </w:rPr>
        <w:t> </w:t>
      </w:r>
      <w:r>
        <w:rPr>
          <w:rFonts w:ascii="Verdana" w:hAnsi="Verdana"/>
          <w:color w:val="000000"/>
          <w:sz w:val="18"/>
          <w:szCs w:val="18"/>
        </w:rPr>
        <w:t>П.И. Полный курс коммерческой бухгалтерии по простой и двойной системам. СПб., 1866.</w:t>
      </w:r>
    </w:p>
    <w:p w14:paraId="2BD6E85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 160 с.</w:t>
      </w:r>
    </w:p>
    <w:p w14:paraId="6E9C6A8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Рувер</w:t>
      </w:r>
      <w:r>
        <w:rPr>
          <w:rStyle w:val="WW8Num2z0"/>
          <w:rFonts w:ascii="Verdana" w:hAnsi="Verdana"/>
          <w:color w:val="000000"/>
          <w:sz w:val="18"/>
          <w:szCs w:val="18"/>
        </w:rPr>
        <w:t> </w:t>
      </w:r>
      <w:r>
        <w:rPr>
          <w:rFonts w:ascii="Verdana" w:hAnsi="Verdana"/>
          <w:color w:val="000000"/>
          <w:sz w:val="18"/>
          <w:szCs w:val="18"/>
        </w:rPr>
        <w:t>Раймонд де. Как возникла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 Госфиниздат, 1958. 68 с.</w:t>
      </w:r>
    </w:p>
    <w:p w14:paraId="01AFD93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 дебете и</w:t>
      </w:r>
      <w:r>
        <w:rPr>
          <w:rStyle w:val="WW8Num2z0"/>
          <w:rFonts w:ascii="Verdana" w:hAnsi="Verdana"/>
          <w:color w:val="000000"/>
          <w:sz w:val="18"/>
          <w:szCs w:val="18"/>
        </w:rPr>
        <w:t> </w:t>
      </w:r>
      <w:r>
        <w:rPr>
          <w:rStyle w:val="WW8Num3z0"/>
          <w:rFonts w:ascii="Verdana" w:hAnsi="Verdana"/>
          <w:color w:val="4682B4"/>
          <w:sz w:val="18"/>
          <w:szCs w:val="18"/>
        </w:rPr>
        <w:t>кредите</w:t>
      </w:r>
      <w:r>
        <w:rPr>
          <w:rStyle w:val="WW8Num2z0"/>
          <w:rFonts w:ascii="Verdana" w:hAnsi="Verdana"/>
          <w:color w:val="000000"/>
          <w:sz w:val="18"/>
          <w:szCs w:val="18"/>
        </w:rPr>
        <w:t> </w:t>
      </w:r>
      <w:r>
        <w:rPr>
          <w:rFonts w:ascii="Verdana" w:hAnsi="Verdana"/>
          <w:color w:val="000000"/>
          <w:sz w:val="18"/>
          <w:szCs w:val="18"/>
        </w:rPr>
        <w:t>как методе учета баланса. М., 1917.</w:t>
      </w:r>
    </w:p>
    <w:p w14:paraId="522C1B5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Руссиян</w:t>
      </w:r>
      <w:r>
        <w:rPr>
          <w:rStyle w:val="WW8Num2z0"/>
          <w:rFonts w:ascii="Verdana" w:hAnsi="Verdana"/>
          <w:color w:val="000000"/>
          <w:sz w:val="18"/>
          <w:szCs w:val="18"/>
        </w:rPr>
        <w:t> </w:t>
      </w:r>
      <w:r>
        <w:rPr>
          <w:rFonts w:ascii="Verdana" w:hAnsi="Verdana"/>
          <w:color w:val="000000"/>
          <w:sz w:val="18"/>
          <w:szCs w:val="18"/>
        </w:rPr>
        <w:t>И.П. Теория двойного счета имущества. Одесса, 1889. 84 с.</w:t>
      </w:r>
    </w:p>
    <w:p w14:paraId="0120EF9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Мена, как основная форма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оборотов // Коммерческое образование. 1910. №7.</w:t>
      </w:r>
    </w:p>
    <w:p w14:paraId="67931877"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Спб., 1915.</w:t>
      </w:r>
    </w:p>
    <w:p w14:paraId="111E6D1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Торговое счетоводство и сношения с банками / Е. Е. Сивере. СПб., 1913.</w:t>
      </w:r>
    </w:p>
    <w:p w14:paraId="574AF05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Лазовский М.: Современная энциклопедия, 1996. 544 с.</w:t>
      </w:r>
    </w:p>
    <w:p w14:paraId="70F2A77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как сумма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учеб. пособие / Я.В. Соколов. М.: Магистр; ИНФРА-М, 2010. 224 с.</w:t>
      </w:r>
    </w:p>
    <w:p w14:paraId="280FA87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Двойная бухгалтерия в России XVII в. // Бухгалтерский учет. 1993. №2. С. 19—21.</w:t>
      </w:r>
    </w:p>
    <w:p w14:paraId="7BBDEF0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638 с.</w:t>
      </w:r>
    </w:p>
    <w:p w14:paraId="4087188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19C42BF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Русская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мысль XX века: наши достижения // Бухгалтерский учет. 2004. №16.</w:t>
      </w:r>
    </w:p>
    <w:p w14:paraId="15D6619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3-е изд. перераб. и доп. М.: Магистр, 2008. 287 с.</w:t>
      </w:r>
    </w:p>
    <w:p w14:paraId="5C69C72C"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 Бухгалтерский учет. 1996. №5.</w:t>
      </w:r>
    </w:p>
    <w:p w14:paraId="610AD878"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Курс бухгалтерского учета. М.: Госпланиздат, 1951. 308 с.</w:t>
      </w:r>
    </w:p>
    <w:p w14:paraId="781F6C9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Курс теории бухгалтерского учета. М.: Госстатиздат , 1954. 235 с.</w:t>
      </w:r>
    </w:p>
    <w:p w14:paraId="6896373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Терентъева</w:t>
      </w:r>
      <w:r>
        <w:rPr>
          <w:rStyle w:val="WW8Num2z0"/>
          <w:rFonts w:ascii="Verdana" w:hAnsi="Verdana"/>
          <w:color w:val="000000"/>
          <w:sz w:val="18"/>
          <w:szCs w:val="18"/>
        </w:rPr>
        <w:t> </w:t>
      </w:r>
      <w:r>
        <w:rPr>
          <w:rFonts w:ascii="Verdana" w:hAnsi="Verdana"/>
          <w:color w:val="000000"/>
          <w:sz w:val="18"/>
          <w:szCs w:val="18"/>
        </w:rPr>
        <w:t>С.О. Современные принципы бухгалтерского учета в свете эволюции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парадигм. Электронный ресурс.: дис. к. э. н: 08.00.12</w:t>
      </w:r>
    </w:p>
    <w:p w14:paraId="65D05EB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Бухгалтерский учет, статистика; С.-Петерб. гос. ун-т экономики и финансов. СПб, 2003. 199 с. Режим доступа: http://sigla.rsl.ru</w:t>
      </w:r>
    </w:p>
    <w:p w14:paraId="05CD8ADD"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1997. 576 с.</w:t>
      </w:r>
    </w:p>
    <w:p w14:paraId="3954FC9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w:t>
      </w:r>
      <w:r>
        <w:rPr>
          <w:rStyle w:val="WW8Num3z0"/>
          <w:rFonts w:ascii="Verdana" w:hAnsi="Verdana"/>
          <w:color w:val="4682B4"/>
          <w:sz w:val="18"/>
          <w:szCs w:val="18"/>
        </w:rPr>
        <w:t>Курс торгового права</w:t>
      </w:r>
      <w:r>
        <w:rPr>
          <w:rFonts w:ascii="Verdana" w:hAnsi="Verdana"/>
          <w:color w:val="000000"/>
          <w:sz w:val="18"/>
          <w:szCs w:val="18"/>
        </w:rPr>
        <w:t>» (T.I: Введение.</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деятели.) М: Статут, 2005. 480 с.</w:t>
      </w:r>
    </w:p>
    <w:p w14:paraId="0C6B8241"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Шихиди А.Г. Периодизация становления отчетности до балансов Жака</w:t>
      </w:r>
      <w:r>
        <w:rPr>
          <w:rStyle w:val="WW8Num2z0"/>
          <w:rFonts w:ascii="Verdana" w:hAnsi="Verdana"/>
          <w:color w:val="000000"/>
          <w:sz w:val="18"/>
          <w:szCs w:val="18"/>
        </w:rPr>
        <w:t> </w:t>
      </w:r>
      <w:r>
        <w:rPr>
          <w:rStyle w:val="WW8Num3z0"/>
          <w:rFonts w:ascii="Verdana" w:hAnsi="Verdana"/>
          <w:color w:val="4682B4"/>
          <w:sz w:val="18"/>
          <w:szCs w:val="18"/>
        </w:rPr>
        <w:t>Савари</w:t>
      </w:r>
      <w:r>
        <w:rPr>
          <w:rStyle w:val="WW8Num2z0"/>
          <w:rFonts w:ascii="Verdana" w:hAnsi="Verdana"/>
          <w:color w:val="000000"/>
          <w:sz w:val="18"/>
          <w:szCs w:val="18"/>
        </w:rPr>
        <w:t> </w:t>
      </w:r>
      <w:r>
        <w:rPr>
          <w:rFonts w:ascii="Verdana" w:hAnsi="Verdana"/>
          <w:color w:val="000000"/>
          <w:sz w:val="18"/>
          <w:szCs w:val="18"/>
        </w:rPr>
        <w:t>// Экономические и гуманитарные науки. 2009. №9. С. 92—98.</w:t>
      </w:r>
    </w:p>
    <w:p w14:paraId="1370B71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История экономического анализа. В 3 т. СПб.: Экономическая школа, 2004.</w:t>
      </w:r>
    </w:p>
    <w:p w14:paraId="662C4E5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М.: Финансы и статистика, 2001. 560 с.</w:t>
      </w:r>
    </w:p>
    <w:p w14:paraId="4CC60B7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Baetge, J., Abschlussprufung nach neuem Recht (Stuttgart, 1988).</w:t>
      </w:r>
    </w:p>
    <w:p w14:paraId="64B1AB7D"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Brown R. A History of Accounting and Accountants. New York: Cosimo Classics, 2006. 524 p.</w:t>
      </w:r>
    </w:p>
    <w:p w14:paraId="0F0CD88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Casta, J.-F. and Colasse, В., Juste valeur, enjeux techniques et politiques, (Mazars, Paris, 2001).108. .Chatfield M., A History of accounting thought (2°ed. Krieger, New York, 1977).</w:t>
      </w:r>
    </w:p>
    <w:p w14:paraId="7ADB0E53"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Collette, С and Richard, J., Les systèmes comptables français et anglo-saxons (Dunod, Paris, 2002)111 .-Degos, J. G., Histoire de la comptabilité (PUF, Paris, 1998).</w:t>
      </w:r>
    </w:p>
    <w:p w14:paraId="40C1863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De la Porte, J.-B., Commentaires sur le Code de Commerce, Tome 1 (Demonville imprimeur, Paris, 1808).</w:t>
      </w:r>
    </w:p>
    <w:p w14:paraId="5B46631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Hatfield R.H. Modem Accounting: Its Principles and Some of Its Problems. New York: D. Appleton and Company, 1909.</w:t>
      </w:r>
    </w:p>
    <w:p w14:paraId="3653456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Leitner, F., Grundriss der Buchhaltung und Bilanzkunde (second vol., Berlin, 1911).</w:t>
      </w:r>
    </w:p>
    <w:p w14:paraId="339ABCDD"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Leitner, F., Grundriss der Buchhaltung und Bilanzkunde (first vol.second ed., Berlin, 1913).</w:t>
      </w:r>
    </w:p>
    <w:p w14:paraId="524C3D7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Lemarchand, Y., Du dépérissement à l'amortissement. Enquête sur l'histoire d'un concept et sa traduction comptable (Ouest Éditions, Nantes, 1993).</w:t>
      </w:r>
    </w:p>
    <w:p w14:paraId="51DE7CC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Lion, M., Das Bilanzsteuerrecht (Berlin, 1922).</w:t>
      </w:r>
    </w:p>
    <w:p w14:paraId="5F66D9B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Mattessich R. Two Hundred Years of Accounting Research. New York: Rout-ledge, 2008. 640 p.</w:t>
      </w:r>
    </w:p>
    <w:p w14:paraId="07BBAE2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Federigo Melis. Document! per la storia economica dei secoli XIII—XVI, Leo S. Olschki, Firenze, 1972.</w:t>
      </w:r>
    </w:p>
    <w:p w14:paraId="4615ECFB"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Molinier, M.J.V., Traité de droit commercial ou explication méthodique des dispositions du Code de Commerce (tome premier, Joubert, Librairie de la Cour de Cassation, Paris, 1846).</w:t>
      </w:r>
    </w:p>
    <w:p w14:paraId="523143F5"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Moxter, A., Bilanzlehre , Vol. II Einfuhrung in das neue Bilanzrecht (Gabler, 1986).</w:t>
      </w:r>
    </w:p>
    <w:p w14:paraId="4708E1A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Moxter, A., «Rechnungslegungsmythen», Der Betriebsberater, n°42, 2000, pp. 2143—2149.</w:t>
      </w:r>
    </w:p>
    <w:p w14:paraId="3AC485E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Moxter, A., «Die Zukunft der Rechnungslegung? Anmerkungen zu den Thesen des Arbeitskreises der SchmalenbachGesellschaft», Der Betrieb, 2001, pp. 605—607.</w:t>
      </w:r>
    </w:p>
    <w:p w14:paraId="2050B88B"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Oberbrinkmann Fr. Statische und dynamische Interpretation der Handelsbilanz. IDW-Verlag GmbH. Dusseldorf, 1990.</w:t>
      </w:r>
    </w:p>
    <w:p w14:paraId="53C481FD"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Passow, R., Die Bilanzen der privaten Unternehmungen (zweite Auflage, Berlin, 1912).</w:t>
      </w:r>
    </w:p>
    <w:p w14:paraId="34BBAA6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Richard, J., «Comment la comptabilité traditionnelle allemande protège les créanciers et les managers: une étude historique et sociologique», Cahier de recherche 2002-01 du CEREG, Université Paris Dauphine, Paris, 2002.</w:t>
      </w:r>
    </w:p>
    <w:p w14:paraId="1E8586B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Richard, J., Comptabilités et pratiques comptables (Dalloz, Paris, 1996).</w:t>
      </w:r>
    </w:p>
    <w:p w14:paraId="038EDF86"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Richard J. History of fair value in accounting legislation of France and Germany from 1673 to 1914. Copenhagen, 2002.</w:t>
      </w:r>
    </w:p>
    <w:p w14:paraId="1B21C98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Richard, J., «La politique comptable des groupes français» in Analyse „financière et gestion des groupes, Economica, Paris, 2000, pp. 157—185.</w:t>
      </w:r>
    </w:p>
    <w:p w14:paraId="7A3C520C"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Richard, J., «Le risque d'un fiasco comptable européen», Le Monde Economie du 8.4. 2003.</w:t>
      </w:r>
    </w:p>
    <w:p w14:paraId="77247DA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Richard, J., «Schmalenbach, Eugen (1873-1955)» in the IEBM Handbook of Management Thinking, International Thompson Business Press, 1998.</w:t>
      </w:r>
    </w:p>
    <w:p w14:paraId="4DF68EF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Richard, J., «Vingt ans de normalisation comptable française en Europe: grandeur ou décadence?» Comptabilité Contrôle Audit, mai 1999, pp. 223-232.</w:t>
      </w:r>
    </w:p>
    <w:p w14:paraId="06D8A03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Schwalenbach, E., Dynamische bilanz (vierte Auflage, Leipzig, 1926).</w:t>
      </w:r>
    </w:p>
    <w:p w14:paraId="3F85F2DB"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Schmidt-Busemann, W., Entstehung und Bedeutung der Vorschriften über Handelsbücher (Göttingen, 1977).</w:t>
      </w:r>
    </w:p>
    <w:p w14:paraId="10C295DA"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Schär, J.F., Allgemeine Handelsbetriebslehre (first part, Leipzig, 1910).</w:t>
      </w:r>
    </w:p>
    <w:p w14:paraId="13FB7AF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Schneider,D., Allgemeine Betriebswirtschaftslehre (Third ed. R. Oldenbourg „Verlag, München, Wien, 1987).</w:t>
      </w:r>
    </w:p>
    <w:p w14:paraId="31A8A34E"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Simon, H.V. , Die Bilanzen der Aktiengesellschaften (dritte Auflage, Berlin, 1899).</w:t>
      </w:r>
    </w:p>
    <w:p w14:paraId="2D8DB7C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Taylor, G.V. «Some business partnerships at Lyon», 1785—1793, J.F.H., 1963, pp. 46—70.</w:t>
      </w:r>
    </w:p>
    <w:p w14:paraId="30D15D30"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Ter Vehn Albert. Di Entwicklung der Bilanzauffassungen bis zum ADHGH, in: Jg/6 (1929).</w:t>
      </w:r>
    </w:p>
    <w:p w14:paraId="6AF0BDDF"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Tessier, A. Notes sur les livres de commerce d'après l'Ordonnance de Colbert-Savary, Bulletin de l'Institut National des Historiens Comptables de France, n° •7, 1982, pp. 28—33.</w:t>
      </w:r>
    </w:p>
    <w:p w14:paraId="30B10022"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Zybon Adolf. Die wechselseitigen Einflüsse zwischen Betribswirtshaftsichre und dem Handelsrecht in Bilanzfragen. Köln, 1958.</w:t>
      </w:r>
    </w:p>
    <w:p w14:paraId="115EF664"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Vavasseur, M., Traité théorique et pratique des sociétés par action (Imprimerie et librairie générale de jurisprudence, Cosse Marchai et Cie, Paris, 1868).</w:t>
      </w:r>
    </w:p>
    <w:p w14:paraId="031F0C3C"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Vavasseur, M., Les inventaires et les bilans, Revue des Sociétés, tome I, 1883, pp. 55—56, 123—128, 327—328, 389—393, 681—689.</w:t>
      </w:r>
    </w:p>
    <w:p w14:paraId="59250C39" w14:textId="77777777" w:rsidR="00B54641" w:rsidRDefault="00B54641" w:rsidP="00B546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Woolf A. H. Shout story of accountants and accountancy. London: GEE &amp; CO. (Publishers) Ltd., 1912.</w:t>
      </w:r>
    </w:p>
    <w:p w14:paraId="2B89F196" w14:textId="6C18F35E" w:rsidR="00853835" w:rsidRPr="00B54641" w:rsidRDefault="00B54641" w:rsidP="00B54641">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B546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7106</TotalTime>
  <Pages>12</Pages>
  <Words>4314</Words>
  <Characters>36200</Characters>
  <Application>Microsoft Office Word</Application>
  <DocSecurity>0</DocSecurity>
  <Lines>1096</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471</cp:revision>
  <cp:lastPrinted>2009-02-06T05:36:00Z</cp:lastPrinted>
  <dcterms:created xsi:type="dcterms:W3CDTF">2016-05-04T14:28:00Z</dcterms:created>
  <dcterms:modified xsi:type="dcterms:W3CDTF">2016-06-26T11:44:00Z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