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FEC52" w14:textId="288EC77F" w:rsidR="004F53BF" w:rsidRDefault="00C740ED" w:rsidP="00C740E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Кравченко Валентин Євгенович. Геотехнологічні особливості модульного принципу побудови механізованого кріплення в очисних вибоях пологих вугільних пластів Донбасу: дис... канд. техн. наук: 05.15.02 / Криворізький технічний ун-т. - Кривий Ріг, 2004</w:t>
      </w:r>
    </w:p>
    <w:p w14:paraId="51EF6EE0" w14:textId="77777777" w:rsidR="00C740ED" w:rsidRPr="00C740ED" w:rsidRDefault="00C740ED" w:rsidP="00C740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740ED">
        <w:rPr>
          <w:rFonts w:ascii="Times New Roman" w:eastAsia="Times New Roman" w:hAnsi="Times New Roman" w:cs="Times New Roman"/>
          <w:color w:val="000000"/>
          <w:sz w:val="27"/>
          <w:szCs w:val="27"/>
        </w:rPr>
        <w:t>Кравченко В.Є. Геотехнологічні особливості модульного принципу побудови механізованого кріплення в очисних вибоях пологих вугільних пластів Донбасу. - Рукопис.</w:t>
      </w:r>
    </w:p>
    <w:p w14:paraId="697D646F" w14:textId="77777777" w:rsidR="00C740ED" w:rsidRPr="00C740ED" w:rsidRDefault="00C740ED" w:rsidP="00C740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740ED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05.15.02 “Підземна розробка родовищ корисних копалин” – Донецький національний технічний університет, Донецьк, 2004.</w:t>
      </w:r>
    </w:p>
    <w:p w14:paraId="0A82E718" w14:textId="77777777" w:rsidR="00C740ED" w:rsidRPr="00C740ED" w:rsidRDefault="00C740ED" w:rsidP="00C740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740ED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Проведені експериментальні дослідження зміщення порід покрівлі при відпрацьовуванні механізованими комплексами пологих вугільних пластів у різних гірничо-геологічних умовах дозволили встановити закономірності взаємодії секцій кріплення з породами покрівлі при різній потужності пласту.</w:t>
      </w:r>
    </w:p>
    <w:p w14:paraId="5AE8455B" w14:textId="77777777" w:rsidR="00C740ED" w:rsidRPr="00C740ED" w:rsidRDefault="00C740ED" w:rsidP="00C740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740ED">
        <w:rPr>
          <w:rFonts w:ascii="Times New Roman" w:eastAsia="Times New Roman" w:hAnsi="Times New Roman" w:cs="Times New Roman"/>
          <w:color w:val="000000"/>
          <w:sz w:val="27"/>
          <w:szCs w:val="27"/>
        </w:rPr>
        <w:t>При моделюванні геомеханічних процесів очисної виїмки вугілля з використанням методу групового обліку аргументів встановлене явище прискорення зміщення порід покрівлі. Закономірності зміни прискорення можуть бути використані для визначення дільниць лав, де доцільно застосовувати секції механізованого кріплення з різними силовими параметрами.</w:t>
      </w:r>
    </w:p>
    <w:p w14:paraId="1BB99265" w14:textId="77777777" w:rsidR="00C740ED" w:rsidRPr="00C740ED" w:rsidRDefault="00C740ED" w:rsidP="00C740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740ED">
        <w:rPr>
          <w:rFonts w:ascii="Times New Roman" w:eastAsia="Times New Roman" w:hAnsi="Times New Roman" w:cs="Times New Roman"/>
          <w:color w:val="000000"/>
          <w:sz w:val="27"/>
          <w:szCs w:val="27"/>
        </w:rPr>
        <w:t>Отримане науково-технічне обгрунтування модульного принципу побудови механізованого кріплення в очисних вибоях, при якому секції кріплення проектуються для конкретних гірничо-геологічних умов і мають різні силові параметри. Це поліпшує їх взаємодію з породами покрівлі по всій довжині очисного вибою, підвищує рівень безпечного ведення робіт, знижує трудомісткість у зв'язку з відмовленням від індивідуальних засобів кріплення і управління покрівлею в нішах. Розрахунковий річний економічний ефект від використання модульного принципу побудови механізованого кріплення складе 18,5 тис. грн на один очисний вибій.</w:t>
      </w:r>
    </w:p>
    <w:p w14:paraId="08881B12" w14:textId="77777777" w:rsidR="00C740ED" w:rsidRPr="00C740ED" w:rsidRDefault="00C740ED" w:rsidP="00C740ED"/>
    <w:sectPr w:rsidR="00C740ED" w:rsidRPr="00C740E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558E5" w14:textId="77777777" w:rsidR="00390089" w:rsidRDefault="00390089">
      <w:pPr>
        <w:spacing w:after="0" w:line="240" w:lineRule="auto"/>
      </w:pPr>
      <w:r>
        <w:separator/>
      </w:r>
    </w:p>
  </w:endnote>
  <w:endnote w:type="continuationSeparator" w:id="0">
    <w:p w14:paraId="171912B7" w14:textId="77777777" w:rsidR="00390089" w:rsidRDefault="00390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8DCE4" w14:textId="77777777" w:rsidR="00390089" w:rsidRDefault="00390089">
      <w:pPr>
        <w:spacing w:after="0" w:line="240" w:lineRule="auto"/>
      </w:pPr>
      <w:r>
        <w:separator/>
      </w:r>
    </w:p>
  </w:footnote>
  <w:footnote w:type="continuationSeparator" w:id="0">
    <w:p w14:paraId="11229995" w14:textId="77777777" w:rsidR="00390089" w:rsidRDefault="00390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9008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89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89037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5829</cp:revision>
  <dcterms:created xsi:type="dcterms:W3CDTF">2024-06-20T08:51:00Z</dcterms:created>
  <dcterms:modified xsi:type="dcterms:W3CDTF">2024-12-07T18:58:00Z</dcterms:modified>
  <cp:category/>
</cp:coreProperties>
</file>