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126C" w14:textId="086F1484" w:rsidR="00817F20" w:rsidRDefault="00EE5276" w:rsidP="00EE5276">
      <w:r w:rsidRPr="00EE5276">
        <w:rPr>
          <w:rFonts w:hint="eastAsia"/>
        </w:rPr>
        <w:t>Анилов</w:t>
      </w:r>
      <w:r w:rsidRPr="00EE5276">
        <w:t xml:space="preserve"> </w:t>
      </w:r>
      <w:r w:rsidRPr="00EE5276">
        <w:rPr>
          <w:rFonts w:hint="eastAsia"/>
        </w:rPr>
        <w:t>Артём</w:t>
      </w:r>
      <w:r w:rsidRPr="00EE5276">
        <w:t xml:space="preserve"> </w:t>
      </w:r>
      <w:r w:rsidRPr="00EE5276">
        <w:rPr>
          <w:rFonts w:hint="eastAsia"/>
        </w:rPr>
        <w:t>Эдуардович</w:t>
      </w:r>
      <w:r>
        <w:t xml:space="preserve"> </w:t>
      </w:r>
      <w:r w:rsidRPr="00EE5276">
        <w:rPr>
          <w:rFonts w:hint="eastAsia"/>
        </w:rPr>
        <w:t>Компенсация</w:t>
      </w:r>
      <w:r w:rsidRPr="00EE5276">
        <w:t xml:space="preserve"> </w:t>
      </w:r>
      <w:r w:rsidRPr="00EE5276">
        <w:rPr>
          <w:rFonts w:hint="eastAsia"/>
        </w:rPr>
        <w:t>СЕО</w:t>
      </w:r>
      <w:r w:rsidRPr="00EE5276">
        <w:t xml:space="preserve">, </w:t>
      </w:r>
      <w:r w:rsidRPr="00EE5276">
        <w:rPr>
          <w:rFonts w:hint="eastAsia"/>
        </w:rPr>
        <w:t>избыточная</w:t>
      </w:r>
      <w:r w:rsidRPr="00EE5276">
        <w:t xml:space="preserve"> </w:t>
      </w:r>
      <w:r w:rsidRPr="00EE5276">
        <w:rPr>
          <w:rFonts w:hint="eastAsia"/>
        </w:rPr>
        <w:t>самоуверенность</w:t>
      </w:r>
      <w:r w:rsidRPr="00EE5276">
        <w:t xml:space="preserve"> </w:t>
      </w:r>
      <w:r w:rsidRPr="00EE5276">
        <w:rPr>
          <w:rFonts w:hint="eastAsia"/>
        </w:rPr>
        <w:t>и</w:t>
      </w:r>
      <w:r w:rsidRPr="00EE5276">
        <w:t xml:space="preserve"> </w:t>
      </w:r>
      <w:r w:rsidRPr="00EE5276">
        <w:rPr>
          <w:rFonts w:hint="eastAsia"/>
        </w:rPr>
        <w:t>решения</w:t>
      </w:r>
      <w:r w:rsidRPr="00EE5276">
        <w:t xml:space="preserve"> </w:t>
      </w:r>
      <w:r w:rsidRPr="00EE5276">
        <w:rPr>
          <w:rFonts w:hint="eastAsia"/>
        </w:rPr>
        <w:t>о</w:t>
      </w:r>
      <w:r w:rsidRPr="00EE5276">
        <w:t xml:space="preserve"> </w:t>
      </w:r>
      <w:r w:rsidRPr="00EE5276">
        <w:rPr>
          <w:rFonts w:hint="eastAsia"/>
        </w:rPr>
        <w:t>выплатах</w:t>
      </w:r>
      <w:r w:rsidRPr="00EE5276">
        <w:t xml:space="preserve"> </w:t>
      </w:r>
      <w:r w:rsidRPr="00EE5276">
        <w:rPr>
          <w:rFonts w:hint="eastAsia"/>
        </w:rPr>
        <w:t>собственникам</w:t>
      </w:r>
    </w:p>
    <w:p w14:paraId="027E67E2" w14:textId="77777777" w:rsidR="00EE5276" w:rsidRDefault="00EE5276" w:rsidP="00EE5276">
      <w:r>
        <w:rPr>
          <w:rFonts w:hint="eastAsia"/>
        </w:rPr>
        <w:t>ОГЛАВЛЕНИЕ</w:t>
      </w:r>
      <w:r>
        <w:t xml:space="preserve"> </w:t>
      </w:r>
      <w:r>
        <w:rPr>
          <w:rFonts w:hint="eastAsia"/>
        </w:rPr>
        <w:t>ДИССЕРТАЦИИ</w:t>
      </w:r>
    </w:p>
    <w:p w14:paraId="4664081E" w14:textId="77777777" w:rsidR="00EE5276" w:rsidRDefault="00EE5276" w:rsidP="00EE5276">
      <w:r>
        <w:rPr>
          <w:rFonts w:hint="eastAsia"/>
        </w:rPr>
        <w:t>кандидат</w:t>
      </w:r>
      <w:r>
        <w:t xml:space="preserve"> </w:t>
      </w:r>
      <w:r>
        <w:rPr>
          <w:rFonts w:hint="eastAsia"/>
        </w:rPr>
        <w:t>наук</w:t>
      </w:r>
      <w:r>
        <w:t xml:space="preserve"> </w:t>
      </w:r>
      <w:r>
        <w:rPr>
          <w:rFonts w:hint="eastAsia"/>
        </w:rPr>
        <w:t>Анилов</w:t>
      </w:r>
      <w:r>
        <w:t xml:space="preserve"> </w:t>
      </w:r>
      <w:r>
        <w:rPr>
          <w:rFonts w:hint="eastAsia"/>
        </w:rPr>
        <w:t>Артём</w:t>
      </w:r>
      <w:r>
        <w:t xml:space="preserve"> </w:t>
      </w:r>
      <w:r>
        <w:rPr>
          <w:rFonts w:hint="eastAsia"/>
        </w:rPr>
        <w:t>Эдуардович</w:t>
      </w:r>
    </w:p>
    <w:p w14:paraId="06983787" w14:textId="77777777" w:rsidR="00EE5276" w:rsidRDefault="00EE5276" w:rsidP="00EE5276">
      <w:r>
        <w:t>Contents</w:t>
      </w:r>
    </w:p>
    <w:p w14:paraId="1896EB3F" w14:textId="77777777" w:rsidR="00EE5276" w:rsidRDefault="00EE5276" w:rsidP="00EE5276"/>
    <w:p w14:paraId="70CB8203" w14:textId="77777777" w:rsidR="00EE5276" w:rsidRDefault="00EE5276" w:rsidP="00EE5276">
      <w:r>
        <w:t>Introduction</w:t>
      </w:r>
    </w:p>
    <w:p w14:paraId="4A479AC9" w14:textId="77777777" w:rsidR="00EE5276" w:rsidRDefault="00EE5276" w:rsidP="00EE5276"/>
    <w:p w14:paraId="3809E7DD" w14:textId="77777777" w:rsidR="00EE5276" w:rsidRDefault="00EE5276" w:rsidP="00EE5276">
      <w:r>
        <w:t>Section 1. Motives behind payout decisions: theoretical approaches</w:t>
      </w:r>
    </w:p>
    <w:p w14:paraId="6F10D0C4" w14:textId="77777777" w:rsidR="00EE5276" w:rsidRDefault="00EE5276" w:rsidP="00EE5276"/>
    <w:p w14:paraId="7325D3FB" w14:textId="77777777" w:rsidR="00EE5276" w:rsidRDefault="00EE5276" w:rsidP="00EE5276">
      <w:r>
        <w:t>1.1 Classic theories of payout policy</w:t>
      </w:r>
    </w:p>
    <w:p w14:paraId="0D4229DD" w14:textId="77777777" w:rsidR="00EE5276" w:rsidRDefault="00EE5276" w:rsidP="00EE5276"/>
    <w:p w14:paraId="3E4CC97E" w14:textId="77777777" w:rsidR="00EE5276" w:rsidRDefault="00EE5276" w:rsidP="00EE5276">
      <w:r>
        <w:t>1.2 CEO incentives and payout decisions</w:t>
      </w:r>
    </w:p>
    <w:p w14:paraId="22DAC82F" w14:textId="77777777" w:rsidR="00EE5276" w:rsidRDefault="00EE5276" w:rsidP="00EE5276"/>
    <w:p w14:paraId="3E3E6BA5" w14:textId="77777777" w:rsidR="00EE5276" w:rsidRDefault="00EE5276" w:rsidP="00EE5276">
      <w:r>
        <w:t>1.3 Behavioural explanation of payout policy motives</w:t>
      </w:r>
    </w:p>
    <w:p w14:paraId="7BB47819" w14:textId="77777777" w:rsidR="00EE5276" w:rsidRDefault="00EE5276" w:rsidP="00EE5276"/>
    <w:p w14:paraId="55704B25" w14:textId="77777777" w:rsidR="00EE5276" w:rsidRDefault="00EE5276" w:rsidP="00EE5276">
      <w:r>
        <w:t>1.4 Section 1 discussion and conclusions</w:t>
      </w:r>
    </w:p>
    <w:p w14:paraId="4FFFB237" w14:textId="77777777" w:rsidR="00EE5276" w:rsidRDefault="00EE5276" w:rsidP="00EE5276"/>
    <w:p w14:paraId="1F64D7C7" w14:textId="77777777" w:rsidR="00EE5276" w:rsidRDefault="00EE5276" w:rsidP="00EE5276">
      <w:r>
        <w:t>Section 2. CEO compensation and payout decisions</w:t>
      </w:r>
    </w:p>
    <w:p w14:paraId="7AB6A111" w14:textId="77777777" w:rsidR="00EE5276" w:rsidRDefault="00EE5276" w:rsidP="00EE5276"/>
    <w:p w14:paraId="4B4DF6B8" w14:textId="77777777" w:rsidR="00EE5276" w:rsidRDefault="00EE5276" w:rsidP="00EE5276">
      <w:r>
        <w:t>2.1 Hypotheses development</w:t>
      </w:r>
    </w:p>
    <w:p w14:paraId="08FEE044" w14:textId="77777777" w:rsidR="00EE5276" w:rsidRDefault="00EE5276" w:rsidP="00EE5276"/>
    <w:p w14:paraId="34EE4800" w14:textId="77777777" w:rsidR="00EE5276" w:rsidRDefault="00EE5276" w:rsidP="00EE5276">
      <w:r>
        <w:t>2.2 Econometric models development</w:t>
      </w:r>
    </w:p>
    <w:p w14:paraId="344D03CA" w14:textId="77777777" w:rsidR="00EE5276" w:rsidRDefault="00EE5276" w:rsidP="00EE5276"/>
    <w:p w14:paraId="0997236B" w14:textId="77777777" w:rsidR="00EE5276" w:rsidRDefault="00EE5276" w:rsidP="00EE5276">
      <w:r>
        <w:t>2.3 Sample description</w:t>
      </w:r>
    </w:p>
    <w:p w14:paraId="06367AD8" w14:textId="77777777" w:rsidR="00EE5276" w:rsidRDefault="00EE5276" w:rsidP="00EE5276"/>
    <w:p w14:paraId="73136212" w14:textId="77777777" w:rsidR="00EE5276" w:rsidRDefault="00EE5276" w:rsidP="00EE5276">
      <w:r>
        <w:t>2.4 Results of regression analysis</w:t>
      </w:r>
    </w:p>
    <w:p w14:paraId="49A62FD2" w14:textId="77777777" w:rsidR="00EE5276" w:rsidRDefault="00EE5276" w:rsidP="00EE5276"/>
    <w:p w14:paraId="078558B2" w14:textId="77777777" w:rsidR="00EE5276" w:rsidRDefault="00EE5276" w:rsidP="00EE5276">
      <w:r>
        <w:t>2.5 Robustness check</w:t>
      </w:r>
    </w:p>
    <w:p w14:paraId="21A84A21" w14:textId="77777777" w:rsidR="00EE5276" w:rsidRDefault="00EE5276" w:rsidP="00EE5276"/>
    <w:p w14:paraId="5030A6EF" w14:textId="77777777" w:rsidR="00EE5276" w:rsidRDefault="00EE5276" w:rsidP="00EE5276">
      <w:r>
        <w:lastRenderedPageBreak/>
        <w:t>2.5.1 Alternative measures of CEO's inside debt</w:t>
      </w:r>
    </w:p>
    <w:p w14:paraId="7580FB95" w14:textId="77777777" w:rsidR="00EE5276" w:rsidRDefault="00EE5276" w:rsidP="00EE5276"/>
    <w:p w14:paraId="70407E62" w14:textId="77777777" w:rsidR="00EE5276" w:rsidRDefault="00EE5276" w:rsidP="00EE5276">
      <w:r>
        <w:t>2.5.2 Alternative estimation method</w:t>
      </w:r>
    </w:p>
    <w:p w14:paraId="753D6E29" w14:textId="77777777" w:rsidR="00EE5276" w:rsidRDefault="00EE5276" w:rsidP="00EE5276"/>
    <w:p w14:paraId="50B7FEC6" w14:textId="77777777" w:rsidR="00EE5276" w:rsidRDefault="00EE5276" w:rsidP="00EE5276">
      <w:r>
        <w:t>2.6 Section 2 discussion and conclusions</w:t>
      </w:r>
    </w:p>
    <w:p w14:paraId="3DB5D0B7" w14:textId="77777777" w:rsidR="00EE5276" w:rsidRDefault="00EE5276" w:rsidP="00EE5276"/>
    <w:p w14:paraId="0314CDB5" w14:textId="77777777" w:rsidR="00EE5276" w:rsidRDefault="00EE5276" w:rsidP="00EE5276">
      <w:r>
        <w:t>Section 3. CEO's overconfidence and payout decisions</w:t>
      </w:r>
    </w:p>
    <w:p w14:paraId="50244855" w14:textId="77777777" w:rsidR="00EE5276" w:rsidRDefault="00EE5276" w:rsidP="00EE5276"/>
    <w:p w14:paraId="1AF7CBD6" w14:textId="77777777" w:rsidR="00EE5276" w:rsidRDefault="00EE5276" w:rsidP="00EE5276">
      <w:r>
        <w:t>3.1 Hypotheses development</w:t>
      </w:r>
    </w:p>
    <w:p w14:paraId="2F538AE3" w14:textId="77777777" w:rsidR="00EE5276" w:rsidRDefault="00EE5276" w:rsidP="00EE5276"/>
    <w:p w14:paraId="3303FE82" w14:textId="77777777" w:rsidR="00EE5276" w:rsidRDefault="00EE5276" w:rsidP="00EE5276">
      <w:r>
        <w:t>3.2 Econometric models development</w:t>
      </w:r>
    </w:p>
    <w:p w14:paraId="3B47851D" w14:textId="77777777" w:rsidR="00EE5276" w:rsidRDefault="00EE5276" w:rsidP="00EE5276"/>
    <w:p w14:paraId="41CA72BE" w14:textId="77777777" w:rsidR="00EE5276" w:rsidRDefault="00EE5276" w:rsidP="00EE5276">
      <w:r>
        <w:t>3.3 Sample description</w:t>
      </w:r>
    </w:p>
    <w:p w14:paraId="0EA0A843" w14:textId="77777777" w:rsidR="00EE5276" w:rsidRDefault="00EE5276" w:rsidP="00EE5276"/>
    <w:p w14:paraId="4463BF86" w14:textId="77777777" w:rsidR="00EE5276" w:rsidRDefault="00EE5276" w:rsidP="00EE5276">
      <w:r>
        <w:t>3.4 Results of regression analysis</w:t>
      </w:r>
    </w:p>
    <w:p w14:paraId="41B73F76" w14:textId="77777777" w:rsidR="00EE5276" w:rsidRDefault="00EE5276" w:rsidP="00EE5276"/>
    <w:p w14:paraId="2E0A6C28" w14:textId="77777777" w:rsidR="00EE5276" w:rsidRDefault="00EE5276" w:rsidP="00EE5276">
      <w:r>
        <w:t>3.5 Robustness check</w:t>
      </w:r>
    </w:p>
    <w:p w14:paraId="60E40FA6" w14:textId="77777777" w:rsidR="00EE5276" w:rsidRDefault="00EE5276" w:rsidP="00EE5276"/>
    <w:p w14:paraId="28393A55" w14:textId="77777777" w:rsidR="00EE5276" w:rsidRDefault="00EE5276" w:rsidP="00EE5276">
      <w:r>
        <w:t>3.5.1 Alternative measures of CEO's overconfidence</w:t>
      </w:r>
    </w:p>
    <w:p w14:paraId="367F9F5A" w14:textId="77777777" w:rsidR="00EE5276" w:rsidRDefault="00EE5276" w:rsidP="00EE5276"/>
    <w:p w14:paraId="59111CAE" w14:textId="77777777" w:rsidR="00EE5276" w:rsidRDefault="00EE5276" w:rsidP="00EE5276">
      <w:r>
        <w:t>3.5.2 Alternative estimation method</w:t>
      </w:r>
    </w:p>
    <w:p w14:paraId="00862904" w14:textId="77777777" w:rsidR="00EE5276" w:rsidRDefault="00EE5276" w:rsidP="00EE5276"/>
    <w:p w14:paraId="35E01DD9" w14:textId="77777777" w:rsidR="00EE5276" w:rsidRDefault="00EE5276" w:rsidP="00EE5276">
      <w:r>
        <w:t>3.6 Section 3 discussion and conclusions</w:t>
      </w:r>
    </w:p>
    <w:p w14:paraId="71E5EBCA" w14:textId="77777777" w:rsidR="00EE5276" w:rsidRDefault="00EE5276" w:rsidP="00EE5276"/>
    <w:p w14:paraId="1C93A783" w14:textId="77777777" w:rsidR="00EE5276" w:rsidRDefault="00EE5276" w:rsidP="00EE5276">
      <w:r>
        <w:t>Section 4. The role of corporate governance in mitigating the impact of CEO's overconfidence on payout decisions</w:t>
      </w:r>
    </w:p>
    <w:p w14:paraId="678DFB45" w14:textId="77777777" w:rsidR="00EE5276" w:rsidRDefault="00EE5276" w:rsidP="00EE5276"/>
    <w:p w14:paraId="4CED6620" w14:textId="77777777" w:rsidR="00EE5276" w:rsidRDefault="00EE5276" w:rsidP="00EE5276">
      <w:r>
        <w:t>4.1 Corporate governance as a main tool of shareholders' interests protection</w:t>
      </w:r>
    </w:p>
    <w:p w14:paraId="4A73AE38" w14:textId="77777777" w:rsidR="00EE5276" w:rsidRDefault="00EE5276" w:rsidP="00EE5276"/>
    <w:p w14:paraId="52EF76F4" w14:textId="77777777" w:rsidR="00EE5276" w:rsidRDefault="00EE5276" w:rsidP="00EE5276">
      <w:r>
        <w:t>4.2 Hypotheses development</w:t>
      </w:r>
    </w:p>
    <w:p w14:paraId="47B35BF6" w14:textId="77777777" w:rsidR="00EE5276" w:rsidRDefault="00EE5276" w:rsidP="00EE5276"/>
    <w:p w14:paraId="46DBC6BB" w14:textId="77777777" w:rsidR="00EE5276" w:rsidRDefault="00EE5276" w:rsidP="00EE5276">
      <w:r>
        <w:lastRenderedPageBreak/>
        <w:t>3</w:t>
      </w:r>
    </w:p>
    <w:p w14:paraId="7863D004" w14:textId="77777777" w:rsidR="00EE5276" w:rsidRDefault="00EE5276" w:rsidP="00EE5276"/>
    <w:p w14:paraId="283032B9" w14:textId="77777777" w:rsidR="00EE5276" w:rsidRDefault="00EE5276" w:rsidP="00EE5276">
      <w:r>
        <w:t>4.3 Corporate governance quality index</w:t>
      </w:r>
    </w:p>
    <w:p w14:paraId="5C16B40E" w14:textId="77777777" w:rsidR="00EE5276" w:rsidRDefault="00EE5276" w:rsidP="00EE5276"/>
    <w:p w14:paraId="6E06568C" w14:textId="77777777" w:rsidR="00EE5276" w:rsidRDefault="00EE5276" w:rsidP="00EE5276">
      <w:r>
        <w:t>4.4 The ability of high-quality corporate governance to reduce the impact of CEO's overconfidence on payout decisions</w:t>
      </w:r>
    </w:p>
    <w:p w14:paraId="0433346C" w14:textId="77777777" w:rsidR="00EE5276" w:rsidRDefault="00EE5276" w:rsidP="00EE5276"/>
    <w:p w14:paraId="3B6EB494" w14:textId="77777777" w:rsidR="00EE5276" w:rsidRDefault="00EE5276" w:rsidP="00EE5276">
      <w:r>
        <w:t>4.5 Robustness check</w:t>
      </w:r>
    </w:p>
    <w:p w14:paraId="21126517" w14:textId="77777777" w:rsidR="00EE5276" w:rsidRDefault="00EE5276" w:rsidP="00EE5276"/>
    <w:p w14:paraId="59BCD63B" w14:textId="77777777" w:rsidR="00EE5276" w:rsidRDefault="00EE5276" w:rsidP="00EE5276">
      <w:r>
        <w:t>4.5.1 Alternative measure of corporate governance quality</w:t>
      </w:r>
    </w:p>
    <w:p w14:paraId="3C737C16" w14:textId="77777777" w:rsidR="00EE5276" w:rsidRDefault="00EE5276" w:rsidP="00EE5276"/>
    <w:p w14:paraId="356C2BFD" w14:textId="77777777" w:rsidR="00EE5276" w:rsidRDefault="00EE5276" w:rsidP="00EE5276">
      <w:r>
        <w:t>4.5.2 CEO duality</w:t>
      </w:r>
    </w:p>
    <w:p w14:paraId="11E05424" w14:textId="77777777" w:rsidR="00EE5276" w:rsidRDefault="00EE5276" w:rsidP="00EE5276"/>
    <w:p w14:paraId="6608AAA3" w14:textId="77777777" w:rsidR="00EE5276" w:rsidRDefault="00EE5276" w:rsidP="00EE5276">
      <w:r>
        <w:t>4.5.3 Gender diversity and board's independence</w:t>
      </w:r>
    </w:p>
    <w:p w14:paraId="75872CF1" w14:textId="77777777" w:rsidR="00EE5276" w:rsidRDefault="00EE5276" w:rsidP="00EE5276"/>
    <w:p w14:paraId="5DD411CF" w14:textId="77777777" w:rsidR="00EE5276" w:rsidRDefault="00EE5276" w:rsidP="00EE5276">
      <w:r>
        <w:t>4.5.4 Independence of audit committee and board's size</w:t>
      </w:r>
    </w:p>
    <w:p w14:paraId="2BBC2092" w14:textId="77777777" w:rsidR="00EE5276" w:rsidRDefault="00EE5276" w:rsidP="00EE5276"/>
    <w:p w14:paraId="6B3A49DE" w14:textId="77777777" w:rsidR="00EE5276" w:rsidRDefault="00EE5276" w:rsidP="00EE5276">
      <w:r>
        <w:t>4.6 Section 4 discussion and conclusions</w:t>
      </w:r>
    </w:p>
    <w:p w14:paraId="3630B8C5" w14:textId="77777777" w:rsidR="00EE5276" w:rsidRDefault="00EE5276" w:rsidP="00EE5276"/>
    <w:p w14:paraId="062D1F6F" w14:textId="77777777" w:rsidR="00EE5276" w:rsidRDefault="00EE5276" w:rsidP="00EE5276">
      <w:r>
        <w:t>Conclusion</w:t>
      </w:r>
    </w:p>
    <w:p w14:paraId="0C1B8BD7" w14:textId="77777777" w:rsidR="00EE5276" w:rsidRDefault="00EE5276" w:rsidP="00EE5276"/>
    <w:p w14:paraId="17D07885" w14:textId="77777777" w:rsidR="00EE5276" w:rsidRDefault="00EE5276" w:rsidP="00EE5276">
      <w:r>
        <w:t>References</w:t>
      </w:r>
    </w:p>
    <w:p w14:paraId="33AC4FBF" w14:textId="77777777" w:rsidR="00EE5276" w:rsidRDefault="00EE5276" w:rsidP="00EE5276"/>
    <w:p w14:paraId="54FB9292" w14:textId="747C2C86" w:rsidR="00EE5276" w:rsidRPr="00EE5276" w:rsidRDefault="00EE5276" w:rsidP="00EE5276">
      <w:r>
        <w:t>Appendix A. SEC Form 4 example</w:t>
      </w:r>
    </w:p>
    <w:sectPr w:rsidR="00EE5276" w:rsidRPr="00EE5276" w:rsidSect="009067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9D24" w14:textId="77777777" w:rsidR="00906794" w:rsidRDefault="00906794">
      <w:pPr>
        <w:spacing w:after="0" w:line="240" w:lineRule="auto"/>
      </w:pPr>
      <w:r>
        <w:separator/>
      </w:r>
    </w:p>
  </w:endnote>
  <w:endnote w:type="continuationSeparator" w:id="0">
    <w:p w14:paraId="0EB8D709" w14:textId="77777777" w:rsidR="00906794" w:rsidRDefault="0090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3F87" w14:textId="77777777" w:rsidR="00906794" w:rsidRDefault="00906794"/>
    <w:p w14:paraId="459AFEC6" w14:textId="77777777" w:rsidR="00906794" w:rsidRDefault="00906794"/>
    <w:p w14:paraId="662CDEE0" w14:textId="77777777" w:rsidR="00906794" w:rsidRDefault="00906794"/>
    <w:p w14:paraId="626F1542" w14:textId="77777777" w:rsidR="00906794" w:rsidRDefault="00906794"/>
    <w:p w14:paraId="5A8F75AB" w14:textId="77777777" w:rsidR="00906794" w:rsidRDefault="00906794"/>
    <w:p w14:paraId="4CA20227" w14:textId="77777777" w:rsidR="00906794" w:rsidRDefault="00906794"/>
    <w:p w14:paraId="7E39749F" w14:textId="77777777" w:rsidR="00906794" w:rsidRDefault="009067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D276DD" wp14:editId="2A26CC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72FE" w14:textId="77777777" w:rsidR="00906794" w:rsidRDefault="009067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D276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7D72FE" w14:textId="77777777" w:rsidR="00906794" w:rsidRDefault="009067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3BEB86" w14:textId="77777777" w:rsidR="00906794" w:rsidRDefault="00906794"/>
    <w:p w14:paraId="7EC765F1" w14:textId="77777777" w:rsidR="00906794" w:rsidRDefault="00906794"/>
    <w:p w14:paraId="429ECEE7" w14:textId="77777777" w:rsidR="00906794" w:rsidRDefault="009067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78CC3D" wp14:editId="0E401C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59069" w14:textId="77777777" w:rsidR="00906794" w:rsidRDefault="00906794"/>
                          <w:p w14:paraId="0D91E204" w14:textId="77777777" w:rsidR="00906794" w:rsidRDefault="009067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78CC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559069" w14:textId="77777777" w:rsidR="00906794" w:rsidRDefault="00906794"/>
                    <w:p w14:paraId="0D91E204" w14:textId="77777777" w:rsidR="00906794" w:rsidRDefault="009067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4539A" w14:textId="77777777" w:rsidR="00906794" w:rsidRDefault="00906794"/>
    <w:p w14:paraId="46B81310" w14:textId="77777777" w:rsidR="00906794" w:rsidRDefault="00906794">
      <w:pPr>
        <w:rPr>
          <w:sz w:val="2"/>
          <w:szCs w:val="2"/>
        </w:rPr>
      </w:pPr>
    </w:p>
    <w:p w14:paraId="1EC017AB" w14:textId="77777777" w:rsidR="00906794" w:rsidRDefault="00906794"/>
    <w:p w14:paraId="4A58C034" w14:textId="77777777" w:rsidR="00906794" w:rsidRDefault="00906794">
      <w:pPr>
        <w:spacing w:after="0" w:line="240" w:lineRule="auto"/>
      </w:pPr>
    </w:p>
  </w:footnote>
  <w:footnote w:type="continuationSeparator" w:id="0">
    <w:p w14:paraId="19E1C97D" w14:textId="77777777" w:rsidR="00906794" w:rsidRDefault="00906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794"/>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14696</TotalTime>
  <Pages>3</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2279</cp:revision>
  <cp:lastPrinted>2009-02-06T05:36:00Z</cp:lastPrinted>
  <dcterms:created xsi:type="dcterms:W3CDTF">2024-04-09T10:20:00Z</dcterms:created>
  <dcterms:modified xsi:type="dcterms:W3CDTF">2024-04-26T19:28:00Z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