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2C6EA7A1" w:rsidR="0039122F" w:rsidRPr="00B273FE" w:rsidRDefault="00B273FE" w:rsidP="00B273FE">
      <w:r>
        <w:rPr>
          <w:rFonts w:ascii="Verdana" w:hAnsi="Verdana"/>
          <w:b/>
          <w:bCs/>
          <w:color w:val="000000"/>
          <w:shd w:val="clear" w:color="auto" w:fill="FFFFFF"/>
        </w:rPr>
        <w:t xml:space="preserve">Юрченко Валентина Александровна. Развитие научно-технологических основ эксплуатации сооружений канализации в условиях биохимического окисления неорганических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соединений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05.23.04 / Украинский гос. НИИ проблем водоснабжения, водоотведения и охраны окружающей природной среды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УкрВОДГЕО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— Х., 2006. — 420л.+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Две кн. единицы.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389-420.</w:t>
      </w:r>
    </w:p>
    <w:sectPr w:rsidR="0039122F" w:rsidRPr="00B273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B669" w14:textId="77777777" w:rsidR="00803AE8" w:rsidRDefault="00803AE8">
      <w:pPr>
        <w:spacing w:after="0" w:line="240" w:lineRule="auto"/>
      </w:pPr>
      <w:r>
        <w:separator/>
      </w:r>
    </w:p>
  </w:endnote>
  <w:endnote w:type="continuationSeparator" w:id="0">
    <w:p w14:paraId="3551AF03" w14:textId="77777777" w:rsidR="00803AE8" w:rsidRDefault="0080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80D9" w14:textId="77777777" w:rsidR="00803AE8" w:rsidRDefault="00803AE8">
      <w:pPr>
        <w:spacing w:after="0" w:line="240" w:lineRule="auto"/>
      </w:pPr>
      <w:r>
        <w:separator/>
      </w:r>
    </w:p>
  </w:footnote>
  <w:footnote w:type="continuationSeparator" w:id="0">
    <w:p w14:paraId="19217913" w14:textId="77777777" w:rsidR="00803AE8" w:rsidRDefault="0080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3A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8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68909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</cp:revision>
  <dcterms:created xsi:type="dcterms:W3CDTF">2024-06-20T08:51:00Z</dcterms:created>
  <dcterms:modified xsi:type="dcterms:W3CDTF">2024-11-14T14:34:00Z</dcterms:modified>
  <cp:category/>
</cp:coreProperties>
</file>