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D77E9" w14:textId="77777777" w:rsidR="00166A96" w:rsidRDefault="00166A96" w:rsidP="00166A96">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финансовой устойчивости организаций пищевой промышленности в условиях антикризисного управления</w:t>
      </w:r>
    </w:p>
    <w:p w14:paraId="32AFF1ED" w14:textId="77777777" w:rsidR="00166A96" w:rsidRDefault="00166A96" w:rsidP="00166A96">
      <w:pPr>
        <w:rPr>
          <w:rFonts w:ascii="Verdana" w:hAnsi="Verdana"/>
          <w:color w:val="000000"/>
          <w:sz w:val="18"/>
          <w:szCs w:val="18"/>
          <w:shd w:val="clear" w:color="auto" w:fill="FFFFFF"/>
        </w:rPr>
      </w:pPr>
    </w:p>
    <w:p w14:paraId="22E0CD1E" w14:textId="77777777" w:rsidR="00166A96" w:rsidRDefault="00166A96" w:rsidP="00166A96">
      <w:pPr>
        <w:rPr>
          <w:rFonts w:ascii="Verdana" w:hAnsi="Verdana"/>
          <w:color w:val="000000"/>
          <w:sz w:val="18"/>
          <w:szCs w:val="18"/>
          <w:shd w:val="clear" w:color="auto" w:fill="FFFFFF"/>
        </w:rPr>
      </w:pPr>
    </w:p>
    <w:p w14:paraId="2529BE55" w14:textId="77777777" w:rsidR="00166A96" w:rsidRDefault="00166A96" w:rsidP="00166A96">
      <w:pPr>
        <w:rPr>
          <w:rFonts w:ascii="Verdana" w:hAnsi="Verdana"/>
          <w:color w:val="000000"/>
          <w:sz w:val="18"/>
          <w:szCs w:val="18"/>
          <w:shd w:val="clear" w:color="auto" w:fill="FFFFFF"/>
        </w:rPr>
      </w:pPr>
    </w:p>
    <w:p w14:paraId="43958A12" w14:textId="77777777" w:rsidR="00166A96" w:rsidRDefault="00166A96" w:rsidP="00166A9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Кравченко,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ADEB246" w14:textId="77777777" w:rsidR="00166A96" w:rsidRDefault="00166A96" w:rsidP="00166A96">
      <w:pPr>
        <w:spacing w:line="270" w:lineRule="atLeast"/>
        <w:rPr>
          <w:rFonts w:ascii="Verdana" w:hAnsi="Verdana"/>
          <w:color w:val="000000"/>
          <w:sz w:val="18"/>
          <w:szCs w:val="18"/>
        </w:rPr>
      </w:pPr>
      <w:r>
        <w:rPr>
          <w:rFonts w:ascii="Verdana" w:hAnsi="Verdana"/>
          <w:color w:val="000000"/>
          <w:sz w:val="18"/>
          <w:szCs w:val="18"/>
        </w:rPr>
        <w:t>2010</w:t>
      </w:r>
    </w:p>
    <w:p w14:paraId="2C6A0A30" w14:textId="77777777" w:rsidR="00166A96" w:rsidRDefault="00166A96" w:rsidP="00166A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159658" w14:textId="77777777" w:rsidR="00166A96" w:rsidRDefault="00166A96" w:rsidP="00166A96">
      <w:pPr>
        <w:spacing w:line="270" w:lineRule="atLeast"/>
        <w:rPr>
          <w:rFonts w:ascii="Verdana" w:hAnsi="Verdana"/>
          <w:color w:val="000000"/>
          <w:sz w:val="18"/>
          <w:szCs w:val="18"/>
        </w:rPr>
      </w:pPr>
      <w:r>
        <w:rPr>
          <w:rFonts w:ascii="Verdana" w:hAnsi="Verdana"/>
          <w:color w:val="000000"/>
          <w:sz w:val="18"/>
          <w:szCs w:val="18"/>
        </w:rPr>
        <w:t>Кравченко, Елена Николаевна</w:t>
      </w:r>
    </w:p>
    <w:p w14:paraId="0635B60B" w14:textId="77777777" w:rsidR="00166A96" w:rsidRDefault="00166A96" w:rsidP="00166A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5957213" w14:textId="77777777" w:rsidR="00166A96" w:rsidRDefault="00166A96" w:rsidP="00166A9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4637F0" w14:textId="77777777" w:rsidR="00166A96" w:rsidRDefault="00166A96" w:rsidP="00166A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DDCE7C0" w14:textId="77777777" w:rsidR="00166A96" w:rsidRDefault="00166A96" w:rsidP="00166A96">
      <w:pPr>
        <w:spacing w:line="270" w:lineRule="atLeast"/>
        <w:rPr>
          <w:rFonts w:ascii="Verdana" w:hAnsi="Verdana"/>
          <w:color w:val="000000"/>
          <w:sz w:val="18"/>
          <w:szCs w:val="18"/>
        </w:rPr>
      </w:pPr>
      <w:r>
        <w:rPr>
          <w:rFonts w:ascii="Verdana" w:hAnsi="Verdana"/>
          <w:color w:val="000000"/>
          <w:sz w:val="18"/>
          <w:szCs w:val="18"/>
        </w:rPr>
        <w:t>Волгоград</w:t>
      </w:r>
    </w:p>
    <w:p w14:paraId="7EB38A5C" w14:textId="77777777" w:rsidR="00166A96" w:rsidRDefault="00166A96" w:rsidP="00166A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CFF4EA" w14:textId="77777777" w:rsidR="00166A96" w:rsidRDefault="00166A96" w:rsidP="00166A96">
      <w:pPr>
        <w:spacing w:line="270" w:lineRule="atLeast"/>
        <w:rPr>
          <w:rFonts w:ascii="Verdana" w:hAnsi="Verdana"/>
          <w:color w:val="000000"/>
          <w:sz w:val="18"/>
          <w:szCs w:val="18"/>
        </w:rPr>
      </w:pPr>
      <w:r>
        <w:rPr>
          <w:rFonts w:ascii="Verdana" w:hAnsi="Verdana"/>
          <w:color w:val="000000"/>
          <w:sz w:val="18"/>
          <w:szCs w:val="18"/>
        </w:rPr>
        <w:t>08.00.12</w:t>
      </w:r>
    </w:p>
    <w:p w14:paraId="6CF39AD5" w14:textId="77777777" w:rsidR="00166A96" w:rsidRDefault="00166A96" w:rsidP="00166A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887D7D0" w14:textId="77777777" w:rsidR="00166A96" w:rsidRDefault="00166A96" w:rsidP="00166A9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6F18E8" w14:textId="77777777" w:rsidR="00166A96" w:rsidRDefault="00166A96" w:rsidP="00166A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1B6E06" w14:textId="77777777" w:rsidR="00166A96" w:rsidRDefault="00166A96" w:rsidP="00166A96">
      <w:pPr>
        <w:spacing w:line="270" w:lineRule="atLeast"/>
        <w:rPr>
          <w:rFonts w:ascii="Verdana" w:hAnsi="Verdana"/>
          <w:color w:val="000000"/>
          <w:sz w:val="18"/>
          <w:szCs w:val="18"/>
        </w:rPr>
      </w:pPr>
      <w:r>
        <w:rPr>
          <w:rFonts w:ascii="Verdana" w:hAnsi="Verdana"/>
          <w:color w:val="000000"/>
          <w:sz w:val="18"/>
          <w:szCs w:val="18"/>
        </w:rPr>
        <w:t>200</w:t>
      </w:r>
    </w:p>
    <w:p w14:paraId="3258ABD4" w14:textId="77777777" w:rsidR="00166A96" w:rsidRDefault="00166A96" w:rsidP="00166A9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Кравченко, Елена Николаевна</w:t>
      </w:r>
    </w:p>
    <w:p w14:paraId="0EC4C11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D2FE6A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ФОРМИРОВАНИЯ АНАЛИЗА</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ПРИ АНТИКРИЗИСНОМ УПРАВЛЕНИИ ОРГАНИЗАЦИЕЙ</w:t>
      </w:r>
    </w:p>
    <w:p w14:paraId="21B1162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и научные положения</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- 11 информационного и 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организацией</w:t>
      </w:r>
    </w:p>
    <w:p w14:paraId="21AA819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 показателей для анализа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24 организации на основе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53A985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анализ финансовой устойчивости при</w:t>
      </w:r>
      <w:r>
        <w:rPr>
          <w:rStyle w:val="WW8Num2z0"/>
          <w:rFonts w:ascii="Verdana" w:hAnsi="Verdana"/>
          <w:color w:val="000000"/>
          <w:sz w:val="18"/>
          <w:szCs w:val="18"/>
        </w:rPr>
        <w:t> </w:t>
      </w:r>
      <w:r>
        <w:rPr>
          <w:rStyle w:val="WW8Num3z0"/>
          <w:rFonts w:ascii="Verdana" w:hAnsi="Verdana"/>
          <w:color w:val="4682B4"/>
          <w:sz w:val="18"/>
          <w:szCs w:val="18"/>
        </w:rPr>
        <w:t>антикризисном</w:t>
      </w:r>
      <w:r>
        <w:rPr>
          <w:rStyle w:val="WW8Num2z0"/>
          <w:rFonts w:ascii="Verdana" w:hAnsi="Verdana"/>
          <w:color w:val="000000"/>
          <w:sz w:val="18"/>
          <w:szCs w:val="18"/>
        </w:rPr>
        <w:t> </w:t>
      </w:r>
      <w:r>
        <w:rPr>
          <w:rFonts w:ascii="Verdana" w:hAnsi="Verdana"/>
          <w:color w:val="000000"/>
          <w:sz w:val="18"/>
          <w:szCs w:val="18"/>
        </w:rPr>
        <w:t>51 управлении организаций</w:t>
      </w:r>
    </w:p>
    <w:p w14:paraId="53F3C9BA"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4A8EC94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ФИНАНСОВОЙ УСТОЙЧИВОСТИ ОРГАНИЗАЦИЙ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62CC611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РОССИЙСКОЙ ФЕДЕРАЦИИИ И ВОЛГОГРАДСКОЙ ОБЛАСТИ</w:t>
      </w:r>
    </w:p>
    <w:p w14:paraId="55B48C7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пищевой 65 промышленности</w:t>
      </w:r>
    </w:p>
    <w:p w14:paraId="0A7D690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влияния факторов</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на финансовую 81 устойчивость организаций</w:t>
      </w:r>
      <w:r>
        <w:rPr>
          <w:rStyle w:val="WW8Num2z0"/>
          <w:rFonts w:ascii="Verdana" w:hAnsi="Verdana"/>
          <w:color w:val="000000"/>
          <w:sz w:val="18"/>
          <w:szCs w:val="18"/>
        </w:rPr>
        <w:t> </w:t>
      </w:r>
      <w:r>
        <w:rPr>
          <w:rStyle w:val="WW8Num3z0"/>
          <w:rFonts w:ascii="Verdana" w:hAnsi="Verdana"/>
          <w:color w:val="4682B4"/>
          <w:sz w:val="18"/>
          <w:szCs w:val="18"/>
        </w:rPr>
        <w:t>пищевой</w:t>
      </w:r>
      <w:r>
        <w:rPr>
          <w:rStyle w:val="WW8Num2z0"/>
          <w:rFonts w:ascii="Verdana" w:hAnsi="Verdana"/>
          <w:color w:val="000000"/>
          <w:sz w:val="18"/>
          <w:szCs w:val="18"/>
        </w:rPr>
        <w:t> </w:t>
      </w:r>
      <w:r>
        <w:rPr>
          <w:rFonts w:ascii="Verdana" w:hAnsi="Verdana"/>
          <w:color w:val="000000"/>
          <w:sz w:val="18"/>
          <w:szCs w:val="18"/>
        </w:rPr>
        <w:t>промышленности</w:t>
      </w:r>
    </w:p>
    <w:p w14:paraId="0833FDE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чувствительности финансовой несостоятельности 95 организаций пищевой промышленности</w:t>
      </w:r>
    </w:p>
    <w:p w14:paraId="4DA13DA5"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3DC6C6E5"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МОДЕЛЬ АНАЛИЗА ФИНАНСОВОЙ УСТОЙЧИВОСТИ ОРГАНИЗАЦИЙ ПИЩЕВОЙ ПРОМЫШЛЕННОСТИ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УГРОЗЫ ФИНАНСОВОЙ НЕСОСТОЯТЕЛЬНОСТИ</w:t>
      </w:r>
    </w:p>
    <w:p w14:paraId="0DC924D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Модель методики экспресс-анализа финансовой устойчивости 107 организаций пищевой промышленности</w:t>
      </w:r>
    </w:p>
    <w:p w14:paraId="7898452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Алгоритм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процедур финансового 127</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организаций пищевой промышленности</w:t>
      </w:r>
    </w:p>
    <w:p w14:paraId="04A176E2"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прогнозирования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основе анализа финансовой 145 устойчивости организаций пищевой промышленности</w:t>
      </w:r>
    </w:p>
    <w:p w14:paraId="415A78D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46DBC267" w14:textId="77777777" w:rsidR="00166A96" w:rsidRDefault="00166A96" w:rsidP="00166A9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финансовой устойчивости организаций пищевой промышленности в условиях антикризисного управления"</w:t>
      </w:r>
    </w:p>
    <w:p w14:paraId="77BDB684"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современном этапе развития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представляет собой одну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отраслей экономики, которая призвана обеспечить население страны необходимыми по количеству и качеству продуктами питания. Доля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общем объеме промышленного производства неизменно составляет 11-12 %.</w:t>
      </w:r>
      <w:r>
        <w:rPr>
          <w:rStyle w:val="WW8Num2z0"/>
          <w:rFonts w:ascii="Verdana" w:hAnsi="Verdana"/>
          <w:color w:val="000000"/>
          <w:sz w:val="18"/>
          <w:szCs w:val="18"/>
        </w:rPr>
        <w:t> </w:t>
      </w:r>
      <w:r>
        <w:rPr>
          <w:rStyle w:val="WW8Num3z0"/>
          <w:rFonts w:ascii="Verdana" w:hAnsi="Verdana"/>
          <w:color w:val="4682B4"/>
          <w:sz w:val="18"/>
          <w:szCs w:val="18"/>
        </w:rPr>
        <w:t>Кондитерская</w:t>
      </w:r>
      <w:r>
        <w:rPr>
          <w:rStyle w:val="WW8Num2z0"/>
          <w:rFonts w:ascii="Verdana" w:hAnsi="Verdana"/>
          <w:color w:val="000000"/>
          <w:sz w:val="18"/>
          <w:szCs w:val="18"/>
        </w:rPr>
        <w:t> </w:t>
      </w:r>
      <w:r>
        <w:rPr>
          <w:rFonts w:ascii="Verdana" w:hAnsi="Verdana"/>
          <w:color w:val="000000"/>
          <w:sz w:val="18"/>
          <w:szCs w:val="18"/>
        </w:rPr>
        <w:t>подотрасль включает более 14 отдельных производств и является одной из ведущих отраслей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440FE2A2"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 рынок продукции пищевой промышленности характеризуется общими проблемами, к которым относятся сильная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концентрация производства. Другая группа проблем относится в большей степени именно к рынку</w:t>
      </w:r>
      <w:r>
        <w:rPr>
          <w:rStyle w:val="WW8Num2z0"/>
          <w:rFonts w:ascii="Verdana" w:hAnsi="Verdana"/>
          <w:color w:val="000000"/>
          <w:sz w:val="18"/>
          <w:szCs w:val="18"/>
        </w:rPr>
        <w:t> </w:t>
      </w:r>
      <w:r>
        <w:rPr>
          <w:rStyle w:val="WW8Num3z0"/>
          <w:rFonts w:ascii="Verdana" w:hAnsi="Verdana"/>
          <w:color w:val="4682B4"/>
          <w:sz w:val="18"/>
          <w:szCs w:val="18"/>
        </w:rPr>
        <w:t>кондитерской</w:t>
      </w:r>
      <w:r>
        <w:rPr>
          <w:rStyle w:val="WW8Num2z0"/>
          <w:rFonts w:ascii="Verdana" w:hAnsi="Verdana"/>
          <w:color w:val="000000"/>
          <w:sz w:val="18"/>
          <w:szCs w:val="18"/>
        </w:rPr>
        <w:t> </w:t>
      </w:r>
      <w:r>
        <w:rPr>
          <w:rFonts w:ascii="Verdana" w:hAnsi="Verdana"/>
          <w:color w:val="000000"/>
          <w:sz w:val="18"/>
          <w:szCs w:val="18"/>
        </w:rPr>
        <w:t>продукции. В первую очередь - это большая доля на рынке продукции,</w:t>
      </w:r>
      <w:r>
        <w:rPr>
          <w:rStyle w:val="WW8Num2z0"/>
          <w:rFonts w:ascii="Verdana" w:hAnsi="Verdana"/>
          <w:color w:val="000000"/>
          <w:sz w:val="18"/>
          <w:szCs w:val="18"/>
        </w:rPr>
        <w:t> </w:t>
      </w:r>
      <w:r>
        <w:rPr>
          <w:rStyle w:val="WW8Num3z0"/>
          <w:rFonts w:ascii="Verdana" w:hAnsi="Verdana"/>
          <w:color w:val="4682B4"/>
          <w:sz w:val="18"/>
          <w:szCs w:val="18"/>
        </w:rPr>
        <w:t>импортируемой</w:t>
      </w:r>
      <w:r>
        <w:rPr>
          <w:rStyle w:val="WW8Num2z0"/>
          <w:rFonts w:ascii="Verdana" w:hAnsi="Verdana"/>
          <w:color w:val="000000"/>
          <w:sz w:val="18"/>
          <w:szCs w:val="18"/>
        </w:rPr>
        <w:t> </w:t>
      </w:r>
      <w:r>
        <w:rPr>
          <w:rFonts w:ascii="Verdana" w:hAnsi="Verdana"/>
          <w:color w:val="000000"/>
          <w:sz w:val="18"/>
          <w:szCs w:val="18"/>
        </w:rPr>
        <w:t>из стран СНГ (Украины). Рынок становится все более насыщенным, поэтому</w:t>
      </w:r>
      <w:r>
        <w:rPr>
          <w:rStyle w:val="WW8Num3z0"/>
          <w:rFonts w:ascii="Verdana" w:hAnsi="Verdana"/>
          <w:color w:val="4682B4"/>
          <w:sz w:val="18"/>
          <w:szCs w:val="18"/>
        </w:rPr>
        <w:t>ужесточается</w:t>
      </w:r>
      <w:r>
        <w:rPr>
          <w:rStyle w:val="WW8Num2z0"/>
          <w:rFonts w:ascii="Verdana" w:hAnsi="Verdana"/>
          <w:color w:val="000000"/>
          <w:sz w:val="18"/>
          <w:szCs w:val="18"/>
        </w:rPr>
        <w:t> </w:t>
      </w:r>
      <w:r>
        <w:rPr>
          <w:rFonts w:ascii="Verdana" w:hAnsi="Verdana"/>
          <w:color w:val="000000"/>
          <w:sz w:val="18"/>
          <w:szCs w:val="18"/>
        </w:rPr>
        <w:t>ценовая конкуренция, в результате чего значительное количество</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вынуждено покинуть рынок в результате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30764448"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рынок продукции пищевой промышленности, и в частности</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Style w:val="WW8Num2z0"/>
          <w:rFonts w:ascii="Verdana" w:hAnsi="Verdana"/>
          <w:color w:val="000000"/>
          <w:sz w:val="18"/>
          <w:szCs w:val="18"/>
        </w:rPr>
        <w:t> </w:t>
      </w:r>
      <w:r>
        <w:rPr>
          <w:rFonts w:ascii="Verdana" w:hAnsi="Verdana"/>
          <w:color w:val="000000"/>
          <w:sz w:val="18"/>
          <w:szCs w:val="18"/>
        </w:rPr>
        <w:t>изделий довольно сложен. Причина этого - низкий средний уровень жизни населения России и сама специфика данной группы продуктов.</w:t>
      </w:r>
    </w:p>
    <w:p w14:paraId="4426596B"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объективно обосновано появление в организациях пищевой промышленности по истечении определенного периода времени дисфункций и вытекающих из этого финансовых трудностей, достаточно раннее обнаружение которых, является условием качественного управления организацией. Отсутствие механизма своевременного изучения признаков измерения основных характеристик, отражающих состояние систем организации для изучения возможных отклонений от устойчивых, средних,</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и предотвращения нарушения учетно-финансовой политики приводит к весьма негативным результатам деятельности организаций пищевой промышленности.</w:t>
      </w:r>
    </w:p>
    <w:p w14:paraId="0E4140DB"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теории и практике формирования хозяйственно-финансовой информации о деятельности организаций пищевой промышленности не уделяется должного внимания особенностям учетно-аналитической системы исследуемого экономического субъекта, анализу финансовой устойчивости организаций пищевой промышленности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Поэтому разработка модели анализа финансовой устойчивости организаций пищевой промышленности, позволяющая определить ее еще на стадии прогнозирования, а также способствующая укреплению финансового состояния, приобретает особую практическую значимость, как для внутренних, так и для внешних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Этим и определяется актуальность темы исследования.</w:t>
      </w:r>
    </w:p>
    <w:p w14:paraId="7861C302"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Научные,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развития системы учета и анализа финансовой устойчивости организаций разработаны авторами: И.Т.</w:t>
      </w:r>
      <w:r>
        <w:rPr>
          <w:rStyle w:val="WW8Num2z0"/>
          <w:rFonts w:ascii="Verdana" w:hAnsi="Verdana"/>
          <w:color w:val="000000"/>
          <w:sz w:val="18"/>
          <w:szCs w:val="18"/>
        </w:rPr>
        <w:t> </w:t>
      </w:r>
      <w:r>
        <w:rPr>
          <w:rStyle w:val="WW8Num3z0"/>
          <w:rFonts w:ascii="Verdana" w:hAnsi="Verdana"/>
          <w:color w:val="4682B4"/>
          <w:sz w:val="18"/>
          <w:szCs w:val="18"/>
        </w:rPr>
        <w:t>Балабановым</w:t>
      </w:r>
      <w:r>
        <w:rPr>
          <w:rFonts w:ascii="Verdana" w:hAnsi="Verdana"/>
          <w:color w:val="000000"/>
          <w:sz w:val="18"/>
          <w:szCs w:val="18"/>
        </w:rPr>
        <w:t>, И.А. Бланком, С.В. Большаковым, Ю.</w:t>
      </w:r>
      <w:r>
        <w:rPr>
          <w:rStyle w:val="WW8Num2z0"/>
          <w:rFonts w:ascii="Verdana" w:hAnsi="Verdana"/>
          <w:color w:val="000000"/>
          <w:sz w:val="18"/>
          <w:szCs w:val="18"/>
        </w:rPr>
        <w:t> </w:t>
      </w:r>
      <w:r>
        <w:rPr>
          <w:rStyle w:val="WW8Num3z0"/>
          <w:rFonts w:ascii="Verdana" w:hAnsi="Verdana"/>
          <w:color w:val="4682B4"/>
          <w:sz w:val="18"/>
          <w:szCs w:val="18"/>
        </w:rPr>
        <w:t>Бригхэмом</w:t>
      </w:r>
      <w:r>
        <w:rPr>
          <w:rFonts w:ascii="Verdana" w:hAnsi="Verdana"/>
          <w:color w:val="000000"/>
          <w:sz w:val="18"/>
          <w:szCs w:val="18"/>
        </w:rPr>
        <w:t>, Е.В. Быковой, Дж. К. Ван</w:t>
      </w:r>
      <w:r>
        <w:rPr>
          <w:rStyle w:val="WW8Num2z0"/>
          <w:rFonts w:ascii="Verdana" w:hAnsi="Verdana"/>
          <w:color w:val="000000"/>
          <w:sz w:val="18"/>
          <w:szCs w:val="18"/>
        </w:rPr>
        <w:t> </w:t>
      </w:r>
      <w:r>
        <w:rPr>
          <w:rStyle w:val="WW8Num3z0"/>
          <w:rFonts w:ascii="Verdana" w:hAnsi="Verdana"/>
          <w:color w:val="4682B4"/>
          <w:sz w:val="18"/>
          <w:szCs w:val="18"/>
        </w:rPr>
        <w:t>Хорном</w:t>
      </w:r>
      <w:r>
        <w:rPr>
          <w:rFonts w:ascii="Verdana" w:hAnsi="Verdana"/>
          <w:color w:val="000000"/>
          <w:sz w:val="18"/>
          <w:szCs w:val="18"/>
        </w:rPr>
        <w:t>, JI. Гапенски, В.В. Ковалевым, Б.</w:t>
      </w:r>
      <w:r>
        <w:rPr>
          <w:rStyle w:val="WW8Num2z0"/>
          <w:rFonts w:ascii="Verdana" w:hAnsi="Verdana"/>
          <w:color w:val="000000"/>
          <w:sz w:val="18"/>
          <w:szCs w:val="18"/>
        </w:rPr>
        <w:t> </w:t>
      </w:r>
      <w:r>
        <w:rPr>
          <w:rStyle w:val="WW8Num3z0"/>
          <w:rFonts w:ascii="Verdana" w:hAnsi="Verdana"/>
          <w:color w:val="4682B4"/>
          <w:sz w:val="18"/>
          <w:szCs w:val="18"/>
        </w:rPr>
        <w:t>Колассом</w:t>
      </w:r>
      <w:r>
        <w:rPr>
          <w:rFonts w:ascii="Verdana" w:hAnsi="Verdana"/>
          <w:color w:val="000000"/>
          <w:sz w:val="18"/>
          <w:szCs w:val="18"/>
        </w:rPr>
        <w:t>, И.Г. Кукукиной, И.Я. Лукасевичем, В.А.</w:t>
      </w:r>
      <w:r>
        <w:rPr>
          <w:rStyle w:val="WW8Num2z0"/>
          <w:rFonts w:ascii="Verdana" w:hAnsi="Verdana"/>
          <w:color w:val="000000"/>
          <w:sz w:val="18"/>
          <w:szCs w:val="18"/>
        </w:rPr>
        <w:t> </w:t>
      </w:r>
      <w:r>
        <w:rPr>
          <w:rStyle w:val="WW8Num3z0"/>
          <w:rFonts w:ascii="Verdana" w:hAnsi="Verdana"/>
          <w:color w:val="4682B4"/>
          <w:sz w:val="18"/>
          <w:szCs w:val="18"/>
        </w:rPr>
        <w:t>Перовым</w:t>
      </w:r>
      <w:r>
        <w:rPr>
          <w:rFonts w:ascii="Verdana" w:hAnsi="Verdana"/>
          <w:color w:val="000000"/>
          <w:sz w:val="18"/>
          <w:szCs w:val="18"/>
        </w:rPr>
        <w:t>, Н.Ф. Самсоновым, Т.Г. Тажибовым, Т.В. Тепловой, М.А.</w:t>
      </w:r>
      <w:r>
        <w:rPr>
          <w:rStyle w:val="WW8Num2z0"/>
          <w:rFonts w:ascii="Verdana" w:hAnsi="Verdana"/>
          <w:color w:val="000000"/>
          <w:sz w:val="18"/>
          <w:szCs w:val="18"/>
        </w:rPr>
        <w:t> </w:t>
      </w:r>
      <w:r>
        <w:rPr>
          <w:rStyle w:val="WW8Num3z0"/>
          <w:rFonts w:ascii="Verdana" w:hAnsi="Verdana"/>
          <w:color w:val="4682B4"/>
          <w:sz w:val="18"/>
          <w:szCs w:val="18"/>
        </w:rPr>
        <w:t>Федотовой</w:t>
      </w:r>
      <w:r>
        <w:rPr>
          <w:rFonts w:ascii="Verdana" w:hAnsi="Verdana"/>
          <w:color w:val="000000"/>
          <w:sz w:val="18"/>
          <w:szCs w:val="18"/>
        </w:rPr>
        <w:t>, Э. Хелфертом, Р. Холтом, И.П.</w:t>
      </w:r>
      <w:r>
        <w:rPr>
          <w:rStyle w:val="WW8Num2z0"/>
          <w:rFonts w:ascii="Verdana" w:hAnsi="Verdana"/>
          <w:color w:val="000000"/>
          <w:sz w:val="18"/>
          <w:szCs w:val="18"/>
        </w:rPr>
        <w:t> </w:t>
      </w:r>
      <w:r>
        <w:rPr>
          <w:rStyle w:val="WW8Num3z0"/>
          <w:rFonts w:ascii="Verdana" w:hAnsi="Verdana"/>
          <w:color w:val="4682B4"/>
          <w:sz w:val="18"/>
          <w:szCs w:val="18"/>
        </w:rPr>
        <w:t>Хоминич</w:t>
      </w:r>
      <w:r>
        <w:rPr>
          <w:rFonts w:ascii="Verdana" w:hAnsi="Verdana"/>
          <w:color w:val="000000"/>
          <w:sz w:val="18"/>
          <w:szCs w:val="18"/>
        </w:rPr>
        <w:t>, Дж. Хьюстон и др.</w:t>
      </w:r>
    </w:p>
    <w:p w14:paraId="59831F6F"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системы анализа финансового состояния отражено в трудах отечественных ученых, таких как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В.Р.Банк, М.А. Бандиков,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Т.Б. Бердникова, Е.И. Выборнова,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М.М. Глазов, А.В. Грачев,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М.В. Мельник, А.И. Муравьев, Н.Н.</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Fonts w:ascii="Verdana" w:hAnsi="Verdana"/>
          <w:color w:val="000000"/>
          <w:sz w:val="18"/>
          <w:szCs w:val="18"/>
        </w:rPr>
        <w:t>, Ю.А. Погостинский, М.Б. Чиркова,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и зарубежных </w:t>
      </w:r>
      <w:r>
        <w:rPr>
          <w:rFonts w:ascii="Verdana" w:hAnsi="Verdana"/>
          <w:color w:val="000000"/>
          <w:sz w:val="18"/>
          <w:szCs w:val="18"/>
        </w:rPr>
        <w:lastRenderedPageBreak/>
        <w:t>исследователей Э.</w:t>
      </w:r>
      <w:r>
        <w:rPr>
          <w:rStyle w:val="WW8Num2z0"/>
          <w:rFonts w:ascii="Verdana" w:hAnsi="Verdana"/>
          <w:color w:val="000000"/>
          <w:sz w:val="18"/>
          <w:szCs w:val="18"/>
        </w:rPr>
        <w:t> </w:t>
      </w:r>
      <w:r>
        <w:rPr>
          <w:rStyle w:val="WW8Num3z0"/>
          <w:rFonts w:ascii="Verdana" w:hAnsi="Verdana"/>
          <w:color w:val="4682B4"/>
          <w:sz w:val="18"/>
          <w:szCs w:val="18"/>
        </w:rPr>
        <w:t>Альтмана</w:t>
      </w:r>
      <w:r>
        <w:rPr>
          <w:rFonts w:ascii="Verdana" w:hAnsi="Verdana"/>
          <w:color w:val="000000"/>
          <w:sz w:val="18"/>
          <w:szCs w:val="18"/>
        </w:rPr>
        <w:t>, С.Л. Брю, Р. Таффлера, Г.</w:t>
      </w:r>
      <w:r>
        <w:rPr>
          <w:rStyle w:val="WW8Num2z0"/>
          <w:rFonts w:ascii="Verdana" w:hAnsi="Verdana"/>
          <w:color w:val="000000"/>
          <w:sz w:val="18"/>
          <w:szCs w:val="18"/>
        </w:rPr>
        <w:t> </w:t>
      </w:r>
      <w:r>
        <w:rPr>
          <w:rStyle w:val="WW8Num3z0"/>
          <w:rFonts w:ascii="Verdana" w:hAnsi="Verdana"/>
          <w:color w:val="4682B4"/>
          <w:sz w:val="18"/>
          <w:szCs w:val="18"/>
        </w:rPr>
        <w:t>Тишоу</w:t>
      </w:r>
      <w:r>
        <w:rPr>
          <w:rFonts w:ascii="Verdana" w:hAnsi="Verdana"/>
          <w:color w:val="000000"/>
          <w:sz w:val="18"/>
          <w:szCs w:val="18"/>
        </w:rPr>
        <w:t>, К. Хонгрена и др.</w:t>
      </w:r>
    </w:p>
    <w:p w14:paraId="1659BAF8"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всей несомненной значимости проведенных ими исследований необходимо отметить, что учетно-аналитическое обеспечение финансовой устойчивости организаций пищевой промышленности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изучено не достаточно. В совершенствовании нуждается модель экспресс-анализа финансовой устойчивости, методики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основе анализа финансовой устойчивости, алгоритм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хозяйственных операций при процедурах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организаций пищевой промышленности.</w:t>
      </w:r>
    </w:p>
    <w:p w14:paraId="0B66872D"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научно-методических положений анализа финансовой устойчивости организаций пищевой промышленности в условиях антикризисного управления на основе функциональной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деятельности организаций пищевой промышленности. Достижение поставленной цели обеспечивается постановкой и решением следующих взаимосвязанных задач:</w:t>
      </w:r>
    </w:p>
    <w:p w14:paraId="775C7CF8"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теоретические основы анализа финансовой устойчивости на основе данных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антикризисном управлении;</w:t>
      </w:r>
    </w:p>
    <w:p w14:paraId="32333C11"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проблемы финансовой устойчивости организаций пищевой промышленности Волгоградской области и Российской Федерации в целом;</w:t>
      </w:r>
    </w:p>
    <w:p w14:paraId="72942952"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степень влияния факторов</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на финансовую устойчивость;</w:t>
      </w:r>
    </w:p>
    <w:p w14:paraId="39022421"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адаптировать систему показателей и методику анализа чувствительности финансовой несостоятельности к организациям пищевой промышленности;</w:t>
      </w:r>
    </w:p>
    <w:p w14:paraId="2230CAD9"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модель экспресс-анализа финансовой устойчивости;</w:t>
      </w:r>
    </w:p>
    <w:p w14:paraId="44E2BDE6"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при процедуре финансового оздоровления;</w:t>
      </w:r>
    </w:p>
    <w:p w14:paraId="499BFCF1"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прогнозирования прибыли на основе анализа финансовой устойчивости организаций пищевой промышленности.</w:t>
      </w:r>
    </w:p>
    <w:p w14:paraId="004381F8"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подпункта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подпункта 1.17 «</w:t>
      </w:r>
      <w:r>
        <w:rPr>
          <w:rStyle w:val="WW8Num3z0"/>
          <w:rFonts w:ascii="Verdana" w:hAnsi="Verdana"/>
          <w:color w:val="4682B4"/>
          <w:sz w:val="18"/>
          <w:szCs w:val="18"/>
        </w:rPr>
        <w:t>Анализ и обоснование программ финансового оздоровления</w:t>
      </w:r>
      <w:r>
        <w:rPr>
          <w:rFonts w:ascii="Verdana" w:hAnsi="Verdana"/>
          <w:color w:val="000000"/>
          <w:sz w:val="18"/>
          <w:szCs w:val="18"/>
        </w:rPr>
        <w:t>»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38DDC775"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системы учетно-финансового 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 организаций пищевой промышленности Волгоградской области и Российской Федерации, и их учетно-финансовые и организационно-управленческие проблемы.</w:t>
      </w:r>
    </w:p>
    <w:p w14:paraId="2F39AE78"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и модели, способствующие формированию анализа финансовой устойчивости в условиях антикризисного управления и эффективному управлению деятельности организаций пищевой промышленности.</w:t>
      </w:r>
    </w:p>
    <w:p w14:paraId="52E70716"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и нормативные акты Российской Федерации,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Волгоградской области,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инструктивно-методические материалы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в организациях пищевой промышленности, информация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Fonts w:ascii="Verdana" w:hAnsi="Verdana"/>
          <w:color w:val="000000"/>
          <w:sz w:val="18"/>
          <w:szCs w:val="18"/>
        </w:rPr>
        <w:t>субъектов пищевой промышленности, аналитические материалы научно-исследовательских институтов, экспертные оценки и расчеты, информационные сайты сети Интернет, результаты выполненных автором расчетов.</w:t>
      </w:r>
    </w:p>
    <w:p w14:paraId="0407BA80"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исследования послужили научные труды ведущих отечественных и зарубежных ученых-экономистов, общенаучные принципы исследования, предполагающие изучение экономических закономерностей и явлений в их развитии и взаимосвязи, методы обработки информации с применением пакета прикладных программ «Microsoft Excel» и «Statistica».</w:t>
      </w:r>
    </w:p>
    <w:p w14:paraId="378A7C5E"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состоит в разработке научно-методических </w:t>
      </w:r>
      <w:r>
        <w:rPr>
          <w:rFonts w:ascii="Verdana" w:hAnsi="Verdana"/>
          <w:color w:val="000000"/>
          <w:sz w:val="18"/>
          <w:szCs w:val="18"/>
        </w:rPr>
        <w:lastRenderedPageBreak/>
        <w:t>положений анализа финансовой устойчивости организаций пищевой промышленности в условиях антикризисного управления и заключается в следующем:</w:t>
      </w:r>
    </w:p>
    <w:p w14:paraId="56D20102"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и дополнена система показателей анализа финансовой устойчивости на основе бухгалтерской (финансовой) отчетности посредством включения разработанной детерминированной</w:t>
      </w:r>
      <w:r>
        <w:rPr>
          <w:rStyle w:val="WW8Num2z0"/>
          <w:rFonts w:ascii="Verdana" w:hAnsi="Verdana"/>
          <w:color w:val="000000"/>
          <w:sz w:val="18"/>
          <w:szCs w:val="18"/>
        </w:rPr>
        <w:t> </w:t>
      </w:r>
      <w:r>
        <w:rPr>
          <w:rStyle w:val="WW8Num3z0"/>
          <w:rFonts w:ascii="Verdana" w:hAnsi="Verdana"/>
          <w:color w:val="4682B4"/>
          <w:sz w:val="18"/>
          <w:szCs w:val="18"/>
        </w:rPr>
        <w:t>мультипликативной</w:t>
      </w:r>
      <w:r>
        <w:rPr>
          <w:rStyle w:val="WW8Num2z0"/>
          <w:rFonts w:ascii="Verdana" w:hAnsi="Verdana"/>
          <w:color w:val="000000"/>
          <w:sz w:val="18"/>
          <w:szCs w:val="18"/>
        </w:rPr>
        <w:t> </w:t>
      </w:r>
      <w:r>
        <w:rPr>
          <w:rFonts w:ascii="Verdana" w:hAnsi="Verdana"/>
          <w:color w:val="000000"/>
          <w:sz w:val="18"/>
          <w:szCs w:val="18"/>
        </w:rPr>
        <w:t>модели рентабельности чистых активов организации, состоящей из семи факторов, характеризующих как степень использования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так и степень ее финансовой устойчивости;</w:t>
      </w:r>
    </w:p>
    <w:p w14:paraId="517D81EB"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реализована модель экспресс-анализа финансовой устойчивости, которая учитывает механизм взаимосвязей прогнозируемых показателей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прибыли, ликвидности и платежеспособности, стоимости самой организации на основе систематизации проблем финансовой устойчивости организаций пищевой промышленности Волгоградской области;</w:t>
      </w:r>
    </w:p>
    <w:p w14:paraId="56EDE631"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прогнозирования прибыли и анализа финансовой устойчивости организации, включающая концептуальную модель оценки влияния факторов нефинансового характера на величину прибыли, позволяющую выявить зависимость финансовой устойчивости от стадии жизненного цикла продукции,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ликвидности активов организаций пищевой промышленности;</w:t>
      </w:r>
    </w:p>
    <w:p w14:paraId="7FA4CD20"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отражения в системе бухгалтерского учета процедур по предотвращению банкротства организаций и их ликвидации с учетом особенностей организаций пищевой промышленности;</w:t>
      </w:r>
    </w:p>
    <w:p w14:paraId="705E30F8"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разработан и предложен критерий анализа чувствительности финансовой несостоятельности на основе модели множественной регрессии.</w:t>
      </w:r>
    </w:p>
    <w:p w14:paraId="68898D1B"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и практическая значимость исследования заключается в развитии современных направлений формирования модели анализа финансовой устойчивости организаций пищевой промышленности на основе данных бухгалтерской отчетности, и состоит в том, что использование полученных результатов позволяет повысить уровень информационного и методического обеспечения профессиональных пользователей бухгалтерской (финансовой) информации при осуществлении анализа финансовой устойчивости организаций в условиях угрозы финансовой несостоятельности.</w:t>
      </w:r>
    </w:p>
    <w:p w14:paraId="7FF73E1D"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диссертационном исследовании предложения и рекомендации позволят использовать разработанную модель анализа финансовой устойчивости организации в научной и практической деятельности при разработке нормативных и методических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анализу финансового состояния, осуществлении антикризисного управления деятельности организаций, а также в учебном процессе высших учебных заведений при изучении дисциплин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B16E1A9"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докладывались и обсуждались на международной научно-практической конференции «Образование, наука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-обществу» (Архангельск, 2007), международной научно-практической конференции «Экономика, государство и общество в XXI веке» (Москва, 2010). Содержащиеся в диссертационной работе рекомендации приняты к внедрению в практическую деятельность на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«НП «</w:t>
      </w:r>
      <w:r>
        <w:rPr>
          <w:rStyle w:val="WW8Num3z0"/>
          <w:rFonts w:ascii="Verdana" w:hAnsi="Verdana"/>
          <w:color w:val="4682B4"/>
          <w:sz w:val="18"/>
          <w:szCs w:val="18"/>
        </w:rPr>
        <w:t>Конфил</w:t>
      </w:r>
      <w:r>
        <w:rPr>
          <w:rFonts w:ascii="Verdana" w:hAnsi="Verdana"/>
          <w:color w:val="000000"/>
          <w:sz w:val="18"/>
          <w:szCs w:val="18"/>
        </w:rPr>
        <w:t>», ЗАО «</w:t>
      </w:r>
      <w:r>
        <w:rPr>
          <w:rStyle w:val="WW8Num3z0"/>
          <w:rFonts w:ascii="Verdana" w:hAnsi="Verdana"/>
          <w:color w:val="4682B4"/>
          <w:sz w:val="18"/>
          <w:szCs w:val="18"/>
        </w:rPr>
        <w:t>Юнкомаудит</w:t>
      </w:r>
      <w:r>
        <w:rPr>
          <w:rFonts w:ascii="Verdana" w:hAnsi="Verdana"/>
          <w:color w:val="000000"/>
          <w:sz w:val="18"/>
          <w:szCs w:val="18"/>
        </w:rPr>
        <w:t>».</w:t>
      </w:r>
    </w:p>
    <w:p w14:paraId="47DBE570"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полученные в ходе исследования, используются 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Волгоградская государственная сельскохозяйственная академия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«Российский государственный торгово-экономический университет» при чтении курсов учебных дисциплин: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Учет и анализ банкротств</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 отраслях», «</w:t>
      </w:r>
      <w:r>
        <w:rPr>
          <w:rStyle w:val="WW8Num3z0"/>
          <w:rFonts w:ascii="Verdana" w:hAnsi="Verdana"/>
          <w:color w:val="4682B4"/>
          <w:sz w:val="18"/>
          <w:szCs w:val="18"/>
        </w:rPr>
        <w:t>Финансовый анализ</w:t>
      </w:r>
      <w:r>
        <w:rPr>
          <w:rFonts w:ascii="Verdana" w:hAnsi="Verdana"/>
          <w:color w:val="000000"/>
          <w:sz w:val="18"/>
          <w:szCs w:val="18"/>
        </w:rPr>
        <w:t>».</w:t>
      </w:r>
    </w:p>
    <w:p w14:paraId="59FDD9BF"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нашли отражение в 13 публикациях общим объемом 7,3 п.л. (авторских 6,9 п.л.), в 8 том числе 2 статьи в журналах, рекомендованных ВАК.</w:t>
      </w:r>
    </w:p>
    <w:p w14:paraId="7A9748FA"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работы. Диссертация состоит из введения, трех глав, заключения, списка </w:t>
      </w:r>
      <w:r>
        <w:rPr>
          <w:rFonts w:ascii="Verdana" w:hAnsi="Verdana"/>
          <w:color w:val="000000"/>
          <w:sz w:val="18"/>
          <w:szCs w:val="18"/>
        </w:rPr>
        <w:lastRenderedPageBreak/>
        <w:t>использованной литературы и приложений. Работа изложена на 157 страницах основного текста, содержит 32 таблицы, 24 рисунка, 21 приложение. Библиографический список включает 162 наименования.</w:t>
      </w:r>
    </w:p>
    <w:p w14:paraId="18D7A1CC" w14:textId="77777777" w:rsidR="00166A96" w:rsidRDefault="00166A96" w:rsidP="00166A9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Кравченко, Елена Николаевна</w:t>
      </w:r>
    </w:p>
    <w:p w14:paraId="2366D612"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об изменениях в структуре средств и их источников, а также о динамике этих изменений можно получить при проведении экспресс-анализа финансовой устойчивости организации. Базой данных для проведения такого анализа послужила прогнозируемая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за планируемый период, а также информация,</w:t>
      </w:r>
      <w:r>
        <w:rPr>
          <w:rStyle w:val="WW8Num2z0"/>
          <w:rFonts w:ascii="Verdana" w:hAnsi="Verdana"/>
          <w:color w:val="000000"/>
          <w:sz w:val="18"/>
          <w:szCs w:val="18"/>
        </w:rPr>
        <w:t> </w:t>
      </w:r>
      <w:r>
        <w:rPr>
          <w:rStyle w:val="WW8Num3z0"/>
          <w:rFonts w:ascii="Verdana" w:hAnsi="Verdana"/>
          <w:color w:val="4682B4"/>
          <w:sz w:val="18"/>
          <w:szCs w:val="18"/>
        </w:rPr>
        <w:t>скорректированная</w:t>
      </w:r>
      <w:r>
        <w:rPr>
          <w:rStyle w:val="WW8Num2z0"/>
          <w:rFonts w:ascii="Verdana" w:hAnsi="Verdana"/>
          <w:color w:val="000000"/>
          <w:sz w:val="18"/>
          <w:szCs w:val="18"/>
        </w:rPr>
        <w:t> </w:t>
      </w:r>
      <w:r>
        <w:rPr>
          <w:rFonts w:ascii="Verdana" w:hAnsi="Verdana"/>
          <w:color w:val="000000"/>
          <w:sz w:val="18"/>
          <w:szCs w:val="18"/>
        </w:rPr>
        <w:t>на ожидаемый отчетный период. Сформирована модель методики экспресс-анализа финансовой устойчивости организации на базе данных</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отчетности прогнозного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прогнозного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3B2F248A"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Алгоритм экспресс-анализа позволяет определить:</w:t>
      </w:r>
      <w:r>
        <w:rPr>
          <w:rStyle w:val="WW8Num2z0"/>
          <w:rFonts w:ascii="Verdana" w:hAnsi="Verdana"/>
          <w:color w:val="000000"/>
          <w:sz w:val="18"/>
          <w:szCs w:val="18"/>
        </w:rPr>
        <w:t> </w:t>
      </w:r>
      <w:r>
        <w:rPr>
          <w:rStyle w:val="WW8Num3z0"/>
          <w:rFonts w:ascii="Verdana" w:hAnsi="Verdana"/>
          <w:color w:val="4682B4"/>
          <w:sz w:val="18"/>
          <w:szCs w:val="18"/>
        </w:rPr>
        <w:t>скорректированный</w:t>
      </w:r>
      <w:r>
        <w:rPr>
          <w:rStyle w:val="WW8Num2z0"/>
          <w:rFonts w:ascii="Verdana" w:hAnsi="Verdana"/>
          <w:color w:val="000000"/>
          <w:sz w:val="18"/>
          <w:szCs w:val="18"/>
        </w:rPr>
        <w:t> </w:t>
      </w:r>
      <w:r>
        <w:rPr>
          <w:rFonts w:ascii="Verdana" w:hAnsi="Verdana"/>
          <w:color w:val="000000"/>
          <w:sz w:val="18"/>
          <w:szCs w:val="18"/>
        </w:rPr>
        <w:t>аналитический баланс-нетто (уточняются стоимость (цены) основных средств 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денежных средств, расчетов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активов, источников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расчетов с кредиторами); реальную аналитическую характеристику (стоимость) самой организации.</w:t>
      </w:r>
    </w:p>
    <w:p w14:paraId="1A999E39"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показатели позволяют сделать соответствующие выводы о тенденциях их развития. Далее, по данным прогнозируемого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 учетом</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информации об ожидаемой структуре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проведено изучение финансового состояния организации, где даны оценки собственным и</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источникам финансирования текущих активов, изучение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организации.</w:t>
      </w:r>
    </w:p>
    <w:p w14:paraId="1257AD41"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прогнозирования прибыли на основе диагностики финансовой устойчивости организаций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основывается на формировании прогнозного баланса организации, выраженного в долях от прогнозируемого объема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заданном прогнозном значении экономической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489E4119"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объема активов ЗАО «НП «</w:t>
      </w:r>
      <w:r>
        <w:rPr>
          <w:rStyle w:val="WW8Num3z0"/>
          <w:rFonts w:ascii="Verdana" w:hAnsi="Verdana"/>
          <w:color w:val="4682B4"/>
          <w:sz w:val="18"/>
          <w:szCs w:val="18"/>
        </w:rPr>
        <w:t>Конфил</w:t>
      </w:r>
      <w:r>
        <w:rPr>
          <w:rFonts w:ascii="Verdana" w:hAnsi="Verdana"/>
          <w:color w:val="000000"/>
          <w:sz w:val="18"/>
          <w:szCs w:val="18"/>
        </w:rPr>
        <w:t>» дали возможность</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конкретные значения балансовой прибыли,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и себестоимости в сочетании с необходимыми и достаточными показателями ликвидности, финансовой устойчивости и рентабельности.</w:t>
      </w:r>
    </w:p>
    <w:p w14:paraId="7A34358B"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Дополнительной информацией для определения стадии жизненного цикла организации являются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 движении материальных,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и финансовых потоков. Поэтому на данной стадии собирается информация для описания экономического жизненного цикла:</w:t>
      </w:r>
    </w:p>
    <w:p w14:paraId="3FF7110E"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и движение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предприятие (величина страховых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материалов и готовой продукции, величина партии</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объемы производства, формирование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04560DCC"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152</w:t>
      </w:r>
    </w:p>
    <w:p w14:paraId="745BF810"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и состояние основных средств;</w:t>
      </w:r>
    </w:p>
    <w:p w14:paraId="07487D6B"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движение денежных средств (с учетом</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и дебиторской задолженности организации);</w:t>
      </w:r>
    </w:p>
    <w:p w14:paraId="0300323D"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 финансовых операций (условия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капитала).</w:t>
      </w:r>
    </w:p>
    <w:p w14:paraId="399402C3"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 анализ отражения различных операций, возникающих в результате осуществления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с помощью традиционных счетов бухгалтерского учета, таких как 90 «</w:t>
      </w:r>
      <w:r>
        <w:rPr>
          <w:rStyle w:val="WW8Num3z0"/>
          <w:rFonts w:ascii="Verdana" w:hAnsi="Verdana"/>
          <w:color w:val="4682B4"/>
          <w:sz w:val="18"/>
          <w:szCs w:val="18"/>
        </w:rPr>
        <w:t>Продажи</w:t>
      </w:r>
      <w:r>
        <w:rPr>
          <w:rFonts w:ascii="Verdana" w:hAnsi="Verdana"/>
          <w:color w:val="000000"/>
          <w:sz w:val="18"/>
          <w:szCs w:val="18"/>
        </w:rPr>
        <w:t>» и 91 «</w:t>
      </w:r>
      <w:r>
        <w:rPr>
          <w:rStyle w:val="WW8Num3z0"/>
          <w:rFonts w:ascii="Verdana" w:hAnsi="Verdana"/>
          <w:color w:val="4682B4"/>
          <w:sz w:val="18"/>
          <w:szCs w:val="18"/>
        </w:rPr>
        <w:t>Прочие доходы и расходы</w:t>
      </w:r>
      <w:r>
        <w:rPr>
          <w:rFonts w:ascii="Verdana" w:hAnsi="Verdana"/>
          <w:color w:val="000000"/>
          <w:sz w:val="18"/>
          <w:szCs w:val="18"/>
        </w:rPr>
        <w:t>», которые по нашему мнению в большей степени отвечают требованиям по формированию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условиях осуществления процедур банкротства и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и предлагаемых счетов 92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организации (бизнеса)» и 93 «</w:t>
      </w:r>
      <w:r>
        <w:rPr>
          <w:rStyle w:val="WW8Num3z0"/>
          <w:rFonts w:ascii="Verdana" w:hAnsi="Verdana"/>
          <w:color w:val="4682B4"/>
          <w:sz w:val="18"/>
          <w:szCs w:val="18"/>
        </w:rPr>
        <w:t>Доходы и расходы, связанные с процедурами банкротства</w:t>
      </w:r>
      <w:r>
        <w:rPr>
          <w:rFonts w:ascii="Verdana" w:hAnsi="Verdana"/>
          <w:color w:val="000000"/>
          <w:sz w:val="18"/>
          <w:szCs w:val="18"/>
        </w:rPr>
        <w:t>».</w:t>
      </w:r>
    </w:p>
    <w:p w14:paraId="7E3AB9F2"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методические приемы отражения&gt; в бухгалтерском учете процедур финансового оздоровления организаций пищевой промышленности, способствующие выявлению и предотвращению нарушений и искажений в бухгалтерском учете, позволяющие предотвратить несостоятельность (</w:t>
      </w:r>
      <w:r>
        <w:rPr>
          <w:rStyle w:val="WW8Num3z0"/>
          <w:rFonts w:ascii="Verdana" w:hAnsi="Verdana"/>
          <w:color w:val="4682B4"/>
          <w:sz w:val="18"/>
          <w:szCs w:val="18"/>
        </w:rPr>
        <w:t>банкротство</w:t>
      </w:r>
      <w:r>
        <w:rPr>
          <w:rFonts w:ascii="Verdana" w:hAnsi="Verdana"/>
          <w:color w:val="000000"/>
          <w:sz w:val="18"/>
          <w:szCs w:val="18"/>
        </w:rPr>
        <w:t>) организаций пищевой промышленности</w:t>
      </w:r>
    </w:p>
    <w:p w14:paraId="2DFC7838"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99CC732"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Проведенное диссертационное исследование позволяет обоснованно сделать обобщающие выводы и внести предложения, имеющие значение для дальнейшего развития модели анализа финансовой устойчивости организаций пищевой промышленности.</w:t>
      </w:r>
    </w:p>
    <w:p w14:paraId="1E92B49D"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Теоретико-методическое изучение позволило трансформировать показатели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запасов соответствующими источниками финансирования сначала в трехфакторную модель, затем, после преобразований, с учетом эффекта операционного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рентабельности чистых активов, получена авторская</w:t>
      </w:r>
      <w:r>
        <w:rPr>
          <w:rStyle w:val="WW8Num2z0"/>
          <w:rFonts w:ascii="Verdana" w:hAnsi="Verdana"/>
          <w:color w:val="000000"/>
          <w:sz w:val="18"/>
          <w:szCs w:val="18"/>
        </w:rPr>
        <w:t> </w:t>
      </w:r>
      <w:r>
        <w:rPr>
          <w:rStyle w:val="WW8Num3z0"/>
          <w:rFonts w:ascii="Verdana" w:hAnsi="Verdana"/>
          <w:color w:val="4682B4"/>
          <w:sz w:val="18"/>
          <w:szCs w:val="18"/>
        </w:rPr>
        <w:t>семифакторная</w:t>
      </w:r>
      <w:r>
        <w:rPr>
          <w:rStyle w:val="WW8Num2z0"/>
          <w:rFonts w:ascii="Verdana" w:hAnsi="Verdana"/>
          <w:color w:val="000000"/>
          <w:sz w:val="18"/>
          <w:szCs w:val="18"/>
        </w:rPr>
        <w:t> </w:t>
      </w:r>
      <w:r>
        <w:rPr>
          <w:rFonts w:ascii="Verdana" w:hAnsi="Verdana"/>
          <w:color w:val="000000"/>
          <w:sz w:val="18"/>
          <w:szCs w:val="18"/>
        </w:rPr>
        <w:t>модель рентабельности чистых активов организации, характеризующих как степень использования активов, так и степень ее финансовой устойчивости.</w:t>
      </w:r>
    </w:p>
    <w:p w14:paraId="7D27B0A4"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Рекомендованы разработанные и апробированные содержательно-функциональные концепции модели экспресс-анализа финансовой устойчивости, позволяющие определить: тенденции роста (</w:t>
      </w:r>
      <w:r>
        <w:rPr>
          <w:rStyle w:val="WW8Num3z0"/>
          <w:rFonts w:ascii="Verdana" w:hAnsi="Verdana"/>
          <w:color w:val="4682B4"/>
          <w:sz w:val="18"/>
          <w:szCs w:val="18"/>
        </w:rPr>
        <w:t>прироста</w:t>
      </w:r>
      <w:r>
        <w:rPr>
          <w:rFonts w:ascii="Verdana" w:hAnsi="Verdana"/>
          <w:color w:val="000000"/>
          <w:sz w:val="18"/>
          <w:szCs w:val="18"/>
        </w:rPr>
        <w:t>) статей баланса; структуры прибыли,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платежеспособность организации, а также методики прогнозирования прибыли по материалам анализа финансовой устойчивости, способствующие спрогнозировать конкретные значения прибыли, выручки,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сочетании с необходимыми и достаточными финансовыми показателями.</w:t>
      </w:r>
    </w:p>
    <w:p w14:paraId="76B079F6"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Разработана и предложена концептуальная модель анализа влияния факторов</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на финансовую устойчивость на основе SWOT-анализа, позволяющая выявить взаимосвязь финансовой устойчивости от стадии жизненного цикла продукции,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ликвидности.</w:t>
      </w:r>
    </w:p>
    <w:p w14:paraId="6B43D244"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Определены методические приемы отражения в бухгалтерском учете шести досудебных и судебных процедур финансового оздоровления организаций пищевой промышленности, заключающиеся в выявлении организаций, включаемых в программу финансового оздоровления путем</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долга; удовлетворяемых законодательно установленным признакам банкротства, путем объявления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Fonts w:ascii="Verdana" w:hAnsi="Verdana"/>
          <w:color w:val="000000"/>
          <w:sz w:val="18"/>
          <w:szCs w:val="18"/>
        </w:rPr>
        <w:t>и внесены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долга с, оформлением дисконта</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как переуступка права требования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так и в случае</w:t>
      </w:r>
      <w:r>
        <w:rPr>
          <w:rStyle w:val="WW8Num2z0"/>
          <w:rFonts w:ascii="Verdana" w:hAnsi="Verdana"/>
          <w:color w:val="000000"/>
          <w:sz w:val="18"/>
          <w:szCs w:val="18"/>
        </w:rPr>
        <w:t> </w:t>
      </w:r>
      <w:r>
        <w:rPr>
          <w:rStyle w:val="WW8Num3z0"/>
          <w:rFonts w:ascii="Verdana" w:hAnsi="Verdana"/>
          <w:color w:val="4682B4"/>
          <w:sz w:val="18"/>
          <w:szCs w:val="18"/>
        </w:rPr>
        <w:t>переуступки</w:t>
      </w:r>
      <w:r>
        <w:rPr>
          <w:rStyle w:val="WW8Num2z0"/>
          <w:rFonts w:ascii="Verdana" w:hAnsi="Verdana"/>
          <w:color w:val="000000"/>
          <w:sz w:val="18"/>
          <w:szCs w:val="18"/>
        </w:rPr>
        <w:t> </w:t>
      </w:r>
      <w:r>
        <w:rPr>
          <w:rFonts w:ascii="Verdana" w:hAnsi="Verdana"/>
          <w:color w:val="000000"/>
          <w:sz w:val="18"/>
          <w:szCs w:val="18"/>
        </w:rPr>
        <w:t>права требования дисконтом, а также отражения</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отражения деловой репутации (в бухгалтерском учете у</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приобретающего организацию целиком как имущественный комплекс); освобождения организации от дорогостоящего недвижимого имущества,</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которого явились причиной его</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Fonts w:ascii="Verdana" w:hAnsi="Verdana"/>
          <w:color w:val="000000"/>
          <w:sz w:val="18"/>
          <w:szCs w:val="18"/>
        </w:rPr>
        <w:t>; выделения из хозяйствующего субъекта</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организаций;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неплатежеспособной организации путем передачи ее</w:t>
      </w:r>
      <w:r>
        <w:rPr>
          <w:rStyle w:val="WW8Num2z0"/>
          <w:rFonts w:ascii="Verdana" w:hAnsi="Verdana"/>
          <w:color w:val="000000"/>
          <w:sz w:val="18"/>
          <w:szCs w:val="18"/>
        </w:rPr>
        <w:t> </w:t>
      </w:r>
      <w:r>
        <w:rPr>
          <w:rStyle w:val="WW8Num3z0"/>
          <w:rFonts w:ascii="Verdana" w:hAnsi="Verdana"/>
          <w:color w:val="4682B4"/>
          <w:sz w:val="18"/>
          <w:szCs w:val="18"/>
        </w:rPr>
        <w:t>ликвидного</w:t>
      </w:r>
      <w:r>
        <w:rPr>
          <w:rStyle w:val="WW8Num2z0"/>
          <w:rFonts w:ascii="Verdana" w:hAnsi="Verdana"/>
          <w:color w:val="000000"/>
          <w:sz w:val="18"/>
          <w:szCs w:val="18"/>
        </w:rPr>
        <w:t> </w:t>
      </w:r>
      <w:r>
        <w:rPr>
          <w:rFonts w:ascii="Verdana" w:hAnsi="Verdana"/>
          <w:color w:val="000000"/>
          <w:sz w:val="18"/>
          <w:szCs w:val="18"/>
        </w:rPr>
        <w:t>имущества в аренду, плата за которую используется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долгов; присоединения неплатежеспособной организации к</w:t>
      </w:r>
      <w:r>
        <w:rPr>
          <w:rStyle w:val="WW8Num2z0"/>
          <w:rFonts w:ascii="Verdana" w:hAnsi="Verdana"/>
          <w:color w:val="000000"/>
          <w:sz w:val="18"/>
          <w:szCs w:val="18"/>
        </w:rPr>
        <w:t> </w:t>
      </w:r>
      <w:r>
        <w:rPr>
          <w:rStyle w:val="WW8Num3z0"/>
          <w:rFonts w:ascii="Verdana" w:hAnsi="Verdana"/>
          <w:color w:val="4682B4"/>
          <w:sz w:val="18"/>
          <w:szCs w:val="18"/>
        </w:rPr>
        <w:t>прибыльной</w:t>
      </w:r>
      <w:r>
        <w:rPr>
          <w:rStyle w:val="WW8Num2z0"/>
          <w:rFonts w:ascii="Verdana" w:hAnsi="Verdana"/>
          <w:color w:val="000000"/>
          <w:sz w:val="18"/>
          <w:szCs w:val="18"/>
        </w:rPr>
        <w:t> </w:t>
      </w:r>
      <w:r>
        <w:rPr>
          <w:rFonts w:ascii="Verdana" w:hAnsi="Verdana"/>
          <w:color w:val="000000"/>
          <w:sz w:val="18"/>
          <w:szCs w:val="18"/>
        </w:rPr>
        <w:t>коммерческой организации и расчет по ее</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осуществления конкурсного производства и продажи организации как имущественного комплекса. Процедура присоединения могла иметь более широкое распространение при условии, если присоединяющие структуры получили бы право на</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Style w:val="WW8Num2z0"/>
          <w:rFonts w:ascii="Verdana" w:hAnsi="Verdana"/>
          <w:color w:val="000000"/>
          <w:sz w:val="18"/>
          <w:szCs w:val="18"/>
        </w:rPr>
        <w:t> </w:t>
      </w:r>
      <w:r>
        <w:rPr>
          <w:rFonts w:ascii="Verdana" w:hAnsi="Verdana"/>
          <w:color w:val="000000"/>
          <w:sz w:val="18"/>
          <w:szCs w:val="18"/>
        </w:rPr>
        <w:t>задолженности убыточного хозяйства и при этом имели бы</w:t>
      </w:r>
      <w:r>
        <w:rPr>
          <w:rStyle w:val="WW8Num2z0"/>
          <w:rFonts w:ascii="Verdana" w:hAnsi="Verdana"/>
          <w:color w:val="000000"/>
          <w:sz w:val="18"/>
          <w:szCs w:val="18"/>
        </w:rPr>
        <w:t> </w:t>
      </w:r>
      <w:r>
        <w:rPr>
          <w:rStyle w:val="WW8Num3z0"/>
          <w:rFonts w:ascii="Verdana" w:hAnsi="Verdana"/>
          <w:color w:val="4682B4"/>
          <w:sz w:val="18"/>
          <w:szCs w:val="18"/>
        </w:rPr>
        <w:t>льготу</w:t>
      </w:r>
      <w:r>
        <w:rPr>
          <w:rStyle w:val="WW8Num2z0"/>
          <w:rFonts w:ascii="Verdana" w:hAnsi="Verdana"/>
          <w:color w:val="000000"/>
          <w:sz w:val="18"/>
          <w:szCs w:val="18"/>
        </w:rPr>
        <w:t> </w:t>
      </w:r>
      <w:r>
        <w:rPr>
          <w:rFonts w:ascii="Verdana" w:hAnsi="Verdana"/>
          <w:color w:val="000000"/>
          <w:sz w:val="18"/>
          <w:szCs w:val="18"/>
        </w:rPr>
        <w:t>по налогам.</w:t>
      </w:r>
    </w:p>
    <w:p w14:paraId="23E67D4E"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основании многофакторного корреляционно-регрессионного анализа системы из 25-ти относительных показателей'финансового состояния организаций пищевой промышленности Волгоградской области за период 2004-2008 гг. определены критерии чувствительности финансовой несостоятельности организаций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по валовой прибыли,</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дебиторской задолженности и величина</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 в расчете на</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прибыли до уплаты процентов 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5C61E3E3"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нами изучены парные корреляции между 25 показателями, характеризующими финансовое состояние организаций пищевой промышленности Волгоградской области за двадцать периодов i f с 2004 по 2008 гг.</w:t>
      </w:r>
      <w:r>
        <w:rPr>
          <w:rStyle w:val="WW8Num2z0"/>
          <w:rFonts w:ascii="Verdana" w:hAnsi="Verdana"/>
          <w:color w:val="000000"/>
          <w:sz w:val="18"/>
          <w:szCs w:val="18"/>
        </w:rPr>
        <w:t> </w:t>
      </w:r>
      <w:r>
        <w:rPr>
          <w:rStyle w:val="WW8Num3z0"/>
          <w:rFonts w:ascii="Verdana" w:hAnsi="Verdana"/>
          <w:color w:val="4682B4"/>
          <w:sz w:val="18"/>
          <w:szCs w:val="18"/>
        </w:rPr>
        <w:t>поквартально</w:t>
      </w:r>
      <w:r>
        <w:rPr>
          <w:rFonts w:ascii="Verdana" w:hAnsi="Verdana"/>
          <w:color w:val="000000"/>
          <w:sz w:val="18"/>
          <w:szCs w:val="18"/>
        </w:rPr>
        <w:t>). При этом в качестве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признака выступил показатель рентабельности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 валовой прибыли (X,).</w:t>
      </w:r>
    </w:p>
    <w:p w14:paraId="32707167"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Значения парных коэффициентов корреляции указали на тесную зависимость X](рентабельность продаж по</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прибыли) от следующих показателей Х2 (рентабельность продаж по</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прибыли), Х3 (рентабельность продаж по</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Х4 (рентабельность продаж по</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Х5 (рентабельность акционерного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xml:space="preserve">), Х6 </w:t>
      </w:r>
      <w:r>
        <w:rPr>
          <w:rFonts w:ascii="Verdana" w:hAnsi="Verdana"/>
          <w:color w:val="000000"/>
          <w:sz w:val="18"/>
          <w:szCs w:val="18"/>
        </w:rPr>
        <w:lastRenderedPageBreak/>
        <w:t>(экономическая рентабельность), Х7 (коэффициент рентабельности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Х8(коэффициент рентабельности чистых активов), Х[(^оборачиваемость дебиторской задолженности), Х12(оборачиваемость запасов, в разах), Хп (оборачиваемость дебиторской задолженности, в разах), Х^коэффициент</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кредиторской задолженности), Х15(коэффициент текущей ликвидности) и Х2] (коэффициент операционной зависимости).</w:t>
      </w:r>
    </w:p>
    <w:p w14:paraId="1EBB5283"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показатели, по сути, характеризуют деловую активность, финансовую устойчивость организации,</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ликвидность активов. Но многие коэффициенты связаны с X] функциональной зависимостью, что не позволяет включить их в одну модель регрессии. Значения таких факторов, как Х]9, Х20, Х24, Х25, весьма сильно варьируют в течение рассматриваемого периода, поэтому, на наш взгляд, не могут использоваться для оценки финансовой несостоятельности организации в динамике. В конечном итоге, были отобраны наиболее существенные, как с точки зрения статистической значимости, так и с позиций экономической интерпретации, факторы, определяющие финансовую несостоятельность изучаемых организаций Волгоградской области: Xi (рентабельность продаж по валовой прибыли), X)(^оборачиваемость дебиторской задолженности) и Х2] (коэффициент операционной зависимости). Перечисленные показатели являются критериями чувствительности для анализа финансовой несостоятельности организаций.</w:t>
      </w:r>
    </w:p>
    <w:p w14:paraId="13593A1E" w14:textId="77777777" w:rsidR="00166A96" w:rsidRDefault="00166A96" w:rsidP="00166A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Пребывание организации в разных стадиях жизненного цикла обусловливает различное поведение материальных, денежных и финансовых потоков, что влияет на финансовое состояние организации. Следовательно, при проведении финансово-экономического анализа следует дифференцировать состояние организации от стадии его развития.</w:t>
      </w:r>
    </w:p>
    <w:p w14:paraId="61175229" w14:textId="77777777" w:rsidR="00166A96" w:rsidRDefault="00166A96" w:rsidP="00166A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Предложенная методика анализа финансовой устойчивости организации позволяет делать достоверные выводы на основе комплексной оценки и исследования финансового состояния организаций пищевой промышленности, учитывающего факторы финансового и нефинансового характера. Таким образом, полученные результаты анализа финансовой устойчивости сокращают возможности принятия</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управленческих решений финансового характера.</w:t>
      </w:r>
    </w:p>
    <w:p w14:paraId="56B7D0C0" w14:textId="77777777" w:rsidR="00166A96" w:rsidRDefault="00166A96" w:rsidP="00166A9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Кравченко, Елена Николаевна, 2010 год</w:t>
      </w:r>
    </w:p>
    <w:p w14:paraId="64D03821"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1993г.) (с учетом поправок, внесенных Законами РФ о поправках к Конституции РФ от 30.12.2008г. № 6-</w:t>
      </w:r>
      <w:r>
        <w:rPr>
          <w:rStyle w:val="WW8Num3z0"/>
          <w:rFonts w:ascii="Verdana" w:hAnsi="Verdana"/>
          <w:color w:val="4682B4"/>
          <w:sz w:val="18"/>
          <w:szCs w:val="18"/>
        </w:rPr>
        <w:t>ФКЗ</w:t>
      </w:r>
      <w:r>
        <w:rPr>
          <w:rFonts w:ascii="Verdana" w:hAnsi="Verdana"/>
          <w:color w:val="000000"/>
          <w:sz w:val="18"/>
          <w:szCs w:val="18"/>
        </w:rPr>
        <w:t>, от 30.12.2008 № 7-ФКЗ)</w:t>
      </w:r>
    </w:p>
    <w:p w14:paraId="230636C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(ГК РФ) (часть первая) от 30.11.1994г. № 51-ФЗ (принят ГД ФС РФ 21.10.1994 г.) (ред. от 27.12.2009 г.)</w:t>
      </w:r>
    </w:p>
    <w:p w14:paraId="40708CF8"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26.01.1996 г. № 14-ФЗ (принят ГД ФС РФ 22.12.1995 г.) (ред. от 17.07.2009 г.)</w:t>
      </w:r>
    </w:p>
    <w:p w14:paraId="38DCD8AA"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третья) от 26.11.2001г. № 146-ФЗ (принят ГД ФС РФ 01.11.2001г.) (ред. от 30.06.2008г.)</w:t>
      </w:r>
    </w:p>
    <w:p w14:paraId="0B70D20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31.07.1998г. № 146-ФЗ (принят ГД ФС РФ 16.07.1998г.) (ред. от 29.12.2009г.) (с изм. и доп., вступающими в силу с 29.01.2010г.)</w:t>
      </w:r>
    </w:p>
    <w:p w14:paraId="0236B32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от 05.08.2000г. № 117-ФЗ (принят ГД ФС РФ 19.07.2000г.) (ред. от 27.12.2009г.) (с изм. и доп., вступающими в силу с 29.01.2010г.)</w:t>
      </w:r>
    </w:p>
    <w:p w14:paraId="0782EF9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26.12.1995 № 208-ФЗ (ред. от 27.12.2009г.)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(принят ГД ФС РФ 24.11.1995г.)</w:t>
      </w:r>
    </w:p>
    <w:p w14:paraId="452EAF0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21.11.1996г. № 129-ФЗ (ред. от 23.11.2009г.)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ГД ФС РФ 23.02.1996г.) Российской газета -27.11.2009г.</w:t>
      </w:r>
    </w:p>
    <w:p w14:paraId="2AFD865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7 августа 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 и доп.)</w:t>
      </w:r>
    </w:p>
    <w:p w14:paraId="5B1763E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30.12.2008 № 307-Ф3 «</w:t>
      </w:r>
      <w:r>
        <w:rPr>
          <w:rStyle w:val="WW8Num3z0"/>
          <w:rFonts w:ascii="Verdana" w:hAnsi="Verdana"/>
          <w:color w:val="4682B4"/>
          <w:sz w:val="18"/>
          <w:szCs w:val="18"/>
        </w:rPr>
        <w:t>Об аудиторской деятельности</w:t>
      </w:r>
      <w:r>
        <w:rPr>
          <w:rFonts w:ascii="Verdana" w:hAnsi="Verdana"/>
          <w:color w:val="000000"/>
          <w:sz w:val="18"/>
          <w:szCs w:val="18"/>
        </w:rPr>
        <w:t>» (принят ГД ФС РФ 24.12.2008) «</w:t>
      </w:r>
      <w:r>
        <w:rPr>
          <w:rStyle w:val="WW8Num3z0"/>
          <w:rFonts w:ascii="Verdana" w:hAnsi="Verdana"/>
          <w:color w:val="4682B4"/>
          <w:sz w:val="18"/>
          <w:szCs w:val="18"/>
        </w:rPr>
        <w:t>Парламентская газета</w:t>
      </w:r>
      <w:r>
        <w:rPr>
          <w:rFonts w:ascii="Verdana" w:hAnsi="Verdana"/>
          <w:color w:val="000000"/>
          <w:sz w:val="18"/>
          <w:szCs w:val="18"/>
        </w:rPr>
        <w:t>», № 1, 16-22.01.2009г.</w:t>
      </w:r>
    </w:p>
    <w:p w14:paraId="2B5FE2B8"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 127-ФЗ от 26 октября 2002г.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(ред. от 27.12.2009г.) (принят ГД ФС РФ2709.2002г.)</w:t>
      </w:r>
    </w:p>
    <w:p w14:paraId="18896BD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Постановление Правительства РФ от 17 февраля 1998 г. № 202 «О государственном органе </w:t>
      </w:r>
      <w:r>
        <w:rPr>
          <w:rFonts w:ascii="Verdana" w:hAnsi="Verdana"/>
          <w:color w:val="000000"/>
          <w:sz w:val="18"/>
          <w:szCs w:val="18"/>
        </w:rPr>
        <w:lastRenderedPageBreak/>
        <w:t>по делам о банкротстве и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w:t>
      </w:r>
    </w:p>
    <w:p w14:paraId="6AFBA78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(утв. Постановлением Правительства РФ от 6 марта 1998 № 283)</w:t>
      </w:r>
    </w:p>
    <w:p w14:paraId="53576A6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Российской Федерации от 20 мая 1994г №498 «О некоторых мерах по реализации законодательства о несостоятельности (банкротстве) предприятий»</w:t>
      </w:r>
    </w:p>
    <w:p w14:paraId="5B9A6C8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22 мая 1998 г. № 476 «О мерах по повышению эффективности применения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4E415E5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об ускоренном порядке применения процедур банкротства (утв. постановлением Правительства РФ от 22 мая 1998 г. № 476)</w:t>
      </w:r>
    </w:p>
    <w:p w14:paraId="3CCD026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Постановлением Правительства РФ от 29 июля 1998 № 34н)</w:t>
      </w:r>
    </w:p>
    <w:p w14:paraId="1FE1F83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 532 от 07.10.04</w:t>
      </w:r>
      <w:r>
        <w:rPr>
          <w:rStyle w:val="WW8Num2z0"/>
          <w:rFonts w:ascii="Verdana" w:hAnsi="Verdana"/>
          <w:color w:val="000000"/>
          <w:sz w:val="18"/>
          <w:szCs w:val="18"/>
        </w:rPr>
        <w:t> </w:t>
      </w:r>
      <w:r>
        <w:rPr>
          <w:rStyle w:val="WW8Num3z0"/>
          <w:rFonts w:ascii="Verdana" w:hAnsi="Verdana"/>
          <w:color w:val="4682B4"/>
          <w:sz w:val="18"/>
          <w:szCs w:val="18"/>
        </w:rPr>
        <w:t>ФПСАД</w:t>
      </w:r>
      <w:r>
        <w:rPr>
          <w:rStyle w:val="WW8Num2z0"/>
          <w:rFonts w:ascii="Verdana" w:hAnsi="Verdana"/>
          <w:color w:val="000000"/>
          <w:sz w:val="18"/>
          <w:szCs w:val="18"/>
        </w:rPr>
        <w:t> </w:t>
      </w:r>
      <w:r>
        <w:rPr>
          <w:rFonts w:ascii="Verdana" w:hAnsi="Verdana"/>
          <w:color w:val="000000"/>
          <w:sz w:val="18"/>
          <w:szCs w:val="18"/>
        </w:rPr>
        <w:t>№6 «Аудиторское заключение по финансовой (</w:t>
      </w:r>
      <w:r>
        <w:rPr>
          <w:rStyle w:val="WW8Num3z0"/>
          <w:rFonts w:ascii="Verdana" w:hAnsi="Verdana"/>
          <w:color w:val="4682B4"/>
          <w:sz w:val="18"/>
          <w:szCs w:val="18"/>
        </w:rPr>
        <w:t>бухгалтерской</w:t>
      </w:r>
      <w:r>
        <w:rPr>
          <w:rFonts w:ascii="Verdana" w:hAnsi="Verdana"/>
          <w:color w:val="000000"/>
          <w:sz w:val="18"/>
          <w:szCs w:val="18"/>
        </w:rPr>
        <w:t>) отчётности»</w:t>
      </w:r>
    </w:p>
    <w:p w14:paraId="3AFD3FA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 532 от 07.10.04 ФПСАД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208007C5"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РФ № 228 от 16.04.05 ФПСАД №13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рассмотрению ошибок и недобросовестных действий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AB6CE15"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06.05.1999 № 32н:</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 М.: Инфра-М. -2007. 12с.</w:t>
      </w:r>
    </w:p>
    <w:p w14:paraId="020CDA58"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06.05.1999 № ЗЗн: ПБУ 1-22, М.: Инфра-М. -2007. 23с.</w:t>
      </w:r>
    </w:p>
    <w:p w14:paraId="422105D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Приказ Минфина РФ от 02.07.2002 № 66н, от 18.09.2006 № 11бн, М.: Инфра-М. 2008. - 29с.</w:t>
      </w:r>
    </w:p>
    <w:p w14:paraId="07EAA2F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19.11.2002 № Ц4Н, в редакции Приказа Минфина России от 11 февраля 2008г. № 23н, М.: Инфра-М. 2008. -35с.</w:t>
      </w:r>
    </w:p>
    <w:p w14:paraId="4F7B9B2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указания по формированию бухгалтерской отчетности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 Приказ Минфина РФ от 20 мая 2003 г. № 44н (с изменениями от 4 августа 2008 г.)</w:t>
      </w:r>
    </w:p>
    <w:p w14:paraId="53FB04F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Концепция бухгалтерского учета в рыночной экономике России. Одобрена методическим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1997г.</w:t>
      </w:r>
    </w:p>
    <w:p w14:paraId="5FF9AE7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№180)</w:t>
      </w:r>
    </w:p>
    <w:p w14:paraId="08A65942"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положения по оценки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утверждены распоряжением ФУДН от 12 августа 1994 г. № 31-р</w:t>
      </w:r>
    </w:p>
    <w:p w14:paraId="70BAE688"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указания по проведению анализа финансового состояния организаций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от 23 января 2001г. №16.</w:t>
      </w:r>
    </w:p>
    <w:p w14:paraId="4D2ADA0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Решение методологического совета по бухгалтерскому учету при Минфине РФ от 15 мая 2003 г. «О концепции развития бухгалтерского учета и отчетности в Российской Федерации на среднесрочную перспективу (2004 -2010 гг.)»</w:t>
      </w:r>
    </w:p>
    <w:p w14:paraId="7FFB2AA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 Минфина РФ от 29.01.2009г. № 07-02-18/1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индивидуальным аудиторам по проведению аудита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отчётности организаций за 2008 год»</w:t>
      </w:r>
    </w:p>
    <w:p w14:paraId="61A099B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А.В. Анализ финансово-экономической деятельности организации. 3-е изд., М.: Инфра-М - 2008г. - 15с. испр., - М.:«Дело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2001 -256с.</w:t>
      </w:r>
    </w:p>
    <w:p w14:paraId="6935F94A"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Оценка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российских компаний / М.С. Абрютина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.-2006. № 6. - С. 28-35.</w:t>
      </w:r>
    </w:p>
    <w:p w14:paraId="56A976B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С.В., Солоненко А.А.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в условиях банкротства: учеб. пособие. М.: ТК Велби, Изд-во Проспект, 2005.- 296с.</w:t>
      </w:r>
    </w:p>
    <w:p w14:paraId="3E3CBE8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С.В., Тараскина А.В. Финансовый анализ: учеб. пособие. М.: ТК Велби, Изд-</w:t>
      </w:r>
      <w:r>
        <w:rPr>
          <w:rFonts w:ascii="Verdana" w:hAnsi="Verdana"/>
          <w:color w:val="000000"/>
          <w:sz w:val="18"/>
          <w:szCs w:val="18"/>
        </w:rPr>
        <w:lastRenderedPageBreak/>
        <w:t>во Проспект, 2005. - 344с.</w:t>
      </w:r>
    </w:p>
    <w:p w14:paraId="3B65E54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учебное пособие/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JI.K. Плотникова, О.В.</w:t>
      </w:r>
      <w:r>
        <w:rPr>
          <w:rStyle w:val="WW8Num2z0"/>
          <w:rFonts w:ascii="Verdana" w:hAnsi="Verdana"/>
          <w:color w:val="000000"/>
          <w:sz w:val="18"/>
          <w:szCs w:val="18"/>
        </w:rPr>
        <w:t> </w:t>
      </w:r>
      <w:r>
        <w:rPr>
          <w:rStyle w:val="WW8Num3z0"/>
          <w:rFonts w:ascii="Verdana" w:hAnsi="Verdana"/>
          <w:color w:val="4682B4"/>
          <w:sz w:val="18"/>
          <w:szCs w:val="18"/>
        </w:rPr>
        <w:t>Кайро</w:t>
      </w:r>
      <w:r>
        <w:rPr>
          <w:rFonts w:ascii="Verdana" w:hAnsi="Verdana"/>
          <w:color w:val="000000"/>
          <w:sz w:val="18"/>
          <w:szCs w:val="18"/>
        </w:rPr>
        <w:t>; под общ. ред. Бариленко В.И 2-е издание, пераб.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- 416с.</w:t>
      </w:r>
    </w:p>
    <w:p w14:paraId="4F1ADE3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 Е. Теория экономического анализа: учеб. пособие. М.: ИНФРА-М, 2001.-297с.</w:t>
      </w:r>
    </w:p>
    <w:p w14:paraId="54CCC27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Учебное пособие. М.: ИНФРА-М, 2002. — 215с.</w:t>
      </w:r>
    </w:p>
    <w:p w14:paraId="4E4E510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624с.</w:t>
      </w:r>
    </w:p>
    <w:p w14:paraId="2D87AA6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2-е изд. перераб. и доп. - Киев:</w:t>
      </w:r>
      <w:r>
        <w:rPr>
          <w:rStyle w:val="WW8Num2z0"/>
          <w:rFonts w:ascii="Verdana" w:hAnsi="Verdana"/>
          <w:color w:val="000000"/>
          <w:sz w:val="18"/>
          <w:szCs w:val="18"/>
        </w:rPr>
        <w:t> </w:t>
      </w:r>
      <w:r>
        <w:rPr>
          <w:rStyle w:val="WW8Num3z0"/>
          <w:rFonts w:ascii="Verdana" w:hAnsi="Verdana"/>
          <w:color w:val="4682B4"/>
          <w:sz w:val="18"/>
          <w:szCs w:val="18"/>
        </w:rPr>
        <w:t>Эльга</w:t>
      </w:r>
      <w:r>
        <w:rPr>
          <w:rStyle w:val="WW8Num2z0"/>
          <w:rFonts w:ascii="Verdana" w:hAnsi="Verdana"/>
          <w:color w:val="000000"/>
          <w:sz w:val="18"/>
          <w:szCs w:val="18"/>
        </w:rPr>
        <w:t> </w:t>
      </w:r>
      <w:r>
        <w:rPr>
          <w:rFonts w:ascii="Verdana" w:hAnsi="Verdana"/>
          <w:color w:val="000000"/>
          <w:sz w:val="18"/>
          <w:szCs w:val="18"/>
        </w:rPr>
        <w:t>«Ника-Центр», 2004. - 624с.</w:t>
      </w:r>
    </w:p>
    <w:p w14:paraId="489FF22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С.В. Финансы предприятий. Теория и практика. М.: Книжный мир, 2006. - 624с.</w:t>
      </w:r>
    </w:p>
    <w:p w14:paraId="3B1899E1"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СПб.: Питер, 2005.- 432 с.</w:t>
      </w:r>
    </w:p>
    <w:p w14:paraId="39D427ED"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Бригхен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Л. Финансовый менеджмент: Полный курс. В 2-х т./Пер. с англ. под ред. В.В. Ковалева. СПб.: Экономическая школа, 2004.- 497с.</w:t>
      </w:r>
    </w:p>
    <w:p w14:paraId="1B0C8B1D"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Бригхен Ю., Дж. Хьюстон. Финансовый менеджмент. Экспресс-курс.- СПб.: Питер, 2007. 544с.</w:t>
      </w:r>
    </w:p>
    <w:p w14:paraId="4B418D1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ЗАО «Олимп-Бизнес», 1997.—761с.</w:t>
      </w:r>
    </w:p>
    <w:p w14:paraId="2CCF402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внутреннего аудита /В.В. Бурцев // Финансовый менеджмент.2005.-№ 6. С. 88-99.</w:t>
      </w:r>
    </w:p>
    <w:p w14:paraId="25DC7E2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Я.В. Соколов М.: Финансы и статистика, 2003 - с. 800.</w:t>
      </w:r>
    </w:p>
    <w:p w14:paraId="16E1105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Экономическая диагностика деятельности организации: организация и методология. М.: Финансы и статистика, 1991. -78с.</w:t>
      </w:r>
    </w:p>
    <w:p w14:paraId="533C8F7A"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Винст Дж. Лав. Пособие Эрнст</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Янг Как понимать и использовать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пер. с англ. С доп. М.: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 Санз», 1996. - с.352</w:t>
      </w:r>
    </w:p>
    <w:p w14:paraId="55592C2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Вишневская</w:t>
      </w:r>
      <w:r>
        <w:rPr>
          <w:rStyle w:val="WW8Num2z0"/>
          <w:rFonts w:ascii="Verdana" w:hAnsi="Verdana"/>
          <w:color w:val="000000"/>
          <w:sz w:val="18"/>
          <w:szCs w:val="18"/>
        </w:rPr>
        <w:t> </w:t>
      </w:r>
      <w:r>
        <w:rPr>
          <w:rFonts w:ascii="Verdana" w:hAnsi="Verdana"/>
          <w:color w:val="000000"/>
          <w:sz w:val="18"/>
          <w:szCs w:val="18"/>
        </w:rPr>
        <w:t>О.В. Контроль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организации по унифицированному графику // Финансовый менеджмент. 2004. - № 3.- С.3-12.</w:t>
      </w:r>
    </w:p>
    <w:p w14:paraId="59000FDD"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Выборова</w:t>
      </w:r>
      <w:r>
        <w:rPr>
          <w:rStyle w:val="WW8Num2z0"/>
          <w:rFonts w:ascii="Verdana" w:hAnsi="Verdana"/>
          <w:color w:val="000000"/>
          <w:sz w:val="18"/>
          <w:szCs w:val="18"/>
        </w:rPr>
        <w:t> </w:t>
      </w:r>
      <w:r>
        <w:rPr>
          <w:rFonts w:ascii="Verdana" w:hAnsi="Verdana"/>
          <w:color w:val="000000"/>
          <w:sz w:val="18"/>
          <w:szCs w:val="18"/>
        </w:rPr>
        <w:t>Е.И. Финансовая диагностика: методы, методика, процедуры. Новосибирск: Новосиб. Гос. Универ., 2002. - 134 с.</w:t>
      </w:r>
    </w:p>
    <w:p w14:paraId="726D6B7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Выборова</w:t>
      </w:r>
      <w:r>
        <w:rPr>
          <w:rStyle w:val="WW8Num2z0"/>
          <w:rFonts w:ascii="Verdana" w:hAnsi="Verdana"/>
          <w:color w:val="000000"/>
          <w:sz w:val="18"/>
          <w:szCs w:val="18"/>
        </w:rPr>
        <w:t> </w:t>
      </w:r>
      <w:r>
        <w:rPr>
          <w:rFonts w:ascii="Verdana" w:hAnsi="Verdana"/>
          <w:color w:val="000000"/>
          <w:sz w:val="18"/>
          <w:szCs w:val="18"/>
        </w:rPr>
        <w:t>Е.Н. Финансовая диагностика на уровне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/Е.Н. Выборова// Финансовый менеджер—2005. — №6.-С. 3-6.</w:t>
      </w:r>
    </w:p>
    <w:p w14:paraId="6AC1DBA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Галицкая</w:t>
      </w:r>
      <w:r>
        <w:rPr>
          <w:rStyle w:val="WW8Num2z0"/>
          <w:rFonts w:ascii="Verdana" w:hAnsi="Verdana"/>
          <w:color w:val="000000"/>
          <w:sz w:val="18"/>
          <w:szCs w:val="18"/>
        </w:rPr>
        <w:t> </w:t>
      </w:r>
      <w:r>
        <w:rPr>
          <w:rFonts w:ascii="Verdana" w:hAnsi="Verdana"/>
          <w:color w:val="000000"/>
          <w:sz w:val="18"/>
          <w:szCs w:val="18"/>
        </w:rPr>
        <w:t>С.В. Финансовый менеджмент. Финансовый анализ. Финансы предприятий: учебное пособие / С.В. Галицкая. М.: Эксмо, 2008-652с.</w:t>
      </w:r>
    </w:p>
    <w:p w14:paraId="2A145A8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Вехорева А.А.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организации. СПб.: Питер, 2003. - 249с.</w:t>
      </w:r>
    </w:p>
    <w:p w14:paraId="69E1C41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Методика финансового анализа: новые подходы.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1996.-сЛ 17.</w:t>
      </w:r>
    </w:p>
    <w:p w14:paraId="152D429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Экономическая диагностика предприятий: новые решения. СПб «</w:t>
      </w:r>
      <w:r>
        <w:rPr>
          <w:rStyle w:val="WW8Num3z0"/>
          <w:rFonts w:ascii="Verdana" w:hAnsi="Verdana"/>
          <w:color w:val="4682B4"/>
          <w:sz w:val="18"/>
          <w:szCs w:val="18"/>
        </w:rPr>
        <w:t>Андреевский издательский дом</w:t>
      </w:r>
      <w:r>
        <w:rPr>
          <w:rFonts w:ascii="Verdana" w:hAnsi="Verdana"/>
          <w:color w:val="000000"/>
          <w:sz w:val="18"/>
          <w:szCs w:val="18"/>
        </w:rPr>
        <w:t>», 2006.-448с.</w:t>
      </w:r>
    </w:p>
    <w:p w14:paraId="045F405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Восстановление платежеспособности организации:модель</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финансов / А.И. Гончаров // Финансы. 2004. -№8-С. 68-69.</w:t>
      </w:r>
    </w:p>
    <w:p w14:paraId="5535168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Финансовое оздоровление организации: модель</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средств. / А.И. Гончаров// Финансы. 2004. №9.С.65-67.</w:t>
      </w:r>
    </w:p>
    <w:p w14:paraId="70AD7A8D"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Горюнов</w:t>
      </w:r>
      <w:r>
        <w:rPr>
          <w:rStyle w:val="WW8Num2z0"/>
          <w:rFonts w:ascii="Verdana" w:hAnsi="Verdana"/>
          <w:color w:val="000000"/>
          <w:sz w:val="18"/>
          <w:szCs w:val="18"/>
        </w:rPr>
        <w:t> </w:t>
      </w:r>
      <w:r>
        <w:rPr>
          <w:rFonts w:ascii="Verdana" w:hAnsi="Verdana"/>
          <w:color w:val="000000"/>
          <w:sz w:val="18"/>
          <w:szCs w:val="18"/>
        </w:rPr>
        <w:t>А.Р., Кондратьева Е.А. Методика финансового анализа / А.Р. Горюнов, Е.А.</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 Комментарии и консультации-2006- №5-С. 41—45.</w:t>
      </w:r>
    </w:p>
    <w:p w14:paraId="4A4360B1"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и управление финансовой устойчивостью организации: Учебно-практическое пособие. М.: Издательство «</w:t>
      </w:r>
      <w:r>
        <w:rPr>
          <w:rStyle w:val="WW8Num3z0"/>
          <w:rFonts w:ascii="Verdana" w:hAnsi="Verdana"/>
          <w:color w:val="4682B4"/>
          <w:sz w:val="18"/>
          <w:szCs w:val="18"/>
        </w:rPr>
        <w:t>Финпресс</w:t>
      </w:r>
      <w:r>
        <w:rPr>
          <w:rFonts w:ascii="Verdana" w:hAnsi="Verdana"/>
          <w:color w:val="000000"/>
          <w:sz w:val="18"/>
          <w:szCs w:val="18"/>
        </w:rPr>
        <w:t>», 2002. - 206с.</w:t>
      </w:r>
    </w:p>
    <w:p w14:paraId="15E14EA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Особенности управления платежеспособностью организации за период / А.В. Грачев // Финансовый менеджмент. -2004- № 2. С.18-39.</w:t>
      </w:r>
    </w:p>
    <w:p w14:paraId="7F941DA8"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Выбор оптимальной структуры баланса / А.В. Грачев // Финансовый менеджмент. — 2004. — №5. С. 17-41.</w:t>
      </w:r>
    </w:p>
    <w:p w14:paraId="7042BBED"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Оценка платежеспособности организации за период/ А.В. Грачев // Финансовый менеджмент. 2003.-№ 1. — С.20^48.</w:t>
      </w:r>
    </w:p>
    <w:p w14:paraId="4B3063B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Учет внутренней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 А.В. Грачев // Финансовый менеджмент. 2003. - № 4. - С. 15-36.</w:t>
      </w:r>
    </w:p>
    <w:p w14:paraId="1A6E3D9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Основы финансовой устойчивости организации. / А.В. Грачев // Финансовый менеджмент. 2003. - № 2. — С. 32-47.</w:t>
      </w:r>
    </w:p>
    <w:p w14:paraId="123EC3F2"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Федотова М.А., Эскиндаров М.А.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Учебник.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М.А. Эскиндаров и др. М.: Интер-реклама, 2003. - 544с.</w:t>
      </w:r>
    </w:p>
    <w:p w14:paraId="0CEFE3D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Гужвина</w:t>
      </w:r>
      <w:r>
        <w:rPr>
          <w:rStyle w:val="WW8Num2z0"/>
          <w:rFonts w:ascii="Verdana" w:hAnsi="Verdana"/>
          <w:color w:val="000000"/>
          <w:sz w:val="18"/>
          <w:szCs w:val="18"/>
        </w:rPr>
        <w:t> </w:t>
      </w:r>
      <w:r>
        <w:rPr>
          <w:rFonts w:ascii="Verdana" w:hAnsi="Verdana"/>
          <w:color w:val="000000"/>
          <w:sz w:val="18"/>
          <w:szCs w:val="18"/>
        </w:rPr>
        <w:t>О.Г., Проданова Н.А.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Учебное пособие Ростов н/Д: Феникс, 2006. - 220с.</w:t>
      </w:r>
    </w:p>
    <w:p w14:paraId="6A03BF0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Джеймс К. Ван Хорн, Джон М.</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Основы финансового менеджмента. М.: Вильяме, 2006. - 1232с.</w:t>
      </w:r>
    </w:p>
    <w:p w14:paraId="2CC3BA1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О.Г. Региональная экономическая диагностика.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1992. - 278с.</w:t>
      </w:r>
    </w:p>
    <w:p w14:paraId="6BC7FD8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Донцова J1.B.,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финансовой отчетности: учебник. 3-е изд., перераб. и доп. -М.: «</w:t>
      </w:r>
      <w:r>
        <w:rPr>
          <w:rStyle w:val="WW8Num3z0"/>
          <w:rFonts w:ascii="Verdana" w:hAnsi="Verdana"/>
          <w:color w:val="4682B4"/>
          <w:sz w:val="18"/>
          <w:szCs w:val="18"/>
        </w:rPr>
        <w:t>Дело и сервис</w:t>
      </w:r>
      <w:r>
        <w:rPr>
          <w:rFonts w:ascii="Verdana" w:hAnsi="Verdana"/>
          <w:color w:val="000000"/>
          <w:sz w:val="18"/>
          <w:szCs w:val="18"/>
        </w:rPr>
        <w:t>», 2005.-368с.</w:t>
      </w:r>
    </w:p>
    <w:p w14:paraId="7256A5D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С.В. Финансовый анализ: теория и практика: учеб. пособие. — СПб.: Изд. дом «Бизнес-пресса», 2004. 304с.</w:t>
      </w:r>
    </w:p>
    <w:p w14:paraId="012636E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Щербаков М.В., Диагностический анализ финансовой несостоятельности организаций: учеб. пособие /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Экономистъ, 2007. 287 с.</w:t>
      </w:r>
    </w:p>
    <w:p w14:paraId="3214FC22"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- 528с.</w:t>
      </w:r>
    </w:p>
    <w:p w14:paraId="6A19716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Журов</w:t>
      </w:r>
      <w:r>
        <w:rPr>
          <w:rStyle w:val="WW8Num2z0"/>
          <w:rFonts w:ascii="Verdana" w:hAnsi="Verdana"/>
          <w:color w:val="000000"/>
          <w:sz w:val="18"/>
          <w:szCs w:val="18"/>
        </w:rPr>
        <w:t> </w:t>
      </w:r>
      <w:r>
        <w:rPr>
          <w:rFonts w:ascii="Verdana" w:hAnsi="Verdana"/>
          <w:color w:val="000000"/>
          <w:sz w:val="18"/>
          <w:szCs w:val="18"/>
        </w:rPr>
        <w:t>В.А. Процесс разработки моделей для прогнозирования банкротства предприятий / В.А. Журов // Финансовый менеджмент. 2007. -№ 1. - С.53-66.</w:t>
      </w:r>
    </w:p>
    <w:p w14:paraId="6D1F711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Земитан</w:t>
      </w:r>
      <w:r>
        <w:rPr>
          <w:rStyle w:val="WW8Num2z0"/>
          <w:rFonts w:ascii="Verdana" w:hAnsi="Verdana"/>
          <w:color w:val="000000"/>
          <w:sz w:val="18"/>
          <w:szCs w:val="18"/>
        </w:rPr>
        <w:t> </w:t>
      </w:r>
      <w:r>
        <w:rPr>
          <w:rFonts w:ascii="Verdana" w:hAnsi="Verdana"/>
          <w:color w:val="000000"/>
          <w:sz w:val="18"/>
          <w:szCs w:val="18"/>
        </w:rPr>
        <w:t>Г. Методы прогнозирования финансового состояния организации /Г. Земитан // Финансовый</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2005. — №3. — С. 16-27.</w:t>
      </w:r>
    </w:p>
    <w:p w14:paraId="6A424F3A"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И.В. Экономический анализ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 пособие/ И.В. Зенкина. Ростов н/Д: Феникс, 2007-318 с.</w:t>
      </w:r>
    </w:p>
    <w:p w14:paraId="0CE65631"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Аудит эффективности в рыночной экономике: учеб. пособие. Е.И. Иванова,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В.И. Шлейников; под ред. С.И. Гайдаржи. М.: КНОРУС, 2007-328 с.</w:t>
      </w:r>
    </w:p>
    <w:p w14:paraId="7B853B6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А.В. Анализ финансового состояния организации. / А.В. Игнатов// Финансовый менеджмент. 2004. - № 4. - С.3-21.</w:t>
      </w:r>
    </w:p>
    <w:p w14:paraId="4145326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Илясов</w:t>
      </w:r>
      <w:r>
        <w:rPr>
          <w:rStyle w:val="WW8Num2z0"/>
          <w:rFonts w:ascii="Verdana" w:hAnsi="Verdana"/>
          <w:color w:val="000000"/>
          <w:sz w:val="18"/>
          <w:szCs w:val="18"/>
        </w:rPr>
        <w:t> </w:t>
      </w:r>
      <w:r>
        <w:rPr>
          <w:rFonts w:ascii="Verdana" w:hAnsi="Verdana"/>
          <w:color w:val="000000"/>
          <w:sz w:val="18"/>
          <w:szCs w:val="18"/>
        </w:rPr>
        <w:t>Г.Г. Как улучшить финансовое состояние организации / Г.Гю Илясов // Финансы. 2004. - № 10. - С.70 - 73.</w:t>
      </w:r>
    </w:p>
    <w:p w14:paraId="16AAFAED"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Макмин А.Р. Анализ финансовых отчетов (на основе GAAP). М.: ИНФРА-М, 2001-2001 .-448с.</w:t>
      </w:r>
    </w:p>
    <w:p w14:paraId="38690C5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2000. - 421с.</w:t>
      </w:r>
    </w:p>
    <w:p w14:paraId="310B794A"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4-е изд., перераб. и доп.- М.: Финансы и статистика, 2000. 448с.</w:t>
      </w:r>
    </w:p>
    <w:p w14:paraId="2038E64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w:t>
      </w:r>
    </w:p>
    <w:p w14:paraId="41E5DAF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 Финансы и статистика, 2004 —720с.</w:t>
      </w:r>
    </w:p>
    <w:p w14:paraId="2A0E655D"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560с.</w:t>
      </w:r>
    </w:p>
    <w:p w14:paraId="055371A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теории финансового менеджмента. М.: Велби, 2008. - 544с.</w:t>
      </w:r>
    </w:p>
    <w:p w14:paraId="6D3B2D5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под ред. О.В. Ковалевой. М.: Издательство ПРИОР, 2002.-223с.</w:t>
      </w:r>
    </w:p>
    <w:p w14:paraId="1246519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организации. Проблемы, концепции и методы: Учебное пособие / пер. с франц. Под ред. проф. Я.В. Соколова-М.: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с. 576.</w:t>
      </w:r>
    </w:p>
    <w:p w14:paraId="2EB60878"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А.В. Особенности Финансового анализа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xml:space="preserve">/ А.В. Коровин // Финансовый </w:t>
      </w:r>
      <w:r>
        <w:rPr>
          <w:rFonts w:ascii="Verdana" w:hAnsi="Verdana"/>
          <w:color w:val="000000"/>
          <w:sz w:val="18"/>
          <w:szCs w:val="18"/>
        </w:rPr>
        <w:lastRenderedPageBreak/>
        <w:t>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2000. - №9. — С. 47—49.</w:t>
      </w:r>
    </w:p>
    <w:p w14:paraId="186FB6E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Е.Н. Финансовая диагностика как элемент экономической диагностики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Е.Н. Кравченко // Вестник</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-Астрахань. 2006. - № 6(35) - С. 252-258.</w:t>
      </w:r>
    </w:p>
    <w:p w14:paraId="10C9084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Е.Н., Тажибова JI.H. Проблемы оценки и анализа финансовой устойчивости организаций / Е.Н. Кравченко, JI.H. Тажибова // Вестник</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ВЗФЭИ в г. Волгограде. 2009. - № 6. - С. 31-37.</w:t>
      </w:r>
    </w:p>
    <w:p w14:paraId="0B4E3F8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Астраханцева И.А. Учет и анализ банкротств.</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 пособие, под ред. И.Г. Кукиной. М.: Высшее образование, 2007. — 360с.</w:t>
      </w:r>
    </w:p>
    <w:p w14:paraId="53E8652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Анализ финансовых операций. Методы, модели, техника вычислений. -М.: Финансы, ЮНИТИ, 2001.- 400с.</w:t>
      </w:r>
    </w:p>
    <w:p w14:paraId="157C6E38"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Пер. с 14 англ. изд. М.: ИНФРА-М, 2003. - XXXIV, - 972с.</w:t>
      </w:r>
    </w:p>
    <w:p w14:paraId="619D1BE7"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Экономический анализ в аудите: учеб. пособие для студентов вузов.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-543с.</w:t>
      </w:r>
    </w:p>
    <w:p w14:paraId="63446AA5"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А.И., Вартанов А.С., Нерсесян К.В.,</w:t>
      </w:r>
      <w:r>
        <w:rPr>
          <w:rStyle w:val="WW8Num2z0"/>
          <w:rFonts w:ascii="Verdana" w:hAnsi="Verdana"/>
          <w:color w:val="000000"/>
          <w:sz w:val="18"/>
          <w:szCs w:val="18"/>
        </w:rPr>
        <w:t> </w:t>
      </w:r>
      <w:r>
        <w:rPr>
          <w:rStyle w:val="WW8Num3z0"/>
          <w:rFonts w:ascii="Verdana" w:hAnsi="Verdana"/>
          <w:color w:val="4682B4"/>
          <w:sz w:val="18"/>
          <w:szCs w:val="18"/>
        </w:rPr>
        <w:t>Степанян</w:t>
      </w:r>
      <w:r>
        <w:rPr>
          <w:rStyle w:val="WW8Num2z0"/>
          <w:rFonts w:ascii="Verdana" w:hAnsi="Verdana"/>
          <w:color w:val="000000"/>
          <w:sz w:val="18"/>
          <w:szCs w:val="18"/>
        </w:rPr>
        <w:t> </w:t>
      </w:r>
      <w:r>
        <w:rPr>
          <w:rFonts w:ascii="Verdana" w:hAnsi="Verdana"/>
          <w:color w:val="000000"/>
          <w:sz w:val="18"/>
          <w:szCs w:val="18"/>
        </w:rPr>
        <w:t>Г.П. Экономическая диагностика при</w:t>
      </w:r>
      <w:r>
        <w:rPr>
          <w:rStyle w:val="WW8Num2z0"/>
          <w:rFonts w:ascii="Verdana" w:hAnsi="Verdana"/>
          <w:color w:val="000000"/>
          <w:sz w:val="18"/>
          <w:szCs w:val="18"/>
        </w:rPr>
        <w:t> </w:t>
      </w:r>
      <w:r>
        <w:rPr>
          <w:rStyle w:val="WW8Num3z0"/>
          <w:rFonts w:ascii="Verdana" w:hAnsi="Verdana"/>
          <w:color w:val="4682B4"/>
          <w:sz w:val="18"/>
          <w:szCs w:val="18"/>
        </w:rPr>
        <w:t>хозрасчете</w:t>
      </w:r>
      <w:r>
        <w:rPr>
          <w:rStyle w:val="WW8Num2z0"/>
          <w:rFonts w:ascii="Verdana" w:hAnsi="Verdana"/>
          <w:color w:val="000000"/>
          <w:sz w:val="18"/>
          <w:szCs w:val="18"/>
        </w:rPr>
        <w:t> </w:t>
      </w:r>
      <w:r>
        <w:rPr>
          <w:rFonts w:ascii="Verdana" w:hAnsi="Verdana"/>
          <w:color w:val="000000"/>
          <w:sz w:val="18"/>
          <w:szCs w:val="18"/>
        </w:rPr>
        <w:t>и самофинансировании. Под ред.</w:t>
      </w:r>
    </w:p>
    <w:p w14:paraId="52BC343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А.И. Муравьева Ереван: Айстан, 1989. - 278с.</w:t>
      </w:r>
    </w:p>
    <w:p w14:paraId="192B76D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в антикризисном управлении. / Н.А. Никифорова // Финансовый менеджмент. 2004. - № 6. - С.5-13.</w:t>
      </w:r>
    </w:p>
    <w:p w14:paraId="337A3E8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Незамайкин</w:t>
      </w:r>
      <w:r>
        <w:rPr>
          <w:rStyle w:val="WW8Num2z0"/>
          <w:rFonts w:ascii="Verdana" w:hAnsi="Verdana"/>
          <w:color w:val="000000"/>
          <w:sz w:val="18"/>
          <w:szCs w:val="18"/>
        </w:rPr>
        <w:t> </w:t>
      </w:r>
      <w:r>
        <w:rPr>
          <w:rFonts w:ascii="Verdana" w:hAnsi="Verdana"/>
          <w:color w:val="000000"/>
          <w:sz w:val="18"/>
          <w:szCs w:val="18"/>
        </w:rPr>
        <w:t>В.Н., Юрзинова И.Л. Финансы организаций: менеджмент и анализ.: Учебное пособие. 2-е изд., перераб. и доп. - М.: Изд-во Эксмо, 2005.-512с.</w:t>
      </w:r>
    </w:p>
    <w:p w14:paraId="73BD1AD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А. А.</w:t>
      </w:r>
      <w:r>
        <w:rPr>
          <w:rStyle w:val="WW8Num2z0"/>
          <w:rFonts w:ascii="Verdana" w:hAnsi="Verdana"/>
          <w:color w:val="000000"/>
          <w:sz w:val="18"/>
          <w:szCs w:val="18"/>
        </w:rPr>
        <w:t> </w:t>
      </w:r>
      <w:r>
        <w:rPr>
          <w:rStyle w:val="WW8Num3z0"/>
          <w:rFonts w:ascii="Verdana" w:hAnsi="Verdana"/>
          <w:color w:val="4682B4"/>
          <w:sz w:val="18"/>
          <w:szCs w:val="18"/>
        </w:rPr>
        <w:t>Спирина</w:t>
      </w:r>
      <w:r>
        <w:rPr>
          <w:rFonts w:ascii="Verdana" w:hAnsi="Verdana"/>
          <w:color w:val="000000"/>
          <w:sz w:val="18"/>
          <w:szCs w:val="18"/>
        </w:rPr>
        <w:t>, О. Э. Башиной. М.: Финансы и статистика, 1997. - 296с.</w:t>
      </w:r>
    </w:p>
    <w:p w14:paraId="38BB1EC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Остапенко В.,</w:t>
      </w:r>
      <w:r>
        <w:rPr>
          <w:rStyle w:val="WW8Num2z0"/>
          <w:rFonts w:ascii="Verdana" w:hAnsi="Verdana"/>
          <w:color w:val="000000"/>
          <w:sz w:val="18"/>
          <w:szCs w:val="18"/>
        </w:rPr>
        <w:t> </w:t>
      </w:r>
      <w:r>
        <w:rPr>
          <w:rStyle w:val="WW8Num3z0"/>
          <w:rFonts w:ascii="Verdana" w:hAnsi="Verdana"/>
          <w:color w:val="4682B4"/>
          <w:sz w:val="18"/>
          <w:szCs w:val="18"/>
        </w:rPr>
        <w:t>Подъяблонская</w:t>
      </w:r>
      <w:r>
        <w:rPr>
          <w:rStyle w:val="WW8Num2z0"/>
          <w:rFonts w:ascii="Verdana" w:hAnsi="Verdana"/>
          <w:color w:val="000000"/>
          <w:sz w:val="18"/>
          <w:szCs w:val="18"/>
        </w:rPr>
        <w:t> </w:t>
      </w:r>
      <w:r>
        <w:rPr>
          <w:rFonts w:ascii="Verdana" w:hAnsi="Verdana"/>
          <w:color w:val="000000"/>
          <w:sz w:val="18"/>
          <w:szCs w:val="18"/>
        </w:rPr>
        <w:t>JL, Мешков В. Финансовое состояние организации: оценка, пути улучшения / В. Остапенко, Л. Подъяблонская, В. Мешков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№7. - С. 18-21.</w:t>
      </w:r>
    </w:p>
    <w:p w14:paraId="7D991B3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Оценка бизнеса: Учебник. Изд. 2-е, перераб. и доп.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 М.: Финансы и статистика, 2007. 736с.</w:t>
      </w:r>
    </w:p>
    <w:p w14:paraId="75B7475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Побегуц И. Финансовый или статистический анализ. / И. Побегуц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2004. — №4. - С.36-43.</w:t>
      </w:r>
    </w:p>
    <w:p w14:paraId="1339577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Жамбекова Р.Л.,</w:t>
      </w:r>
      <w:r>
        <w:rPr>
          <w:rStyle w:val="WW8Num2z0"/>
          <w:rFonts w:ascii="Verdana" w:hAnsi="Verdana"/>
          <w:color w:val="000000"/>
          <w:sz w:val="18"/>
          <w:szCs w:val="18"/>
        </w:rPr>
        <w:t> </w:t>
      </w:r>
      <w:r>
        <w:rPr>
          <w:rStyle w:val="WW8Num3z0"/>
          <w:rFonts w:ascii="Verdana" w:hAnsi="Verdana"/>
          <w:color w:val="4682B4"/>
          <w:sz w:val="18"/>
          <w:szCs w:val="18"/>
        </w:rPr>
        <w:t>Ацканов</w:t>
      </w:r>
      <w:r>
        <w:rPr>
          <w:rStyle w:val="WW8Num2z0"/>
          <w:rFonts w:ascii="Verdana" w:hAnsi="Verdana"/>
          <w:color w:val="000000"/>
          <w:sz w:val="18"/>
          <w:szCs w:val="18"/>
        </w:rPr>
        <w:t> </w:t>
      </w:r>
      <w:r>
        <w:rPr>
          <w:rFonts w:ascii="Verdana" w:hAnsi="Verdana"/>
          <w:color w:val="000000"/>
          <w:sz w:val="18"/>
          <w:szCs w:val="18"/>
        </w:rPr>
        <w:t>P.P. Экономическая диагностика: теория и методы. Нальчик: Эльбрус, 2000. -319с.</w:t>
      </w:r>
    </w:p>
    <w:p w14:paraId="19DDF968"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по ред. проф. В.И. Подольского. Учебник для вузов Аудит 3-е изд., переаб. и доп - М.: ЮНИТИ-ДАНА, 2003. - 583с.</w:t>
      </w:r>
    </w:p>
    <w:p w14:paraId="73B5B79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ПРИОР, 1999,- 224с.</w:t>
      </w:r>
    </w:p>
    <w:p w14:paraId="1D50E72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Робертсон Дж. Аудит: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.-215с.</w:t>
      </w:r>
    </w:p>
    <w:p w14:paraId="43C0D88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Российский статистический ежегодник. 2007: Стат.сб./Росстат. М.,2007. 826 с.</w:t>
      </w:r>
    </w:p>
    <w:p w14:paraId="583E80B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Российский статистический ежегодник. 2008: Стат.сб./Росстат. М.,2008. 847 с.</w:t>
      </w:r>
    </w:p>
    <w:p w14:paraId="70DCBAA1"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Россия в цифрах.2009.Краткий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2009. - 525с.</w:t>
      </w:r>
    </w:p>
    <w:p w14:paraId="5EF09DA2"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Рыманов</w:t>
      </w:r>
      <w:r>
        <w:rPr>
          <w:rStyle w:val="WW8Num2z0"/>
          <w:rFonts w:ascii="Verdana" w:hAnsi="Verdana"/>
          <w:color w:val="000000"/>
          <w:sz w:val="18"/>
          <w:szCs w:val="18"/>
        </w:rPr>
        <w:t> </w:t>
      </w:r>
      <w:r>
        <w:rPr>
          <w:rFonts w:ascii="Verdana" w:hAnsi="Verdana"/>
          <w:color w:val="000000"/>
          <w:sz w:val="18"/>
          <w:szCs w:val="18"/>
        </w:rPr>
        <w:t>А.Ю., Финансово-экономическая устойчивость организации: сущность, формы проявления / А.Ю.</w:t>
      </w:r>
      <w:r>
        <w:rPr>
          <w:rStyle w:val="WW8Num2z0"/>
          <w:rFonts w:ascii="Verdana" w:hAnsi="Verdana"/>
          <w:color w:val="000000"/>
          <w:sz w:val="18"/>
          <w:szCs w:val="18"/>
        </w:rPr>
        <w:t> </w:t>
      </w:r>
      <w:r>
        <w:rPr>
          <w:rStyle w:val="WW8Num3z0"/>
          <w:rFonts w:ascii="Verdana" w:hAnsi="Verdana"/>
          <w:color w:val="4682B4"/>
          <w:sz w:val="18"/>
          <w:szCs w:val="18"/>
        </w:rPr>
        <w:t>Рыманов</w:t>
      </w:r>
      <w:r>
        <w:rPr>
          <w:rStyle w:val="WW8Num2z0"/>
          <w:rFonts w:ascii="Verdana" w:hAnsi="Verdana"/>
          <w:color w:val="000000"/>
          <w:sz w:val="18"/>
          <w:szCs w:val="18"/>
        </w:rPr>
        <w:t> </w:t>
      </w:r>
      <w:r>
        <w:rPr>
          <w:rFonts w:ascii="Verdana" w:hAnsi="Verdana"/>
          <w:color w:val="000000"/>
          <w:sz w:val="18"/>
          <w:szCs w:val="18"/>
        </w:rPr>
        <w:t>// Научно-практический и аналитический журнал. 2002. - № 1. - С. 16-19.</w:t>
      </w:r>
    </w:p>
    <w:p w14:paraId="4FDC467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организации. 3-е изд., перераб. и доп. -М.: ИНФРА-М, 2004.^125с.</w:t>
      </w:r>
    </w:p>
    <w:p w14:paraId="50880B5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Мониторинг текущего состояния организации / В. П. Савчук // Финансовый менеджер. 2005. - №6. - С.7-11.</w:t>
      </w:r>
    </w:p>
    <w:p w14:paraId="0E26CBDD"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Финансовая диагностика организации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управленческих решений. / В. П. Савчук // Финансовый менеджер. 2005. -№3.-С.11-16.</w:t>
      </w:r>
    </w:p>
    <w:p w14:paraId="0167A1E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Н.Ф., Баранникова Н.П., Володин А.А. и др. Финансовый менеджмент: Учебник для вузов. Под ред. проф. Н.Ф. Самсонова. М.: Финансы, ЮНИТИ, 2001. - 495с.</w:t>
      </w:r>
    </w:p>
    <w:p w14:paraId="7FBB9CE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116. Саунин А.Н Аудит эффективности использования государственных средств: Вопросы </w:t>
      </w:r>
      <w:r>
        <w:rPr>
          <w:rFonts w:ascii="Verdana" w:hAnsi="Verdana"/>
          <w:color w:val="000000"/>
          <w:sz w:val="18"/>
          <w:szCs w:val="18"/>
        </w:rPr>
        <w:lastRenderedPageBreak/>
        <w:t>теории и практики./ А.Н. Саунин. М.: Высшая школа, 2005.-311с.</w:t>
      </w:r>
    </w:p>
    <w:p w14:paraId="5B7EE5F1"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Управление финансами: Учеб. пособие для вузов. 2-е издание., перераб. и доп. М.: ЮНИТИ-ДАНА, 2005.- 639с.</w:t>
      </w:r>
    </w:p>
    <w:p w14:paraId="2E483162"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Синягин А. Специфика финансового анализа в российских условиях / А. Синягин // Финансовый менеджер. 2005. - №4. - С. 19-23.</w:t>
      </w:r>
    </w:p>
    <w:p w14:paraId="229B467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Социально-экономическая статистика: Учебник для вузов/ Под ред. Б. И. Башкатова. -М.: ЮНИТИ-ДАНА, 2002. 703с.</w:t>
      </w:r>
    </w:p>
    <w:p w14:paraId="39EBBA45"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Статистическое обозрение Волгоградской области 2008:</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Обозрение. Волгоградоблстат Волгоград, 2009. - 370с.</w:t>
      </w:r>
    </w:p>
    <w:p w14:paraId="2355BDE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Статистическое обозрение домашние хозяйства Волгоградской области 2004-2009гг.: Стат. обоз./</w:t>
      </w:r>
      <w:r>
        <w:rPr>
          <w:rStyle w:val="WW8Num2z0"/>
          <w:rFonts w:ascii="Verdana" w:hAnsi="Verdana"/>
          <w:color w:val="000000"/>
          <w:sz w:val="18"/>
          <w:szCs w:val="18"/>
        </w:rPr>
        <w:t> </w:t>
      </w:r>
      <w:r>
        <w:rPr>
          <w:rStyle w:val="WW8Num3z0"/>
          <w:rFonts w:ascii="Verdana" w:hAnsi="Verdana"/>
          <w:color w:val="4682B4"/>
          <w:sz w:val="18"/>
          <w:szCs w:val="18"/>
        </w:rPr>
        <w:t>Волгоградстат</w:t>
      </w:r>
      <w:r>
        <w:rPr>
          <w:rStyle w:val="WW8Num2z0"/>
          <w:rFonts w:ascii="Verdana" w:hAnsi="Verdana"/>
          <w:color w:val="000000"/>
          <w:sz w:val="18"/>
          <w:szCs w:val="18"/>
        </w:rPr>
        <w:t> </w:t>
      </w:r>
      <w:r>
        <w:rPr>
          <w:rFonts w:ascii="Verdana" w:hAnsi="Verdana"/>
          <w:color w:val="000000"/>
          <w:sz w:val="18"/>
          <w:szCs w:val="18"/>
        </w:rPr>
        <w:t>Волгоград, 2009. - 62с.</w:t>
      </w:r>
    </w:p>
    <w:p w14:paraId="2B62789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Тажибов</w:t>
      </w:r>
      <w:r>
        <w:rPr>
          <w:rStyle w:val="WW8Num2z0"/>
          <w:rFonts w:ascii="Verdana" w:hAnsi="Verdana"/>
          <w:color w:val="000000"/>
          <w:sz w:val="18"/>
          <w:szCs w:val="18"/>
        </w:rPr>
        <w:t> </w:t>
      </w:r>
      <w:r>
        <w:rPr>
          <w:rFonts w:ascii="Verdana" w:hAnsi="Verdana"/>
          <w:color w:val="000000"/>
          <w:sz w:val="18"/>
          <w:szCs w:val="18"/>
        </w:rPr>
        <w:t>Т.Г. Практикум по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Волгоград:168</w:t>
      </w:r>
    </w:p>
    <w:p w14:paraId="7BBA265A"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Волгоградское научное издательство, 2008 — 323с.</w:t>
      </w:r>
    </w:p>
    <w:p w14:paraId="2F5E4C8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Тажибов</w:t>
      </w:r>
      <w:r>
        <w:rPr>
          <w:rStyle w:val="WW8Num2z0"/>
          <w:rFonts w:ascii="Verdana" w:hAnsi="Verdana"/>
          <w:color w:val="000000"/>
          <w:sz w:val="18"/>
          <w:szCs w:val="18"/>
        </w:rPr>
        <w:t> </w:t>
      </w:r>
      <w:r>
        <w:rPr>
          <w:rFonts w:ascii="Verdana" w:hAnsi="Verdana"/>
          <w:color w:val="000000"/>
          <w:sz w:val="18"/>
          <w:szCs w:val="18"/>
        </w:rPr>
        <w:t>Т.Г. Информационно-аналитическое пособие обеспечение и прогнозирование финансово-экономического состояния предприятий: Монография. М.: Волгоград: Перемена, 2002. - 344с.</w:t>
      </w:r>
    </w:p>
    <w:p w14:paraId="4FAB6875"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Тажибов</w:t>
      </w:r>
      <w:r>
        <w:rPr>
          <w:rStyle w:val="WW8Num2z0"/>
          <w:rFonts w:ascii="Verdana" w:hAnsi="Verdana"/>
          <w:color w:val="000000"/>
          <w:sz w:val="18"/>
          <w:szCs w:val="18"/>
        </w:rPr>
        <w:t> </w:t>
      </w:r>
      <w:r>
        <w:rPr>
          <w:rFonts w:ascii="Verdana" w:hAnsi="Verdana"/>
          <w:color w:val="000000"/>
          <w:sz w:val="18"/>
          <w:szCs w:val="18"/>
        </w:rPr>
        <w:t>Т.Г. Функционально-стоимостный анализ и его роль в условиях рыночной экономики. Волгоград: ВФ</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2002. - 118с.</w:t>
      </w:r>
    </w:p>
    <w:p w14:paraId="7DD322E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Григорьева Т.И. Ситуационный финансовый анализ.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2006. 605с.</w:t>
      </w:r>
    </w:p>
    <w:p w14:paraId="27EFB072"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Томпсон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 Стратегический менеджмент.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389с.</w:t>
      </w:r>
    </w:p>
    <w:p w14:paraId="3150D0D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Предприятие и его структура: Диагностика. Управление.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учеб. пособие для вузов. М.: ПРИОР, 2000. - 240с.</w:t>
      </w:r>
    </w:p>
    <w:p w14:paraId="0469AB1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Ю.Н. Анализ финансовой деятельности организации М.: Издательство «Альфа-Пресс». 2005. — 208с.</w:t>
      </w:r>
    </w:p>
    <w:p w14:paraId="64D668E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Путь к созданию стоимости бизнеса. 10-е изд. — СПб.: Питер, 2004. 640с.</w:t>
      </w:r>
    </w:p>
    <w:p w14:paraId="108338F1"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Основы финансового менеджмента./Пер. с англ. — М.: Дело, 1993.-376с/</w:t>
      </w:r>
    </w:p>
    <w:p w14:paraId="152C32EC"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Хоминич</w:t>
      </w:r>
      <w:r>
        <w:rPr>
          <w:rStyle w:val="WW8Num2z0"/>
          <w:rFonts w:ascii="Verdana" w:hAnsi="Verdana"/>
          <w:color w:val="000000"/>
          <w:sz w:val="18"/>
          <w:szCs w:val="18"/>
        </w:rPr>
        <w:t> </w:t>
      </w:r>
      <w:r>
        <w:rPr>
          <w:rFonts w:ascii="Verdana" w:hAnsi="Verdana"/>
          <w:color w:val="000000"/>
          <w:sz w:val="18"/>
          <w:szCs w:val="18"/>
        </w:rPr>
        <w:t>И.П., Шубина Т.В. Финансовое состояние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структур: Учеб. пособие. М.: Издательство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1997. - 137с.</w:t>
      </w:r>
    </w:p>
    <w:p w14:paraId="5BAA322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Хоминич</w:t>
      </w:r>
      <w:r>
        <w:rPr>
          <w:rStyle w:val="WW8Num2z0"/>
          <w:rFonts w:ascii="Verdana" w:hAnsi="Verdana"/>
          <w:color w:val="000000"/>
          <w:sz w:val="18"/>
          <w:szCs w:val="18"/>
        </w:rPr>
        <w:t> </w:t>
      </w:r>
      <w:r>
        <w:rPr>
          <w:rFonts w:ascii="Verdana" w:hAnsi="Verdana"/>
          <w:color w:val="000000"/>
          <w:sz w:val="18"/>
          <w:szCs w:val="18"/>
        </w:rPr>
        <w:t>И.П. Финансовая стратегия компаний. М.: Рос. экон. акад., 1998.- 156с.</w:t>
      </w:r>
    </w:p>
    <w:p w14:paraId="2B5287F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Под ред. Я.В. Соколова. М.: Финансы и статистика, 2000. -416с.</w:t>
      </w:r>
    </w:p>
    <w:p w14:paraId="1835DB81"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Финансовый менеджмент: теория и практика. Учебник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Е.С. 6-е изд. - М.: Перспектива, 2008. - 656с.</w:t>
      </w:r>
    </w:p>
    <w:p w14:paraId="6532AB1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Учет и анализ банкротств: учебное пособие / М.Б. Чиркова, В.Б.</w:t>
      </w:r>
      <w:r>
        <w:rPr>
          <w:rStyle w:val="WW8Num2z0"/>
          <w:rFonts w:ascii="Verdana" w:hAnsi="Verdana"/>
          <w:color w:val="000000"/>
          <w:sz w:val="18"/>
          <w:szCs w:val="18"/>
        </w:rPr>
        <w:t> </w:t>
      </w:r>
      <w:r>
        <w:rPr>
          <w:rStyle w:val="WW8Num3z0"/>
          <w:rFonts w:ascii="Verdana" w:hAnsi="Verdana"/>
          <w:color w:val="4682B4"/>
          <w:sz w:val="18"/>
          <w:szCs w:val="18"/>
        </w:rPr>
        <w:t>Малицкая</w:t>
      </w:r>
      <w:r>
        <w:rPr>
          <w:rFonts w:ascii="Verdana" w:hAnsi="Verdana"/>
          <w:color w:val="000000"/>
          <w:sz w:val="18"/>
          <w:szCs w:val="18"/>
        </w:rPr>
        <w:t>, Е.М. Коновалова. М.: Эксмо, 2008. - 240с.169</w:t>
      </w:r>
    </w:p>
    <w:p w14:paraId="63DB9422"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ИНФРА-М, 2003. -208с.</w:t>
      </w:r>
    </w:p>
    <w:p w14:paraId="79CECE50"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Altman№ E.I. Financial Rations. Discriminent Analysis, and the Prediction of Corporate Bankruptcy.//Journal of Finance, September 1968.</w:t>
      </w:r>
    </w:p>
    <w:p w14:paraId="0DCDDDD5"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Altman E.I., Haldeman R.G., Narayanan P. Zeta Analysis: A new Model to Identify Bankruptcy Risk of Corporation.//Journal of Banking and Finance, June 1977.</w:t>
      </w:r>
    </w:p>
    <w:p w14:paraId="2DC3F72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Beaver W.H. Financial Rations and Predictions of Failure.//Empirical Research i№ Accounting Selected Studies, Supplement to Journal of Accounting Research, 1996.</w:t>
      </w:r>
    </w:p>
    <w:p w14:paraId="51ECF3D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Bowlin O.D., Marti№ J.D., Scott D.F. Guide to Financial Analysis, 2-№d ed. McGraw Hill, Inc., 1990.</w:t>
      </w:r>
    </w:p>
    <w:p w14:paraId="0A53A886"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Copeland Т.Е., Weston J.F. Financial Theory and Corporate Policy, 3-rd ed. Addison-Wesley, 1988.</w:t>
      </w:r>
    </w:p>
    <w:p w14:paraId="4674C43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Foulke R.A. Practical Financial Statement Analysis, 5-th ed. McGraw -Hill Book Company, 1961.</w:t>
      </w:r>
    </w:p>
    <w:p w14:paraId="089954C5"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Harrington D.R., Wilson B.D. Corporate Financial Analysis, 3-th ed. -Richart D. Irwin, Inc., 1989.</w:t>
      </w:r>
    </w:p>
    <w:p w14:paraId="7D55BFA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 Horrigan J. O. A Short History of Financial Ratio Analysis // Accounting Review. April 1968. P. 284-294.</w:t>
      </w:r>
    </w:p>
    <w:p w14:paraId="5DA6BC2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Johnson H.T., Kaplan R.S. Relevance Lost: The Rise and Fall of Management Accounting. Harvard Business Press, Boston, Massachusetts, 1991.</w:t>
      </w:r>
    </w:p>
    <w:p w14:paraId="608C93C2"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Lev B. Financial Statement Analysis. A new Approach. Prentice-Hall Inc., Englewood Cliffs, new Jersey, 1974.</w:t>
      </w:r>
    </w:p>
    <w:p w14:paraId="0C0D5BC9"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Rees B. Financial Analysis. Prentice-Hall, 1990.</w:t>
      </w:r>
    </w:p>
    <w:p w14:paraId="7786ED7B"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Rima I.H. Development of Economic Analysis, 5- th ed. Richart D. Irwin, Inc., 1991.</w:t>
      </w:r>
    </w:p>
    <w:p w14:paraId="0E51821F"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Short D., Welsch G. Fundamentals of Financial Accounting, 6- th ed. -Irwin, Homewood, II, 1990.</w:t>
      </w:r>
    </w:p>
    <w:p w14:paraId="67F98B3E"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White G.I., Sondhi A.C., Fried D. The Analysis and Use of Financial170</w:t>
      </w:r>
    </w:p>
    <w:p w14:paraId="6B5FBB43"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Statements. John Wiley &amp; Sons, Inc., 1994.</w:t>
      </w:r>
    </w:p>
    <w:p w14:paraId="529FEF34" w14:textId="77777777" w:rsidR="00166A96" w:rsidRDefault="00166A96" w:rsidP="00166A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The Tacis. Internet: http://www.icar.ru158. http ://www. agronews .ru159. http://volgastat.ru160. http://gks.ru161. http://www.marketcenter.ru 17.09.2001 Алена Родина Рынок</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Style w:val="WW8Num2z0"/>
          <w:rFonts w:ascii="Verdana" w:hAnsi="Verdana"/>
          <w:color w:val="000000"/>
          <w:sz w:val="18"/>
          <w:szCs w:val="18"/>
        </w:rPr>
        <w:t> </w:t>
      </w:r>
      <w:r>
        <w:rPr>
          <w:rFonts w:ascii="Verdana" w:hAnsi="Verdana"/>
          <w:color w:val="000000"/>
          <w:sz w:val="18"/>
          <w:szCs w:val="18"/>
        </w:rPr>
        <w:t>изделий162. http://www.Press-Release.Ru</w:t>
      </w:r>
    </w:p>
    <w:p w14:paraId="56FA87FC" w14:textId="446DE4F8" w:rsidR="000154AA" w:rsidRPr="00166A96" w:rsidRDefault="00166A96" w:rsidP="00166A96">
      <w:r>
        <w:rPr>
          <w:rFonts w:ascii="Verdana" w:hAnsi="Verdana"/>
          <w:color w:val="000000"/>
          <w:sz w:val="18"/>
          <w:szCs w:val="18"/>
        </w:rPr>
        <w:br/>
      </w:r>
      <w:bookmarkStart w:id="0" w:name="_GoBack"/>
      <w:bookmarkEnd w:id="0"/>
    </w:p>
    <w:sectPr w:rsidR="000154AA" w:rsidRPr="00166A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7D5A0" w14:textId="77777777" w:rsidR="00321E82" w:rsidRDefault="00321E82">
      <w:pPr>
        <w:spacing w:after="0" w:line="240" w:lineRule="auto"/>
      </w:pPr>
      <w:r>
        <w:separator/>
      </w:r>
    </w:p>
  </w:endnote>
  <w:endnote w:type="continuationSeparator" w:id="0">
    <w:p w14:paraId="559F9208" w14:textId="77777777" w:rsidR="00321E82" w:rsidRDefault="0032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F61BE" w14:textId="77777777" w:rsidR="00321E82" w:rsidRDefault="00321E82">
      <w:pPr>
        <w:spacing w:after="0" w:line="240" w:lineRule="auto"/>
      </w:pPr>
      <w:r>
        <w:separator/>
      </w:r>
    </w:p>
  </w:footnote>
  <w:footnote w:type="continuationSeparator" w:id="0">
    <w:p w14:paraId="4CEF88AA" w14:textId="77777777" w:rsidR="00321E82" w:rsidRDefault="00321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E82"/>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7658</TotalTime>
  <Pages>13</Pages>
  <Words>6469</Words>
  <Characters>36875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647</cp:revision>
  <cp:lastPrinted>2009-02-06T05:36:00Z</cp:lastPrinted>
  <dcterms:created xsi:type="dcterms:W3CDTF">2016-05-04T14:28:00Z</dcterms:created>
  <dcterms:modified xsi:type="dcterms:W3CDTF">2016-06-28T11:14:00Z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