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B94D4"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Крючкова, Виктория Валерьевна.</w:t>
      </w:r>
      <w:r w:rsidRPr="00C81A6E">
        <w:rPr>
          <w:rFonts w:ascii="TimesNewRomanPSMT" w:eastAsia="Times New Roman" w:hAnsi="TimesNewRomanPSMT" w:cs="Times New Roman"/>
          <w:b/>
          <w:bCs/>
          <w:color w:val="000000"/>
          <w:kern w:val="0"/>
          <w:sz w:val="26"/>
          <w:szCs w:val="26"/>
          <w:lang w:eastAsia="ru-RU"/>
        </w:rPr>
        <w:br/>
        <w:t>Численное моделирование распространения упругих волн в неоднородных анизотропных и пористых средах : диссертация ... кандидата физико-математических наук : 01.02.04. - Томск, 2000. - 153 с. : ил.больше</w:t>
      </w:r>
    </w:p>
    <w:p w14:paraId="1FA96029"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hyperlink r:id="rId8" w:history="1">
        <w:r w:rsidRPr="00C81A6E">
          <w:rPr>
            <w:rStyle w:val="a8"/>
            <w:rFonts w:ascii="TimesNewRomanPSMT" w:eastAsia="Times New Roman" w:hAnsi="TimesNewRomanPSMT" w:cs="Times New Roman"/>
            <w:b/>
            <w:bCs/>
            <w:kern w:val="0"/>
            <w:sz w:val="26"/>
            <w:szCs w:val="26"/>
            <w:lang w:eastAsia="ru-RU"/>
          </w:rPr>
          <w:t>Цитаты из текста:</w:t>
        </w:r>
      </w:hyperlink>
    </w:p>
    <w:p w14:paraId="3FDAC1E3" w14:textId="77777777" w:rsidR="00C81A6E" w:rsidRPr="00C81A6E" w:rsidRDefault="00C81A6E" w:rsidP="00A52D2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стр. 1</w:t>
      </w:r>
    </w:p>
    <w:p w14:paraId="464CF5C2"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т о м с к и й ФИЛИАЛ ИНСТИТУТА ГЕОЛОГИИ НЕФТИ И ГАЗА СО РАН На правах рукописи Крючкова Виктория Валерьевна ЧИСЛЕННОЕ МОДЕЛИРОВАНИЕ РАСПРОСТРАНЕНИЯ УПРУГИХ ВОЛН В НЕОДНОРОДНЫХ АНИЗОТРОПНЫХ И ПОРИСТЫХ СРЕДАХ 01,02.04 - механика деформируемого твердого тела Диссертация на соискание ученой степени кандидата</w:t>
      </w:r>
    </w:p>
    <w:p w14:paraId="117CFA95" w14:textId="77777777" w:rsidR="00C81A6E" w:rsidRPr="00C81A6E" w:rsidRDefault="00C81A6E" w:rsidP="00A52D2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стр. 2</w:t>
      </w:r>
    </w:p>
    <w:p w14:paraId="02A5D736"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1.4.Вьюоды 2. К О М П Ь Ю Т Е Р Н О Е М О Д Е Л И Р О В А Н И Е Р А С П Р О С Т Р А Н Е Н И Я УПРУГИХ ВОЛН В НЕОДНОРОДНЫХ АНИЗОТРОПНЫХ СРЕДАХ 56 58 2.1. МОДИФИКАЦИЯ МЕТОДА УИЛКИНСА для РАСЧЕТОВ РАСПРОСТРАНЕНИЯ УПРУГИХ ВОЛН В АНИЗОТРОПНЫХ НЕОДНОРОДНЫХ СРЕДАХ 60 2.2. ЧИСЛЕННОЕ ИССЛЕДОВАНИЕ РАСПРОСТРАНЕНИЯ УПРУГИХ волн в АНИЗОТРОПНОМ ПОЛУПРОСТРАНСТВЕ (МОНОКРИСТАЛЛЕ) 68 2.3. МЕТОДИКА...</w:t>
      </w:r>
    </w:p>
    <w:p w14:paraId="2F3DE51F" w14:textId="77777777" w:rsidR="00C81A6E" w:rsidRPr="00C81A6E" w:rsidRDefault="00C81A6E" w:rsidP="00A52D2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стр. 111</w:t>
      </w:r>
    </w:p>
    <w:p w14:paraId="748B9A12"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интерпретации поликристаллических тел на мезоуровне, а также при волновых полей в задачах физической акустики. 112 3. ЧИСЛЕННОЕ МОДЕЛИРОВАНИЕ РАСПРОСТРАНЕНИЯ УПРУГИХ ВОЛН В ПОРИСТЫХ СРЕДАХ В этой главе описывается численное моделирование распространения упругих волн в пористых средах. В последнее время изучению пористых сред уделяется очень много внимания в связи с необходимостью более...</w:t>
      </w:r>
    </w:p>
    <w:p w14:paraId="2AA2A425" w14:textId="77777777" w:rsidR="00C81A6E" w:rsidRPr="00C81A6E" w:rsidRDefault="00C81A6E" w:rsidP="00A52D2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C7FDFCE"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Крючкова, Виктория Валерьевна</w:t>
      </w:r>
    </w:p>
    <w:p w14:paraId="10B9BCCD"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ОГЛАВЛЕНИЕ.</w:t>
      </w:r>
    </w:p>
    <w:p w14:paraId="408CCB94"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ВВЕДЕНИЕ.</w:t>
      </w:r>
    </w:p>
    <w:p w14:paraId="746AD510"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ЛИТЕРАТУРНЫЙ ОБЗОР.</w:t>
      </w:r>
    </w:p>
    <w:p w14:paraId="417CC105"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1. НЕКОТОРЫЕ ОСОБЕННОСТИ ЧИСЛЕННОГО МОДЕЛИРОВАНИЯ РАСПРОСТРАНЕНИЯ УПРУГИХ ВОЛН МЕТОДОМ УИЛКИНСА.</w:t>
      </w:r>
    </w:p>
    <w:p w14:paraId="6A05C08B"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1.1. спектр-фурье исходного сигнала и точность численного решения.</w:t>
      </w:r>
    </w:p>
    <w:p w14:paraId="79B88BA1"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lastRenderedPageBreak/>
        <w:t>1.2. Структура поля упругих волн в ближней зоне сосредоточенного источника излучения.</w:t>
      </w:r>
    </w:p>
    <w:p w14:paraId="37D19859"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1.3. Влияние формы неоднородности на волновое поле.</w:t>
      </w:r>
    </w:p>
    <w:p w14:paraId="7ECE67B8"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1.4. Выводы.</w:t>
      </w:r>
    </w:p>
    <w:p w14:paraId="4F6DF26E"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2. КОМПЬЮТЕРНОЕ МОДЕЛИРОВАНИЕ РАСПРОСТРАНЕНИЯ УПРУГИХ ВОЛН В НЕОДНОРОДНЫХ АНИЗОТРОПНЫХ СРЕДАХ.</w:t>
      </w:r>
    </w:p>
    <w:p w14:paraId="47FA5814"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2.1. Модификация метода Уилкинса для расчетов распространения упругих волн в анизотропных неоднородных средах.</w:t>
      </w:r>
    </w:p>
    <w:p w14:paraId="6A11C33E"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2.2. Численное исследование распространения упругих волн в анизотропном полупространстве (монокристалле).</w:t>
      </w:r>
    </w:p>
    <w:p w14:paraId="467C0268"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2.3. Методика расчета акустических полей для мезообъема, содержащего несколько разноориентированных кристаллов с различными свойствами.</w:t>
      </w:r>
    </w:p>
    <w:p w14:paraId="1E75244E"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2.3.1. Формулы преобразования матрицы упругих модулей в анизотропной среде при повороте системы координат и их использование в численном методе.</w:t>
      </w:r>
    </w:p>
    <w:p w14:paraId="0EFE739E"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2.3.2. Результаты расчета волновых полей для монокристалла с поворотом оси симметрии.</w:t>
      </w:r>
    </w:p>
    <w:p w14:paraId="52A63F7A"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2.3.3. Исследование волновых процессов в среде с анизотропными включениями.</w:t>
      </w:r>
    </w:p>
    <w:p w14:paraId="4EDE054F"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2.4. Выводы.</w:t>
      </w:r>
    </w:p>
    <w:p w14:paraId="367E874F"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3. ЧИСЛЕННОЕ МОДЕЛИРОВАНИЕ РАСПРОСТРАНЕНИЯ УПРУГИХ ВОЛН В ПОРИСТЫХ СРЕДАХ.</w:t>
      </w:r>
    </w:p>
    <w:p w14:paraId="2F19B2D9"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3.1 Пористые среды вообще и их представление для численных расчетов. Компьютерный генератор моделей пористых сред.</w:t>
      </w:r>
    </w:p>
    <w:p w14:paraId="07EEFDCF"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3.2 Расчет распространения продольных и поперечных волн в пористых сухих средах. Сравнение с экспериментом.</w:t>
      </w:r>
    </w:p>
    <w:p w14:paraId="768BB2E8"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3.3 Акустические волны в пористых флюидонасыщенных средах: численный расчет и взаимодействие с теорией Гассмана.</w:t>
      </w:r>
    </w:p>
    <w:p w14:paraId="685B5DC6" w14:textId="77777777" w:rsidR="00C81A6E" w:rsidRPr="00C81A6E" w:rsidRDefault="00C81A6E" w:rsidP="00C81A6E">
      <w:pPr>
        <w:rPr>
          <w:rFonts w:ascii="TimesNewRomanPSMT" w:eastAsia="Times New Roman" w:hAnsi="TimesNewRomanPSMT" w:cs="Times New Roman"/>
          <w:b/>
          <w:bCs/>
          <w:color w:val="000000"/>
          <w:kern w:val="0"/>
          <w:sz w:val="26"/>
          <w:szCs w:val="26"/>
          <w:lang w:eastAsia="ru-RU"/>
        </w:rPr>
      </w:pPr>
      <w:r w:rsidRPr="00C81A6E">
        <w:rPr>
          <w:rFonts w:ascii="TimesNewRomanPSMT" w:eastAsia="Times New Roman" w:hAnsi="TimesNewRomanPSMT" w:cs="Times New Roman"/>
          <w:b/>
          <w:bCs/>
          <w:color w:val="000000"/>
          <w:kern w:val="0"/>
          <w:sz w:val="26"/>
          <w:szCs w:val="26"/>
          <w:lang w:eastAsia="ru-RU"/>
        </w:rPr>
        <w:t>3.4. Выводы.</w:t>
      </w:r>
    </w:p>
    <w:p w14:paraId="4CCADE6E" w14:textId="77D75C2A" w:rsidR="004F7911" w:rsidRPr="00C81A6E" w:rsidRDefault="004F7911" w:rsidP="00C81A6E"/>
    <w:sectPr w:rsidR="004F7911" w:rsidRPr="00C81A6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B98C6" w14:textId="77777777" w:rsidR="00A52D2B" w:rsidRDefault="00A52D2B">
      <w:pPr>
        <w:spacing w:after="0" w:line="240" w:lineRule="auto"/>
      </w:pPr>
      <w:r>
        <w:separator/>
      </w:r>
    </w:p>
  </w:endnote>
  <w:endnote w:type="continuationSeparator" w:id="0">
    <w:p w14:paraId="24607172" w14:textId="77777777" w:rsidR="00A52D2B" w:rsidRDefault="00A5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6C5D1" w14:textId="77777777" w:rsidR="00A52D2B" w:rsidRDefault="00A52D2B"/>
    <w:p w14:paraId="078F9CD9" w14:textId="77777777" w:rsidR="00A52D2B" w:rsidRDefault="00A52D2B"/>
    <w:p w14:paraId="2B80F3F8" w14:textId="77777777" w:rsidR="00A52D2B" w:rsidRDefault="00A52D2B"/>
    <w:p w14:paraId="0D1C4158" w14:textId="77777777" w:rsidR="00A52D2B" w:rsidRDefault="00A52D2B"/>
    <w:p w14:paraId="1003950E" w14:textId="77777777" w:rsidR="00A52D2B" w:rsidRDefault="00A52D2B"/>
    <w:p w14:paraId="7479E385" w14:textId="77777777" w:rsidR="00A52D2B" w:rsidRDefault="00A52D2B"/>
    <w:p w14:paraId="031A5051" w14:textId="77777777" w:rsidR="00A52D2B" w:rsidRDefault="00A52D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7A088F" wp14:editId="71A743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13959" w14:textId="77777777" w:rsidR="00A52D2B" w:rsidRDefault="00A52D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7A08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B13959" w14:textId="77777777" w:rsidR="00A52D2B" w:rsidRDefault="00A52D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87F597" w14:textId="77777777" w:rsidR="00A52D2B" w:rsidRDefault="00A52D2B"/>
    <w:p w14:paraId="31E5643F" w14:textId="77777777" w:rsidR="00A52D2B" w:rsidRDefault="00A52D2B"/>
    <w:p w14:paraId="48438CD1" w14:textId="77777777" w:rsidR="00A52D2B" w:rsidRDefault="00A52D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D52831" wp14:editId="6473BD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046A0" w14:textId="77777777" w:rsidR="00A52D2B" w:rsidRDefault="00A52D2B"/>
                          <w:p w14:paraId="214255BF" w14:textId="77777777" w:rsidR="00A52D2B" w:rsidRDefault="00A52D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D528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2046A0" w14:textId="77777777" w:rsidR="00A52D2B" w:rsidRDefault="00A52D2B"/>
                    <w:p w14:paraId="214255BF" w14:textId="77777777" w:rsidR="00A52D2B" w:rsidRDefault="00A52D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7E1626" w14:textId="77777777" w:rsidR="00A52D2B" w:rsidRDefault="00A52D2B"/>
    <w:p w14:paraId="1A24A30C" w14:textId="77777777" w:rsidR="00A52D2B" w:rsidRDefault="00A52D2B">
      <w:pPr>
        <w:rPr>
          <w:sz w:val="2"/>
          <w:szCs w:val="2"/>
        </w:rPr>
      </w:pPr>
    </w:p>
    <w:p w14:paraId="0A8FC4C6" w14:textId="77777777" w:rsidR="00A52D2B" w:rsidRDefault="00A52D2B"/>
    <w:p w14:paraId="487CA95C" w14:textId="77777777" w:rsidR="00A52D2B" w:rsidRDefault="00A52D2B">
      <w:pPr>
        <w:spacing w:after="0" w:line="240" w:lineRule="auto"/>
      </w:pPr>
    </w:p>
  </w:footnote>
  <w:footnote w:type="continuationSeparator" w:id="0">
    <w:p w14:paraId="4068E4F4" w14:textId="77777777" w:rsidR="00A52D2B" w:rsidRDefault="00A52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00C15A8"/>
    <w:multiLevelType w:val="multilevel"/>
    <w:tmpl w:val="E190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2B"/>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180884</TotalTime>
  <Pages>2</Pages>
  <Words>454</Words>
  <Characters>2591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5999</cp:revision>
  <cp:lastPrinted>2009-02-06T05:36:00Z</cp:lastPrinted>
  <dcterms:created xsi:type="dcterms:W3CDTF">2024-01-07T13:43:00Z</dcterms:created>
  <dcterms:modified xsi:type="dcterms:W3CDTF">2025-10-10T07:01:00Z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