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A879" w14:textId="5300E58F" w:rsidR="007D0D84" w:rsidRDefault="0095634E" w:rsidP="0095634E">
      <w:pPr>
        <w:rPr>
          <w:rFonts w:ascii="Times New Roman" w:eastAsia="Arial Unicode MS" w:hAnsi="Times New Roman" w:cs="Times New Roman"/>
          <w:b/>
          <w:bCs/>
          <w:color w:val="000000"/>
          <w:kern w:val="0"/>
          <w:sz w:val="28"/>
          <w:szCs w:val="28"/>
          <w:lang w:eastAsia="ru-RU" w:bidi="uk-UA"/>
        </w:rPr>
      </w:pPr>
      <w:r w:rsidRPr="0095634E">
        <w:rPr>
          <w:rFonts w:ascii="Times New Roman" w:eastAsia="Arial Unicode MS" w:hAnsi="Times New Roman" w:cs="Times New Roman" w:hint="eastAsia"/>
          <w:b/>
          <w:bCs/>
          <w:color w:val="000000"/>
          <w:kern w:val="0"/>
          <w:sz w:val="28"/>
          <w:szCs w:val="28"/>
          <w:lang w:eastAsia="ru-RU" w:bidi="uk-UA"/>
        </w:rPr>
        <w:t>Понимасов</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Олег</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Евгеньевич</w:t>
      </w:r>
      <w:r>
        <w:rPr>
          <w:rFonts w:ascii="Times New Roman" w:eastAsia="Arial Unicode MS" w:hAnsi="Times New Roman" w:cs="Times New Roman" w:hint="eastAsia"/>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Дидактические</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основы</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полифункционального</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обучения</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прикладному</w:t>
      </w:r>
      <w:r w:rsidRPr="0095634E">
        <w:rPr>
          <w:rFonts w:ascii="Times New Roman" w:eastAsia="Arial Unicode MS" w:hAnsi="Times New Roman" w:cs="Times New Roman"/>
          <w:b/>
          <w:bCs/>
          <w:color w:val="000000"/>
          <w:kern w:val="0"/>
          <w:sz w:val="28"/>
          <w:szCs w:val="28"/>
          <w:lang w:eastAsia="ru-RU" w:bidi="uk-UA"/>
        </w:rPr>
        <w:t xml:space="preserve"> </w:t>
      </w:r>
      <w:r w:rsidRPr="0095634E">
        <w:rPr>
          <w:rFonts w:ascii="Times New Roman" w:eastAsia="Arial Unicode MS" w:hAnsi="Times New Roman" w:cs="Times New Roman" w:hint="eastAsia"/>
          <w:b/>
          <w:bCs/>
          <w:color w:val="000000"/>
          <w:kern w:val="0"/>
          <w:sz w:val="28"/>
          <w:szCs w:val="28"/>
          <w:lang w:eastAsia="ru-RU" w:bidi="uk-UA"/>
        </w:rPr>
        <w:t>плаванию</w:t>
      </w:r>
    </w:p>
    <w:p w14:paraId="6696C566" w14:textId="77777777" w:rsidR="0095634E" w:rsidRDefault="0095634E" w:rsidP="0095634E">
      <w:r>
        <w:rPr>
          <w:rFonts w:hint="eastAsia"/>
        </w:rPr>
        <w:t>ОГЛАВЛЕНИЕ</w:t>
      </w:r>
      <w:r>
        <w:t xml:space="preserve"> </w:t>
      </w:r>
      <w:r>
        <w:rPr>
          <w:rFonts w:hint="eastAsia"/>
        </w:rPr>
        <w:t>ДИССЕРТАЦИИ</w:t>
      </w:r>
    </w:p>
    <w:p w14:paraId="411FB4DF" w14:textId="77777777" w:rsidR="0095634E" w:rsidRDefault="0095634E" w:rsidP="0095634E">
      <w:r>
        <w:rPr>
          <w:rFonts w:hint="eastAsia"/>
        </w:rPr>
        <w:t>доктор</w:t>
      </w:r>
      <w:r>
        <w:t xml:space="preserve"> </w:t>
      </w:r>
      <w:r>
        <w:rPr>
          <w:rFonts w:hint="eastAsia"/>
        </w:rPr>
        <w:t>наук</w:t>
      </w:r>
      <w:r>
        <w:t xml:space="preserve"> </w:t>
      </w:r>
      <w:r>
        <w:rPr>
          <w:rFonts w:hint="eastAsia"/>
        </w:rPr>
        <w:t>Понимасов</w:t>
      </w:r>
      <w:r>
        <w:t xml:space="preserve"> </w:t>
      </w:r>
      <w:r>
        <w:rPr>
          <w:rFonts w:hint="eastAsia"/>
        </w:rPr>
        <w:t>Олег</w:t>
      </w:r>
      <w:r>
        <w:t xml:space="preserve"> </w:t>
      </w:r>
      <w:r>
        <w:rPr>
          <w:rFonts w:hint="eastAsia"/>
        </w:rPr>
        <w:t>Евгеньевич</w:t>
      </w:r>
    </w:p>
    <w:p w14:paraId="786A9F2F" w14:textId="77777777" w:rsidR="0095634E" w:rsidRDefault="0095634E" w:rsidP="0095634E">
      <w:r>
        <w:rPr>
          <w:rFonts w:hint="eastAsia"/>
        </w:rPr>
        <w:t>ВВЕДЕНИЕ</w:t>
      </w:r>
    </w:p>
    <w:p w14:paraId="2D69B58D" w14:textId="77777777" w:rsidR="0095634E" w:rsidRDefault="0095634E" w:rsidP="0095634E"/>
    <w:p w14:paraId="4B66B638" w14:textId="77777777" w:rsidR="0095634E" w:rsidRDefault="0095634E" w:rsidP="0095634E">
      <w:r>
        <w:rPr>
          <w:rFonts w:hint="eastAsia"/>
        </w:rPr>
        <w:t>Глава</w:t>
      </w:r>
      <w:r>
        <w:t xml:space="preserve"> 1. </w:t>
      </w:r>
      <w:r>
        <w:rPr>
          <w:rFonts w:hint="eastAsia"/>
        </w:rPr>
        <w:t>НАУЧНО</w:t>
      </w:r>
      <w:r>
        <w:t>-</w:t>
      </w:r>
      <w:r>
        <w:rPr>
          <w:rFonts w:hint="eastAsia"/>
        </w:rPr>
        <w:t>ТЕОРЕТИЧЕСКИЕ</w:t>
      </w:r>
      <w:r>
        <w:t xml:space="preserve"> </w:t>
      </w:r>
      <w:r>
        <w:rPr>
          <w:rFonts w:hint="eastAsia"/>
        </w:rPr>
        <w:t>ОСНОВЫ</w:t>
      </w:r>
      <w:r>
        <w:t xml:space="preserve"> </w:t>
      </w:r>
      <w:r>
        <w:rPr>
          <w:rFonts w:hint="eastAsia"/>
        </w:rPr>
        <w:t>ПОЛИФУНКЦИОНАЛЬНОГО</w:t>
      </w:r>
      <w:r>
        <w:t xml:space="preserve"> </w:t>
      </w:r>
      <w:r>
        <w:rPr>
          <w:rFonts w:hint="eastAsia"/>
        </w:rPr>
        <w:t>ОБУЧЕНИЯ</w:t>
      </w:r>
      <w:r>
        <w:t xml:space="preserve"> </w:t>
      </w:r>
      <w:r>
        <w:rPr>
          <w:rFonts w:hint="eastAsia"/>
        </w:rPr>
        <w:t>ПРИКЛАДНОМУ</w:t>
      </w:r>
      <w:r>
        <w:t xml:space="preserve"> </w:t>
      </w:r>
      <w:r>
        <w:rPr>
          <w:rFonts w:hint="eastAsia"/>
        </w:rPr>
        <w:t>ПЛАВАНИЮ</w:t>
      </w:r>
    </w:p>
    <w:p w14:paraId="3E694D92" w14:textId="77777777" w:rsidR="0095634E" w:rsidRDefault="0095634E" w:rsidP="0095634E"/>
    <w:p w14:paraId="68D1C1F6" w14:textId="77777777" w:rsidR="0095634E" w:rsidRDefault="0095634E" w:rsidP="0095634E">
      <w:r>
        <w:t xml:space="preserve">1.1. </w:t>
      </w:r>
      <w:r>
        <w:rPr>
          <w:rFonts w:hint="eastAsia"/>
        </w:rPr>
        <w:t>Историко</w:t>
      </w:r>
      <w:r>
        <w:t>-</w:t>
      </w:r>
      <w:r>
        <w:rPr>
          <w:rFonts w:hint="eastAsia"/>
        </w:rPr>
        <w:t>педагогический</w:t>
      </w:r>
      <w:r>
        <w:t xml:space="preserve"> </w:t>
      </w:r>
      <w:r>
        <w:rPr>
          <w:rFonts w:hint="eastAsia"/>
        </w:rPr>
        <w:t>анализ</w:t>
      </w:r>
      <w:r>
        <w:t xml:space="preserve"> </w:t>
      </w:r>
      <w:r>
        <w:rPr>
          <w:rFonts w:hint="eastAsia"/>
        </w:rPr>
        <w:t>тенденций</w:t>
      </w:r>
      <w:r>
        <w:t xml:space="preserve"> </w:t>
      </w:r>
      <w:r>
        <w:rPr>
          <w:rFonts w:hint="eastAsia"/>
        </w:rPr>
        <w:t>развития</w:t>
      </w:r>
      <w:r>
        <w:t xml:space="preserve"> </w:t>
      </w:r>
      <w:r>
        <w:rPr>
          <w:rFonts w:hint="eastAsia"/>
        </w:rPr>
        <w:t>феномена</w:t>
      </w:r>
      <w:r>
        <w:t xml:space="preserve"> </w:t>
      </w:r>
      <w:r>
        <w:rPr>
          <w:rFonts w:hint="eastAsia"/>
        </w:rPr>
        <w:t>плавания</w:t>
      </w:r>
      <w:r>
        <w:t xml:space="preserve"> </w:t>
      </w:r>
      <w:r>
        <w:rPr>
          <w:rFonts w:hint="eastAsia"/>
        </w:rPr>
        <w:t>в</w:t>
      </w:r>
      <w:r>
        <w:t xml:space="preserve"> </w:t>
      </w:r>
      <w:r>
        <w:rPr>
          <w:rFonts w:hint="eastAsia"/>
        </w:rPr>
        <w:t>армии</w:t>
      </w:r>
      <w:r>
        <w:t xml:space="preserve"> </w:t>
      </w:r>
      <w:r>
        <w:rPr>
          <w:rFonts w:hint="eastAsia"/>
        </w:rPr>
        <w:t>России</w:t>
      </w:r>
    </w:p>
    <w:p w14:paraId="520AF819" w14:textId="77777777" w:rsidR="0095634E" w:rsidRDefault="0095634E" w:rsidP="0095634E"/>
    <w:p w14:paraId="09DCA8FB" w14:textId="77777777" w:rsidR="0095634E" w:rsidRDefault="0095634E" w:rsidP="0095634E">
      <w:r>
        <w:t xml:space="preserve">1.2. </w:t>
      </w:r>
      <w:r>
        <w:rPr>
          <w:rFonts w:hint="eastAsia"/>
        </w:rPr>
        <w:t>Навыки</w:t>
      </w:r>
      <w:r>
        <w:t xml:space="preserve"> </w:t>
      </w:r>
      <w:r>
        <w:rPr>
          <w:rFonts w:hint="eastAsia"/>
        </w:rPr>
        <w:t>прикладного</w:t>
      </w:r>
      <w:r>
        <w:t xml:space="preserve"> </w:t>
      </w:r>
      <w:r>
        <w:rPr>
          <w:rFonts w:hint="eastAsia"/>
        </w:rPr>
        <w:t>плавания</w:t>
      </w:r>
      <w:r>
        <w:t xml:space="preserve"> </w:t>
      </w:r>
      <w:r>
        <w:rPr>
          <w:rFonts w:hint="eastAsia"/>
        </w:rPr>
        <w:t>как</w:t>
      </w:r>
      <w:r>
        <w:t xml:space="preserve"> </w:t>
      </w:r>
      <w:r>
        <w:rPr>
          <w:rFonts w:hint="eastAsia"/>
        </w:rPr>
        <w:t>полифункциональные</w:t>
      </w:r>
      <w:r>
        <w:t xml:space="preserve"> </w:t>
      </w:r>
      <w:r>
        <w:rPr>
          <w:rFonts w:hint="eastAsia"/>
        </w:rPr>
        <w:t>и</w:t>
      </w:r>
      <w:r>
        <w:t xml:space="preserve"> </w:t>
      </w:r>
      <w:r>
        <w:rPr>
          <w:rFonts w:hint="eastAsia"/>
        </w:rPr>
        <w:t>полиструктурные</w:t>
      </w:r>
      <w:r>
        <w:t xml:space="preserve"> </w:t>
      </w:r>
      <w:r>
        <w:rPr>
          <w:rFonts w:hint="eastAsia"/>
        </w:rPr>
        <w:t>образования</w:t>
      </w:r>
    </w:p>
    <w:p w14:paraId="714B6D1D" w14:textId="77777777" w:rsidR="0095634E" w:rsidRDefault="0095634E" w:rsidP="0095634E"/>
    <w:p w14:paraId="75A5D9C2" w14:textId="77777777" w:rsidR="0095634E" w:rsidRDefault="0095634E" w:rsidP="0095634E">
      <w:r>
        <w:t xml:space="preserve">1.3. </w:t>
      </w:r>
      <w:r>
        <w:rPr>
          <w:rFonts w:hint="eastAsia"/>
        </w:rPr>
        <w:t>Характеристика</w:t>
      </w:r>
      <w:r>
        <w:t xml:space="preserve"> </w:t>
      </w:r>
      <w:r>
        <w:rPr>
          <w:rFonts w:hint="eastAsia"/>
        </w:rPr>
        <w:t>современных</w:t>
      </w:r>
      <w:r>
        <w:t xml:space="preserve"> </w:t>
      </w:r>
      <w:r>
        <w:rPr>
          <w:rFonts w:hint="eastAsia"/>
        </w:rPr>
        <w:t>методов</w:t>
      </w:r>
      <w:r>
        <w:t xml:space="preserve"> </w:t>
      </w:r>
      <w:r>
        <w:rPr>
          <w:rFonts w:hint="eastAsia"/>
        </w:rPr>
        <w:t>обучения</w:t>
      </w:r>
      <w:r>
        <w:t xml:space="preserve"> </w:t>
      </w:r>
      <w:r>
        <w:rPr>
          <w:rFonts w:hint="eastAsia"/>
        </w:rPr>
        <w:t>прикладному</w:t>
      </w:r>
      <w:r>
        <w:t xml:space="preserve"> </w:t>
      </w:r>
      <w:r>
        <w:rPr>
          <w:rFonts w:hint="eastAsia"/>
        </w:rPr>
        <w:t>плаванию</w:t>
      </w:r>
    </w:p>
    <w:p w14:paraId="769FDACA" w14:textId="77777777" w:rsidR="0095634E" w:rsidRDefault="0095634E" w:rsidP="0095634E"/>
    <w:p w14:paraId="6D996633" w14:textId="77777777" w:rsidR="0095634E" w:rsidRDefault="0095634E" w:rsidP="0095634E">
      <w:r>
        <w:t xml:space="preserve">1.4. </w:t>
      </w:r>
      <w:r>
        <w:rPr>
          <w:rFonts w:hint="eastAsia"/>
        </w:rPr>
        <w:t>Анализ</w:t>
      </w:r>
      <w:r>
        <w:t xml:space="preserve"> </w:t>
      </w:r>
      <w:r>
        <w:rPr>
          <w:rFonts w:hint="eastAsia"/>
        </w:rPr>
        <w:t>программного</w:t>
      </w:r>
      <w:r>
        <w:t xml:space="preserve"> </w:t>
      </w:r>
      <w:r>
        <w:rPr>
          <w:rFonts w:hint="eastAsia"/>
        </w:rPr>
        <w:t>материала</w:t>
      </w:r>
      <w:r>
        <w:t xml:space="preserve">, </w:t>
      </w:r>
      <w:r>
        <w:rPr>
          <w:rFonts w:hint="eastAsia"/>
        </w:rPr>
        <w:t>отражающего</w:t>
      </w:r>
      <w:r>
        <w:t xml:space="preserve"> </w:t>
      </w:r>
      <w:r>
        <w:rPr>
          <w:rFonts w:hint="eastAsia"/>
        </w:rPr>
        <w:t>специфику</w:t>
      </w:r>
      <w:r>
        <w:t xml:space="preserve"> </w:t>
      </w:r>
      <w:r>
        <w:rPr>
          <w:rFonts w:hint="eastAsia"/>
        </w:rPr>
        <w:t>обучения</w:t>
      </w:r>
      <w:r>
        <w:t xml:space="preserve"> </w:t>
      </w:r>
      <w:r>
        <w:rPr>
          <w:rFonts w:hint="eastAsia"/>
        </w:rPr>
        <w:t>прикладному</w:t>
      </w:r>
      <w:r>
        <w:t xml:space="preserve"> </w:t>
      </w:r>
      <w:r>
        <w:rPr>
          <w:rFonts w:hint="eastAsia"/>
        </w:rPr>
        <w:t>плаванию</w:t>
      </w:r>
    </w:p>
    <w:p w14:paraId="30F2A53E" w14:textId="77777777" w:rsidR="0095634E" w:rsidRDefault="0095634E" w:rsidP="0095634E"/>
    <w:p w14:paraId="67BA18F5" w14:textId="77777777" w:rsidR="0095634E" w:rsidRDefault="0095634E" w:rsidP="0095634E">
      <w:r>
        <w:t xml:space="preserve">1.5. </w:t>
      </w:r>
      <w:r>
        <w:rPr>
          <w:rFonts w:hint="eastAsia"/>
        </w:rPr>
        <w:t>Закономерности</w:t>
      </w:r>
      <w:r>
        <w:t xml:space="preserve"> </w:t>
      </w:r>
      <w:r>
        <w:rPr>
          <w:rFonts w:hint="eastAsia"/>
        </w:rPr>
        <w:t>и</w:t>
      </w:r>
      <w:r>
        <w:t xml:space="preserve"> </w:t>
      </w:r>
      <w:r>
        <w:rPr>
          <w:rFonts w:hint="eastAsia"/>
        </w:rPr>
        <w:t>принципы</w:t>
      </w:r>
      <w:r>
        <w:t xml:space="preserve"> </w:t>
      </w:r>
      <w:r>
        <w:rPr>
          <w:rFonts w:hint="eastAsia"/>
        </w:rPr>
        <w:t>полифункционального</w:t>
      </w:r>
      <w:r>
        <w:t xml:space="preserve"> </w:t>
      </w:r>
      <w:r>
        <w:rPr>
          <w:rFonts w:hint="eastAsia"/>
        </w:rPr>
        <w:t>обучения</w:t>
      </w:r>
      <w:r>
        <w:t xml:space="preserve"> </w:t>
      </w:r>
      <w:r>
        <w:rPr>
          <w:rFonts w:hint="eastAsia"/>
        </w:rPr>
        <w:t>прикладному</w:t>
      </w:r>
      <w:r>
        <w:t xml:space="preserve"> </w:t>
      </w:r>
      <w:r>
        <w:rPr>
          <w:rFonts w:hint="eastAsia"/>
        </w:rPr>
        <w:t>плаванию</w:t>
      </w:r>
    </w:p>
    <w:p w14:paraId="695C5C3F" w14:textId="77777777" w:rsidR="0095634E" w:rsidRDefault="0095634E" w:rsidP="0095634E"/>
    <w:p w14:paraId="174BD6A6" w14:textId="77777777" w:rsidR="0095634E" w:rsidRDefault="0095634E" w:rsidP="0095634E">
      <w:r>
        <w:rPr>
          <w:rFonts w:hint="eastAsia"/>
        </w:rPr>
        <w:t>Глава</w:t>
      </w:r>
      <w:r>
        <w:t xml:space="preserve"> 2. </w:t>
      </w:r>
      <w:r>
        <w:rPr>
          <w:rFonts w:hint="eastAsia"/>
        </w:rPr>
        <w:t>ФОРМИРОВАНИЕ</w:t>
      </w:r>
      <w:r>
        <w:t xml:space="preserve"> </w:t>
      </w:r>
      <w:r>
        <w:rPr>
          <w:rFonts w:hint="eastAsia"/>
        </w:rPr>
        <w:t>НАВЫКОВ</w:t>
      </w:r>
      <w:r>
        <w:t xml:space="preserve"> </w:t>
      </w:r>
      <w:r>
        <w:rPr>
          <w:rFonts w:hint="eastAsia"/>
        </w:rPr>
        <w:t>ПРИКЛАДНОГО</w:t>
      </w:r>
      <w:r>
        <w:t xml:space="preserve"> </w:t>
      </w:r>
      <w:r>
        <w:rPr>
          <w:rFonts w:hint="eastAsia"/>
        </w:rPr>
        <w:t>ПЛАВАНИЯ</w:t>
      </w:r>
      <w:r>
        <w:t xml:space="preserve"> </w:t>
      </w:r>
      <w:r>
        <w:rPr>
          <w:rFonts w:hint="eastAsia"/>
        </w:rPr>
        <w:t>МЕТОДАМИ</w:t>
      </w:r>
      <w:r>
        <w:t xml:space="preserve"> </w:t>
      </w:r>
      <w:r>
        <w:rPr>
          <w:rFonts w:hint="eastAsia"/>
        </w:rPr>
        <w:t>ЗАМЕЩЕНИЯ</w:t>
      </w:r>
      <w:r>
        <w:t xml:space="preserve"> </w:t>
      </w:r>
      <w:r>
        <w:rPr>
          <w:rFonts w:hint="eastAsia"/>
        </w:rPr>
        <w:t>ГИДРОГЕННЫХ</w:t>
      </w:r>
      <w:r>
        <w:t xml:space="preserve"> </w:t>
      </w:r>
      <w:r>
        <w:rPr>
          <w:rFonts w:hint="eastAsia"/>
        </w:rPr>
        <w:t>ЛОКОМОЦИЙ</w:t>
      </w:r>
    </w:p>
    <w:p w14:paraId="53765826" w14:textId="77777777" w:rsidR="0095634E" w:rsidRDefault="0095634E" w:rsidP="0095634E"/>
    <w:p w14:paraId="7E208C55" w14:textId="77777777" w:rsidR="0095634E" w:rsidRDefault="0095634E" w:rsidP="0095634E">
      <w:r>
        <w:t xml:space="preserve">2.1. </w:t>
      </w:r>
      <w:r>
        <w:rPr>
          <w:rFonts w:hint="eastAsia"/>
        </w:rPr>
        <w:t>Описание</w:t>
      </w:r>
      <w:r>
        <w:t xml:space="preserve"> </w:t>
      </w:r>
      <w:r>
        <w:rPr>
          <w:rFonts w:hint="eastAsia"/>
        </w:rPr>
        <w:t>гидрогенных</w:t>
      </w:r>
      <w:r>
        <w:t xml:space="preserve"> </w:t>
      </w:r>
      <w:r>
        <w:rPr>
          <w:rFonts w:hint="eastAsia"/>
        </w:rPr>
        <w:t>локомоций</w:t>
      </w:r>
      <w:r>
        <w:t xml:space="preserve"> </w:t>
      </w:r>
      <w:r>
        <w:rPr>
          <w:rFonts w:hint="eastAsia"/>
        </w:rPr>
        <w:t>обучаемых</w:t>
      </w:r>
    </w:p>
    <w:p w14:paraId="41B4939D" w14:textId="77777777" w:rsidR="0095634E" w:rsidRDefault="0095634E" w:rsidP="0095634E"/>
    <w:p w14:paraId="478FB5E4" w14:textId="77777777" w:rsidR="0095634E" w:rsidRDefault="0095634E" w:rsidP="0095634E">
      <w:r>
        <w:t xml:space="preserve">2.2.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эффективности</w:t>
      </w:r>
      <w:r>
        <w:t xml:space="preserve"> </w:t>
      </w:r>
      <w:r>
        <w:rPr>
          <w:rFonts w:hint="eastAsia"/>
        </w:rPr>
        <w:t>преобразования</w:t>
      </w:r>
      <w:r>
        <w:t xml:space="preserve"> </w:t>
      </w:r>
      <w:r>
        <w:rPr>
          <w:rFonts w:hint="eastAsia"/>
        </w:rPr>
        <w:t>локомоторных</w:t>
      </w:r>
      <w:r>
        <w:t xml:space="preserve"> </w:t>
      </w:r>
      <w:r>
        <w:rPr>
          <w:rFonts w:hint="eastAsia"/>
        </w:rPr>
        <w:t>движений</w:t>
      </w:r>
    </w:p>
    <w:p w14:paraId="6F41CD15" w14:textId="77777777" w:rsidR="0095634E" w:rsidRDefault="0095634E" w:rsidP="0095634E"/>
    <w:p w14:paraId="4A6595FD" w14:textId="77777777" w:rsidR="0095634E" w:rsidRDefault="0095634E" w:rsidP="0095634E">
      <w:r>
        <w:t xml:space="preserve">2.3. </w:t>
      </w:r>
      <w:r>
        <w:rPr>
          <w:rFonts w:hint="eastAsia"/>
        </w:rPr>
        <w:t>Замещение</w:t>
      </w:r>
      <w:r>
        <w:t xml:space="preserve"> </w:t>
      </w:r>
      <w:r>
        <w:rPr>
          <w:rFonts w:hint="eastAsia"/>
        </w:rPr>
        <w:t>технических</w:t>
      </w:r>
      <w:r>
        <w:t xml:space="preserve"> </w:t>
      </w:r>
      <w:r>
        <w:rPr>
          <w:rFonts w:hint="eastAsia"/>
        </w:rPr>
        <w:t>элементов</w:t>
      </w:r>
      <w:r>
        <w:t xml:space="preserve"> </w:t>
      </w:r>
      <w:r>
        <w:rPr>
          <w:rFonts w:hint="eastAsia"/>
        </w:rPr>
        <w:t>на</w:t>
      </w:r>
      <w:r>
        <w:t xml:space="preserve"> </w:t>
      </w:r>
      <w:r>
        <w:rPr>
          <w:rFonts w:hint="eastAsia"/>
        </w:rPr>
        <w:t>основе</w:t>
      </w:r>
      <w:r>
        <w:t xml:space="preserve"> </w:t>
      </w:r>
      <w:r>
        <w:rPr>
          <w:rFonts w:hint="eastAsia"/>
        </w:rPr>
        <w:t>квалиметрической</w:t>
      </w:r>
      <w:r>
        <w:t xml:space="preserve"> </w:t>
      </w:r>
      <w:r>
        <w:rPr>
          <w:rFonts w:hint="eastAsia"/>
        </w:rPr>
        <w:t>оценки</w:t>
      </w:r>
      <w:r>
        <w:t xml:space="preserve"> </w:t>
      </w:r>
      <w:r>
        <w:rPr>
          <w:rFonts w:hint="eastAsia"/>
        </w:rPr>
        <w:t>локомоторного</w:t>
      </w:r>
      <w:r>
        <w:t xml:space="preserve"> </w:t>
      </w:r>
      <w:r>
        <w:rPr>
          <w:rFonts w:hint="eastAsia"/>
        </w:rPr>
        <w:t>веса</w:t>
      </w:r>
    </w:p>
    <w:p w14:paraId="3637F263" w14:textId="77777777" w:rsidR="0095634E" w:rsidRDefault="0095634E" w:rsidP="0095634E"/>
    <w:p w14:paraId="1B5A93E3" w14:textId="77777777" w:rsidR="0095634E" w:rsidRDefault="0095634E" w:rsidP="0095634E">
      <w:r>
        <w:t xml:space="preserve">2.4. </w:t>
      </w:r>
      <w:r>
        <w:rPr>
          <w:rFonts w:hint="eastAsia"/>
        </w:rPr>
        <w:t>Эффективность</w:t>
      </w:r>
      <w:r>
        <w:t xml:space="preserve"> </w:t>
      </w:r>
      <w:r>
        <w:rPr>
          <w:rFonts w:hint="eastAsia"/>
        </w:rPr>
        <w:t>исследуемых</w:t>
      </w:r>
      <w:r>
        <w:t xml:space="preserve"> </w:t>
      </w:r>
      <w:r>
        <w:rPr>
          <w:rFonts w:hint="eastAsia"/>
        </w:rPr>
        <w:t>локомоций</w:t>
      </w:r>
      <w:r>
        <w:t xml:space="preserve"> </w:t>
      </w:r>
      <w:r>
        <w:rPr>
          <w:rFonts w:hint="eastAsia"/>
        </w:rPr>
        <w:t>по</w:t>
      </w:r>
      <w:r>
        <w:t xml:space="preserve"> </w:t>
      </w:r>
      <w:r>
        <w:rPr>
          <w:rFonts w:hint="eastAsia"/>
        </w:rPr>
        <w:t>результатам</w:t>
      </w:r>
      <w:r>
        <w:t xml:space="preserve"> </w:t>
      </w:r>
      <w:r>
        <w:rPr>
          <w:rFonts w:hint="eastAsia"/>
        </w:rPr>
        <w:t>тестирования</w:t>
      </w:r>
      <w:r>
        <w:t xml:space="preserve"> </w:t>
      </w:r>
      <w:r>
        <w:rPr>
          <w:rFonts w:hint="eastAsia"/>
        </w:rPr>
        <w:t>испытуемых</w:t>
      </w:r>
    </w:p>
    <w:p w14:paraId="7CE82FB9" w14:textId="77777777" w:rsidR="0095634E" w:rsidRDefault="0095634E" w:rsidP="0095634E"/>
    <w:p w14:paraId="727BB840" w14:textId="77777777" w:rsidR="0095634E" w:rsidRDefault="0095634E" w:rsidP="0095634E">
      <w:r>
        <w:t xml:space="preserve">2.5. </w:t>
      </w:r>
      <w:r>
        <w:rPr>
          <w:rFonts w:hint="eastAsia"/>
        </w:rPr>
        <w:t>Моделирование</w:t>
      </w:r>
      <w:r>
        <w:t xml:space="preserve"> </w:t>
      </w:r>
      <w:r>
        <w:rPr>
          <w:rFonts w:hint="eastAsia"/>
        </w:rPr>
        <w:t>обучения</w:t>
      </w:r>
      <w:r>
        <w:t xml:space="preserve"> </w:t>
      </w:r>
      <w:r>
        <w:rPr>
          <w:rFonts w:hint="eastAsia"/>
        </w:rPr>
        <w:t>методом</w:t>
      </w:r>
      <w:r>
        <w:t xml:space="preserve"> </w:t>
      </w:r>
      <w:r>
        <w:rPr>
          <w:rFonts w:hint="eastAsia"/>
        </w:rPr>
        <w:t>замещения</w:t>
      </w:r>
      <w:r>
        <w:t xml:space="preserve"> </w:t>
      </w:r>
      <w:r>
        <w:rPr>
          <w:rFonts w:hint="eastAsia"/>
        </w:rPr>
        <w:t>локомоций</w:t>
      </w:r>
    </w:p>
    <w:p w14:paraId="0F586CC2" w14:textId="77777777" w:rsidR="0095634E" w:rsidRDefault="0095634E" w:rsidP="0095634E"/>
    <w:p w14:paraId="4E510B8B" w14:textId="77777777" w:rsidR="0095634E" w:rsidRDefault="0095634E" w:rsidP="0095634E">
      <w:r>
        <w:t xml:space="preserve">2.6. </w:t>
      </w:r>
      <w:r>
        <w:rPr>
          <w:rFonts w:hint="eastAsia"/>
        </w:rPr>
        <w:t>Результаты</w:t>
      </w:r>
      <w:r>
        <w:t xml:space="preserve"> </w:t>
      </w:r>
      <w:r>
        <w:rPr>
          <w:rFonts w:hint="eastAsia"/>
        </w:rPr>
        <w:t>педагогического</w:t>
      </w:r>
      <w:r>
        <w:t xml:space="preserve"> </w:t>
      </w:r>
      <w:r>
        <w:rPr>
          <w:rFonts w:hint="eastAsia"/>
        </w:rPr>
        <w:t>эксперимента</w:t>
      </w:r>
      <w:r>
        <w:t xml:space="preserve"> </w:t>
      </w:r>
      <w:r>
        <w:rPr>
          <w:rFonts w:hint="eastAsia"/>
        </w:rPr>
        <w:t>и</w:t>
      </w:r>
      <w:r>
        <w:t xml:space="preserve"> </w:t>
      </w:r>
      <w:r>
        <w:rPr>
          <w:rFonts w:hint="eastAsia"/>
        </w:rPr>
        <w:t>их</w:t>
      </w:r>
      <w:r>
        <w:t xml:space="preserve"> </w:t>
      </w:r>
      <w:r>
        <w:rPr>
          <w:rFonts w:hint="eastAsia"/>
        </w:rPr>
        <w:t>обсуждение</w:t>
      </w:r>
    </w:p>
    <w:p w14:paraId="1634AEC3" w14:textId="77777777" w:rsidR="0095634E" w:rsidRDefault="0095634E" w:rsidP="0095634E"/>
    <w:p w14:paraId="7E212B74" w14:textId="77777777" w:rsidR="0095634E" w:rsidRDefault="0095634E" w:rsidP="0095634E">
      <w:r>
        <w:t xml:space="preserve">2.7. </w:t>
      </w:r>
      <w:r>
        <w:rPr>
          <w:rFonts w:hint="eastAsia"/>
        </w:rPr>
        <w:t>Заключение</w:t>
      </w:r>
      <w:r>
        <w:t xml:space="preserve"> </w:t>
      </w:r>
      <w:r>
        <w:rPr>
          <w:rFonts w:hint="eastAsia"/>
        </w:rPr>
        <w:t>по</w:t>
      </w:r>
      <w:r>
        <w:t xml:space="preserve"> </w:t>
      </w:r>
      <w:r>
        <w:rPr>
          <w:rFonts w:hint="eastAsia"/>
        </w:rPr>
        <w:t>главе</w:t>
      </w:r>
    </w:p>
    <w:p w14:paraId="598CFF52" w14:textId="77777777" w:rsidR="0095634E" w:rsidRDefault="0095634E" w:rsidP="0095634E"/>
    <w:p w14:paraId="112BC223" w14:textId="77777777" w:rsidR="0095634E" w:rsidRDefault="0095634E" w:rsidP="0095634E">
      <w:r>
        <w:rPr>
          <w:rFonts w:hint="eastAsia"/>
        </w:rPr>
        <w:t>Глава</w:t>
      </w:r>
      <w:r>
        <w:t xml:space="preserve"> 3. </w:t>
      </w:r>
      <w:r>
        <w:rPr>
          <w:rFonts w:hint="eastAsia"/>
        </w:rPr>
        <w:t>ОБУЧЕНИЕ</w:t>
      </w:r>
      <w:r>
        <w:t xml:space="preserve"> </w:t>
      </w:r>
      <w:r>
        <w:rPr>
          <w:rFonts w:hint="eastAsia"/>
        </w:rPr>
        <w:t>ПРИКЛАДНОМУ</w:t>
      </w:r>
      <w:r>
        <w:t xml:space="preserve"> </w:t>
      </w:r>
      <w:r>
        <w:rPr>
          <w:rFonts w:hint="eastAsia"/>
        </w:rPr>
        <w:t>ПЛАВАНИЮ</w:t>
      </w:r>
      <w:r>
        <w:t xml:space="preserve"> </w:t>
      </w:r>
      <w:r>
        <w:rPr>
          <w:rFonts w:hint="eastAsia"/>
        </w:rPr>
        <w:t>СРЕДСТВАМИ</w:t>
      </w:r>
      <w:r>
        <w:t xml:space="preserve"> </w:t>
      </w:r>
      <w:r>
        <w:rPr>
          <w:rFonts w:hint="eastAsia"/>
        </w:rPr>
        <w:t>ЭКОНОМИЗАЦИИ</w:t>
      </w:r>
      <w:r>
        <w:t xml:space="preserve"> </w:t>
      </w:r>
      <w:r>
        <w:rPr>
          <w:rFonts w:hint="eastAsia"/>
        </w:rPr>
        <w:t>ДВИЖЕНИЙ</w:t>
      </w:r>
    </w:p>
    <w:p w14:paraId="56C367EB" w14:textId="77777777" w:rsidR="0095634E" w:rsidRDefault="0095634E" w:rsidP="0095634E"/>
    <w:p w14:paraId="21768CD9" w14:textId="77777777" w:rsidR="0095634E" w:rsidRDefault="0095634E" w:rsidP="0095634E">
      <w:r>
        <w:t xml:space="preserve">3.1. </w:t>
      </w:r>
      <w:r>
        <w:rPr>
          <w:rFonts w:hint="eastAsia"/>
        </w:rPr>
        <w:t>Теоретические</w:t>
      </w:r>
      <w:r>
        <w:t xml:space="preserve"> </w:t>
      </w:r>
      <w:r>
        <w:rPr>
          <w:rFonts w:hint="eastAsia"/>
        </w:rPr>
        <w:t>предпосылки</w:t>
      </w:r>
      <w:r>
        <w:t xml:space="preserve"> </w:t>
      </w:r>
      <w:r>
        <w:rPr>
          <w:rFonts w:hint="eastAsia"/>
        </w:rPr>
        <w:t>типологического</w:t>
      </w:r>
      <w:r>
        <w:t xml:space="preserve"> </w:t>
      </w:r>
      <w:r>
        <w:rPr>
          <w:rFonts w:hint="eastAsia"/>
        </w:rPr>
        <w:t>изучения</w:t>
      </w:r>
      <w:r>
        <w:t xml:space="preserve"> </w:t>
      </w:r>
      <w:r>
        <w:rPr>
          <w:rFonts w:hint="eastAsia"/>
        </w:rPr>
        <w:t>сочетаний</w:t>
      </w:r>
      <w:r>
        <w:t xml:space="preserve"> </w:t>
      </w:r>
      <w:r>
        <w:rPr>
          <w:rFonts w:hint="eastAsia"/>
        </w:rPr>
        <w:t>составляющих</w:t>
      </w:r>
      <w:r>
        <w:t xml:space="preserve"> </w:t>
      </w:r>
      <w:r>
        <w:rPr>
          <w:rFonts w:hint="eastAsia"/>
        </w:rPr>
        <w:t>техники</w:t>
      </w:r>
      <w:r>
        <w:t xml:space="preserve"> </w:t>
      </w:r>
      <w:r>
        <w:rPr>
          <w:rFonts w:hint="eastAsia"/>
        </w:rPr>
        <w:t>плавания</w:t>
      </w:r>
    </w:p>
    <w:p w14:paraId="5C061894" w14:textId="77777777" w:rsidR="0095634E" w:rsidRDefault="0095634E" w:rsidP="0095634E"/>
    <w:p w14:paraId="70E9C4FF" w14:textId="77777777" w:rsidR="0095634E" w:rsidRDefault="0095634E" w:rsidP="0095634E">
      <w:r>
        <w:t xml:space="preserve">3.2. </w:t>
      </w:r>
      <w:r>
        <w:rPr>
          <w:rFonts w:hint="eastAsia"/>
        </w:rPr>
        <w:t>Изучение</w:t>
      </w:r>
      <w:r>
        <w:t xml:space="preserve"> </w:t>
      </w:r>
      <w:r>
        <w:rPr>
          <w:rFonts w:hint="eastAsia"/>
        </w:rPr>
        <w:t>типологических</w:t>
      </w:r>
      <w:r>
        <w:t xml:space="preserve"> </w:t>
      </w:r>
      <w:r>
        <w:rPr>
          <w:rFonts w:hint="eastAsia"/>
        </w:rPr>
        <w:t>сочетаний</w:t>
      </w:r>
      <w:r>
        <w:t xml:space="preserve"> </w:t>
      </w:r>
      <w:r>
        <w:rPr>
          <w:rFonts w:hint="eastAsia"/>
        </w:rPr>
        <w:t>составляющих</w:t>
      </w:r>
      <w:r>
        <w:t xml:space="preserve"> </w:t>
      </w:r>
      <w:r>
        <w:rPr>
          <w:rFonts w:hint="eastAsia"/>
        </w:rPr>
        <w:t>прикладного</w:t>
      </w:r>
      <w:r>
        <w:t xml:space="preserve"> </w:t>
      </w:r>
      <w:r>
        <w:rPr>
          <w:rFonts w:hint="eastAsia"/>
        </w:rPr>
        <w:t>плавания</w:t>
      </w:r>
    </w:p>
    <w:p w14:paraId="533765AB" w14:textId="77777777" w:rsidR="0095634E" w:rsidRDefault="0095634E" w:rsidP="0095634E"/>
    <w:p w14:paraId="0F4434DB" w14:textId="77777777" w:rsidR="0095634E" w:rsidRDefault="0095634E" w:rsidP="0095634E">
      <w:r>
        <w:t xml:space="preserve">3.3. </w:t>
      </w:r>
      <w:r>
        <w:rPr>
          <w:rFonts w:hint="eastAsia"/>
        </w:rPr>
        <w:t>Конструирование</w:t>
      </w:r>
      <w:r>
        <w:t xml:space="preserve"> </w:t>
      </w:r>
      <w:r>
        <w:rPr>
          <w:rFonts w:hint="eastAsia"/>
        </w:rPr>
        <w:t>идеальных</w:t>
      </w:r>
      <w:r>
        <w:t xml:space="preserve"> </w:t>
      </w:r>
      <w:r>
        <w:rPr>
          <w:rFonts w:hint="eastAsia"/>
        </w:rPr>
        <w:t>типов</w:t>
      </w:r>
      <w:r>
        <w:t xml:space="preserve"> </w:t>
      </w:r>
      <w:r>
        <w:rPr>
          <w:rFonts w:hint="eastAsia"/>
        </w:rPr>
        <w:t>вариаций</w:t>
      </w:r>
      <w:r>
        <w:t xml:space="preserve"> </w:t>
      </w:r>
      <w:r>
        <w:rPr>
          <w:rFonts w:hint="eastAsia"/>
        </w:rPr>
        <w:t>техники</w:t>
      </w:r>
      <w:r>
        <w:t xml:space="preserve"> </w:t>
      </w:r>
      <w:r>
        <w:rPr>
          <w:rFonts w:hint="eastAsia"/>
        </w:rPr>
        <w:t>прикладного</w:t>
      </w:r>
      <w:r>
        <w:t xml:space="preserve"> </w:t>
      </w:r>
      <w:r>
        <w:rPr>
          <w:rFonts w:hint="eastAsia"/>
        </w:rPr>
        <w:t>плавания</w:t>
      </w:r>
    </w:p>
    <w:p w14:paraId="46AC5FF8" w14:textId="77777777" w:rsidR="0095634E" w:rsidRDefault="0095634E" w:rsidP="0095634E"/>
    <w:p w14:paraId="5DEA7F97" w14:textId="77777777" w:rsidR="0095634E" w:rsidRDefault="0095634E" w:rsidP="0095634E">
      <w:r>
        <w:t xml:space="preserve">3.4. </w:t>
      </w:r>
      <w:r>
        <w:rPr>
          <w:rFonts w:hint="eastAsia"/>
        </w:rPr>
        <w:t>Теоретико</w:t>
      </w:r>
      <w:r>
        <w:t>-</w:t>
      </w:r>
      <w:r>
        <w:rPr>
          <w:rFonts w:hint="eastAsia"/>
        </w:rPr>
        <w:t>методологические</w:t>
      </w:r>
      <w:r>
        <w:t xml:space="preserve"> </w:t>
      </w:r>
      <w:r>
        <w:rPr>
          <w:rFonts w:hint="eastAsia"/>
        </w:rPr>
        <w:t>положения</w:t>
      </w:r>
      <w:r>
        <w:t xml:space="preserve"> </w:t>
      </w:r>
      <w:r>
        <w:rPr>
          <w:rFonts w:hint="eastAsia"/>
        </w:rPr>
        <w:t>каскадного</w:t>
      </w:r>
      <w:r>
        <w:t xml:space="preserve"> </w:t>
      </w:r>
      <w:r>
        <w:rPr>
          <w:rFonts w:hint="eastAsia"/>
        </w:rPr>
        <w:t>метода</w:t>
      </w:r>
      <w:r>
        <w:t xml:space="preserve"> </w:t>
      </w:r>
      <w:r>
        <w:rPr>
          <w:rFonts w:hint="eastAsia"/>
        </w:rPr>
        <w:t>экономизации</w:t>
      </w:r>
      <w:r>
        <w:t xml:space="preserve"> </w:t>
      </w:r>
      <w:r>
        <w:rPr>
          <w:rFonts w:hint="eastAsia"/>
        </w:rPr>
        <w:t>техники</w:t>
      </w:r>
      <w:r>
        <w:t xml:space="preserve"> </w:t>
      </w:r>
      <w:r>
        <w:rPr>
          <w:rFonts w:hint="eastAsia"/>
        </w:rPr>
        <w:t>плавания</w:t>
      </w:r>
    </w:p>
    <w:p w14:paraId="082D9D2C" w14:textId="77777777" w:rsidR="0095634E" w:rsidRDefault="0095634E" w:rsidP="0095634E"/>
    <w:p w14:paraId="58F3683D" w14:textId="77777777" w:rsidR="0095634E" w:rsidRDefault="0095634E" w:rsidP="0095634E">
      <w:r>
        <w:t xml:space="preserve">3.5.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модели</w:t>
      </w:r>
      <w:r>
        <w:t xml:space="preserve"> </w:t>
      </w:r>
      <w:r>
        <w:rPr>
          <w:rFonts w:hint="eastAsia"/>
        </w:rPr>
        <w:t>каскадной</w:t>
      </w:r>
      <w:r>
        <w:t xml:space="preserve"> </w:t>
      </w:r>
      <w:r>
        <w:rPr>
          <w:rFonts w:hint="eastAsia"/>
        </w:rPr>
        <w:t>экономизации</w:t>
      </w:r>
    </w:p>
    <w:p w14:paraId="0CF2E267" w14:textId="77777777" w:rsidR="0095634E" w:rsidRDefault="0095634E" w:rsidP="0095634E"/>
    <w:p w14:paraId="5CE42EA8" w14:textId="77777777" w:rsidR="0095634E" w:rsidRDefault="0095634E" w:rsidP="0095634E">
      <w:r>
        <w:t xml:space="preserve">3.6. </w:t>
      </w:r>
      <w:r>
        <w:rPr>
          <w:rFonts w:hint="eastAsia"/>
        </w:rPr>
        <w:t>Результаты</w:t>
      </w:r>
      <w:r>
        <w:t xml:space="preserve"> </w:t>
      </w:r>
      <w:r>
        <w:rPr>
          <w:rFonts w:hint="eastAsia"/>
        </w:rPr>
        <w:t>педагогического</w:t>
      </w:r>
      <w:r>
        <w:t xml:space="preserve"> </w:t>
      </w:r>
      <w:r>
        <w:rPr>
          <w:rFonts w:hint="eastAsia"/>
        </w:rPr>
        <w:t>эксперимента</w:t>
      </w:r>
      <w:r>
        <w:t xml:space="preserve"> </w:t>
      </w:r>
      <w:r>
        <w:rPr>
          <w:rFonts w:hint="eastAsia"/>
        </w:rPr>
        <w:t>и</w:t>
      </w:r>
      <w:r>
        <w:t xml:space="preserve"> </w:t>
      </w:r>
      <w:r>
        <w:rPr>
          <w:rFonts w:hint="eastAsia"/>
        </w:rPr>
        <w:t>их</w:t>
      </w:r>
      <w:r>
        <w:t xml:space="preserve"> </w:t>
      </w:r>
      <w:r>
        <w:rPr>
          <w:rFonts w:hint="eastAsia"/>
        </w:rPr>
        <w:t>обсуждение</w:t>
      </w:r>
    </w:p>
    <w:p w14:paraId="38DEC770" w14:textId="77777777" w:rsidR="0095634E" w:rsidRDefault="0095634E" w:rsidP="0095634E"/>
    <w:p w14:paraId="5595D673" w14:textId="77777777" w:rsidR="0095634E" w:rsidRDefault="0095634E" w:rsidP="0095634E">
      <w:r>
        <w:t xml:space="preserve">3.7. </w:t>
      </w:r>
      <w:r>
        <w:rPr>
          <w:rFonts w:hint="eastAsia"/>
        </w:rPr>
        <w:t>Заключение</w:t>
      </w:r>
      <w:r>
        <w:t xml:space="preserve"> </w:t>
      </w:r>
      <w:r>
        <w:rPr>
          <w:rFonts w:hint="eastAsia"/>
        </w:rPr>
        <w:t>по</w:t>
      </w:r>
      <w:r>
        <w:t xml:space="preserve"> </w:t>
      </w:r>
      <w:r>
        <w:rPr>
          <w:rFonts w:hint="eastAsia"/>
        </w:rPr>
        <w:t>главе</w:t>
      </w:r>
    </w:p>
    <w:p w14:paraId="7050CD8B" w14:textId="77777777" w:rsidR="0095634E" w:rsidRDefault="0095634E" w:rsidP="0095634E"/>
    <w:p w14:paraId="66EA508B" w14:textId="77777777" w:rsidR="0095634E" w:rsidRDefault="0095634E" w:rsidP="0095634E">
      <w:r>
        <w:rPr>
          <w:rFonts w:hint="eastAsia"/>
        </w:rPr>
        <w:t>Глава</w:t>
      </w:r>
      <w:r>
        <w:t xml:space="preserve"> 4. </w:t>
      </w:r>
      <w:r>
        <w:rPr>
          <w:rFonts w:hint="eastAsia"/>
        </w:rPr>
        <w:t>СИНХРОНИЗИРОВАННОЕ</w:t>
      </w:r>
      <w:r>
        <w:t xml:space="preserve"> </w:t>
      </w:r>
      <w:r>
        <w:rPr>
          <w:rFonts w:hint="eastAsia"/>
        </w:rPr>
        <w:t>ФОРМИРОВАНИЕ</w:t>
      </w:r>
      <w:r>
        <w:t xml:space="preserve"> </w:t>
      </w:r>
      <w:r>
        <w:rPr>
          <w:rFonts w:hint="eastAsia"/>
        </w:rPr>
        <w:t>РАЗНОРОДНЫХ</w:t>
      </w:r>
      <w:r>
        <w:t xml:space="preserve"> </w:t>
      </w:r>
      <w:r>
        <w:rPr>
          <w:rFonts w:hint="eastAsia"/>
        </w:rPr>
        <w:t>ДВИГАТЕЛЬНЫХ</w:t>
      </w:r>
      <w:r>
        <w:t xml:space="preserve"> </w:t>
      </w:r>
      <w:r>
        <w:rPr>
          <w:rFonts w:hint="eastAsia"/>
        </w:rPr>
        <w:t>НАВЫКОВ</w:t>
      </w:r>
      <w:r>
        <w:t xml:space="preserve"> </w:t>
      </w:r>
      <w:r>
        <w:rPr>
          <w:rFonts w:hint="eastAsia"/>
        </w:rPr>
        <w:t>НА</w:t>
      </w:r>
      <w:r>
        <w:t xml:space="preserve"> </w:t>
      </w:r>
      <w:r>
        <w:rPr>
          <w:rFonts w:hint="eastAsia"/>
        </w:rPr>
        <w:t>ОСНОВЕ</w:t>
      </w:r>
      <w:r>
        <w:t xml:space="preserve"> </w:t>
      </w:r>
      <w:r>
        <w:rPr>
          <w:rFonts w:hint="eastAsia"/>
        </w:rPr>
        <w:t>ПРИКЛАДНОГО</w:t>
      </w:r>
      <w:r>
        <w:t xml:space="preserve"> </w:t>
      </w:r>
      <w:r>
        <w:rPr>
          <w:rFonts w:hint="eastAsia"/>
        </w:rPr>
        <w:t>ПЛАВАНИЯ</w:t>
      </w:r>
    </w:p>
    <w:p w14:paraId="4620D8DC" w14:textId="77777777" w:rsidR="0095634E" w:rsidRDefault="0095634E" w:rsidP="0095634E"/>
    <w:p w14:paraId="752C4D21" w14:textId="77777777" w:rsidR="0095634E" w:rsidRDefault="0095634E" w:rsidP="0095634E">
      <w:r>
        <w:t xml:space="preserve">4.1.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синхронизации</w:t>
      </w:r>
      <w:r>
        <w:t xml:space="preserve"> </w:t>
      </w:r>
      <w:r>
        <w:rPr>
          <w:rFonts w:hint="eastAsia"/>
        </w:rPr>
        <w:t>двигательных</w:t>
      </w:r>
      <w:r>
        <w:t xml:space="preserve"> </w:t>
      </w:r>
      <w:r>
        <w:rPr>
          <w:rFonts w:hint="eastAsia"/>
        </w:rPr>
        <w:t>навыков</w:t>
      </w:r>
      <w:r>
        <w:t xml:space="preserve"> </w:t>
      </w:r>
      <w:r>
        <w:rPr>
          <w:rFonts w:hint="eastAsia"/>
        </w:rPr>
        <w:t>в</w:t>
      </w:r>
      <w:r>
        <w:t xml:space="preserve"> </w:t>
      </w:r>
      <w:r>
        <w:rPr>
          <w:rFonts w:hint="eastAsia"/>
        </w:rPr>
        <w:t>условиях</w:t>
      </w:r>
      <w:r>
        <w:t xml:space="preserve"> </w:t>
      </w:r>
      <w:r>
        <w:rPr>
          <w:rFonts w:hint="eastAsia"/>
        </w:rPr>
        <w:t>водной</w:t>
      </w:r>
      <w:r>
        <w:t xml:space="preserve"> </w:t>
      </w:r>
      <w:r>
        <w:rPr>
          <w:rFonts w:hint="eastAsia"/>
        </w:rPr>
        <w:t>среды</w:t>
      </w:r>
    </w:p>
    <w:p w14:paraId="3F97E9B1" w14:textId="77777777" w:rsidR="0095634E" w:rsidRDefault="0095634E" w:rsidP="0095634E"/>
    <w:p w14:paraId="41ED0B22" w14:textId="77777777" w:rsidR="0095634E" w:rsidRDefault="0095634E" w:rsidP="0095634E">
      <w:r>
        <w:t xml:space="preserve">4.2. </w:t>
      </w:r>
      <w:r>
        <w:rPr>
          <w:rFonts w:hint="eastAsia"/>
        </w:rPr>
        <w:t>Траектории</w:t>
      </w:r>
      <w:r>
        <w:t xml:space="preserve"> </w:t>
      </w:r>
      <w:r>
        <w:rPr>
          <w:rFonts w:hint="eastAsia"/>
        </w:rPr>
        <w:t>формирования</w:t>
      </w:r>
      <w:r>
        <w:t xml:space="preserve"> </w:t>
      </w:r>
      <w:r>
        <w:rPr>
          <w:rFonts w:hint="eastAsia"/>
        </w:rPr>
        <w:t>навыков</w:t>
      </w:r>
      <w:r>
        <w:t xml:space="preserve"> </w:t>
      </w:r>
      <w:r>
        <w:rPr>
          <w:rFonts w:hint="eastAsia"/>
        </w:rPr>
        <w:t>прикладного</w:t>
      </w:r>
      <w:r>
        <w:t xml:space="preserve"> </w:t>
      </w:r>
      <w:r>
        <w:rPr>
          <w:rFonts w:hint="eastAsia"/>
        </w:rPr>
        <w:t>плавания</w:t>
      </w:r>
      <w:r>
        <w:t xml:space="preserve"> </w:t>
      </w:r>
      <w:r>
        <w:rPr>
          <w:rFonts w:hint="eastAsia"/>
        </w:rPr>
        <w:t>и</w:t>
      </w:r>
      <w:r>
        <w:t xml:space="preserve"> </w:t>
      </w:r>
      <w:r>
        <w:rPr>
          <w:rFonts w:hint="eastAsia"/>
        </w:rPr>
        <w:t>стрельбы</w:t>
      </w:r>
      <w:r>
        <w:t xml:space="preserve"> </w:t>
      </w:r>
      <w:r>
        <w:rPr>
          <w:rFonts w:hint="eastAsia"/>
        </w:rPr>
        <w:t>с</w:t>
      </w:r>
      <w:r>
        <w:t xml:space="preserve"> </w:t>
      </w:r>
      <w:r>
        <w:rPr>
          <w:rFonts w:hint="eastAsia"/>
        </w:rPr>
        <w:t>воды</w:t>
      </w:r>
    </w:p>
    <w:p w14:paraId="3DD0FD68" w14:textId="77777777" w:rsidR="0095634E" w:rsidRDefault="0095634E" w:rsidP="0095634E"/>
    <w:p w14:paraId="15964165" w14:textId="77777777" w:rsidR="0095634E" w:rsidRDefault="0095634E" w:rsidP="0095634E">
      <w:r>
        <w:t xml:space="preserve">4.3. </w:t>
      </w:r>
      <w:r>
        <w:rPr>
          <w:rFonts w:hint="eastAsia"/>
        </w:rPr>
        <w:t>Разработка</w:t>
      </w:r>
      <w:r>
        <w:t xml:space="preserve"> </w:t>
      </w:r>
      <w:r>
        <w:rPr>
          <w:rFonts w:hint="eastAsia"/>
        </w:rPr>
        <w:t>оптимального</w:t>
      </w:r>
      <w:r>
        <w:t xml:space="preserve"> </w:t>
      </w:r>
      <w:r>
        <w:rPr>
          <w:rFonts w:hint="eastAsia"/>
        </w:rPr>
        <w:t>сетевого</w:t>
      </w:r>
      <w:r>
        <w:t xml:space="preserve"> </w:t>
      </w:r>
      <w:r>
        <w:rPr>
          <w:rFonts w:hint="eastAsia"/>
        </w:rPr>
        <w:t>графика</w:t>
      </w:r>
      <w:r>
        <w:t xml:space="preserve"> </w:t>
      </w:r>
      <w:r>
        <w:rPr>
          <w:rFonts w:hint="eastAsia"/>
        </w:rPr>
        <w:t>дидактического</w:t>
      </w:r>
      <w:r>
        <w:t xml:space="preserve"> </w:t>
      </w:r>
      <w:r>
        <w:rPr>
          <w:rFonts w:hint="eastAsia"/>
        </w:rPr>
        <w:t>проекта</w:t>
      </w:r>
      <w:r>
        <w:t xml:space="preserve"> </w:t>
      </w:r>
      <w:r>
        <w:rPr>
          <w:rFonts w:hint="eastAsia"/>
        </w:rPr>
        <w:t>с</w:t>
      </w:r>
      <w:r>
        <w:t xml:space="preserve"> </w:t>
      </w:r>
      <w:r>
        <w:rPr>
          <w:rFonts w:hint="eastAsia"/>
        </w:rPr>
        <w:t>частичным</w:t>
      </w:r>
      <w:r>
        <w:t xml:space="preserve"> </w:t>
      </w:r>
      <w:r>
        <w:rPr>
          <w:rFonts w:hint="eastAsia"/>
        </w:rPr>
        <w:t>совмещением</w:t>
      </w:r>
      <w:r>
        <w:t xml:space="preserve"> </w:t>
      </w:r>
      <w:r>
        <w:rPr>
          <w:rFonts w:hint="eastAsia"/>
        </w:rPr>
        <w:t>проводимых</w:t>
      </w:r>
      <w:r>
        <w:t xml:space="preserve"> </w:t>
      </w:r>
      <w:r>
        <w:rPr>
          <w:rFonts w:hint="eastAsia"/>
        </w:rPr>
        <w:t>операций</w:t>
      </w:r>
    </w:p>
    <w:p w14:paraId="40578586" w14:textId="77777777" w:rsidR="0095634E" w:rsidRDefault="0095634E" w:rsidP="0095634E"/>
    <w:p w14:paraId="78AA4A9B" w14:textId="77777777" w:rsidR="0095634E" w:rsidRDefault="0095634E" w:rsidP="0095634E">
      <w:r>
        <w:t xml:space="preserve">4.4. </w:t>
      </w:r>
      <w:r>
        <w:rPr>
          <w:rFonts w:hint="eastAsia"/>
        </w:rPr>
        <w:t>Экспериментальная</w:t>
      </w:r>
      <w:r>
        <w:t xml:space="preserve"> </w:t>
      </w:r>
      <w:r>
        <w:rPr>
          <w:rFonts w:hint="eastAsia"/>
        </w:rPr>
        <w:t>оценка</w:t>
      </w:r>
      <w:r>
        <w:t xml:space="preserve"> </w:t>
      </w:r>
      <w:r>
        <w:rPr>
          <w:rFonts w:hint="eastAsia"/>
        </w:rPr>
        <w:t>эффективности</w:t>
      </w:r>
      <w:r>
        <w:t xml:space="preserve"> </w:t>
      </w:r>
      <w:r>
        <w:rPr>
          <w:rFonts w:hint="eastAsia"/>
        </w:rPr>
        <w:t>педагогической</w:t>
      </w:r>
      <w:r>
        <w:t xml:space="preserve"> </w:t>
      </w:r>
      <w:r>
        <w:rPr>
          <w:rFonts w:hint="eastAsia"/>
        </w:rPr>
        <w:t>модели</w:t>
      </w:r>
      <w:r>
        <w:t xml:space="preserve"> </w:t>
      </w:r>
      <w:r>
        <w:rPr>
          <w:rFonts w:hint="eastAsia"/>
        </w:rPr>
        <w:t>синхронизированного</w:t>
      </w:r>
      <w:r>
        <w:t xml:space="preserve"> </w:t>
      </w:r>
      <w:r>
        <w:rPr>
          <w:rFonts w:hint="eastAsia"/>
        </w:rPr>
        <w:t>формирования</w:t>
      </w:r>
      <w:r>
        <w:t xml:space="preserve"> </w:t>
      </w:r>
      <w:r>
        <w:rPr>
          <w:rFonts w:hint="eastAsia"/>
        </w:rPr>
        <w:t>навыков</w:t>
      </w:r>
    </w:p>
    <w:p w14:paraId="37FD0FD9" w14:textId="77777777" w:rsidR="0095634E" w:rsidRDefault="0095634E" w:rsidP="0095634E"/>
    <w:p w14:paraId="0255D546" w14:textId="77777777" w:rsidR="0095634E" w:rsidRDefault="0095634E" w:rsidP="0095634E">
      <w:r>
        <w:t xml:space="preserve">4.5. </w:t>
      </w:r>
      <w:r>
        <w:rPr>
          <w:rFonts w:hint="eastAsia"/>
        </w:rPr>
        <w:t>Заключение</w:t>
      </w:r>
      <w:r>
        <w:t xml:space="preserve"> </w:t>
      </w:r>
      <w:r>
        <w:rPr>
          <w:rFonts w:hint="eastAsia"/>
        </w:rPr>
        <w:t>по</w:t>
      </w:r>
      <w:r>
        <w:t xml:space="preserve"> </w:t>
      </w:r>
      <w:r>
        <w:rPr>
          <w:rFonts w:hint="eastAsia"/>
        </w:rPr>
        <w:t>главе</w:t>
      </w:r>
    </w:p>
    <w:p w14:paraId="31E37EF3" w14:textId="77777777" w:rsidR="0095634E" w:rsidRDefault="0095634E" w:rsidP="0095634E"/>
    <w:p w14:paraId="7F8A03AC" w14:textId="77777777" w:rsidR="0095634E" w:rsidRDefault="0095634E" w:rsidP="0095634E">
      <w:r>
        <w:rPr>
          <w:rFonts w:hint="eastAsia"/>
        </w:rPr>
        <w:t>Глава</w:t>
      </w:r>
      <w:r>
        <w:t xml:space="preserve"> 5. </w:t>
      </w:r>
      <w:r>
        <w:rPr>
          <w:rFonts w:hint="eastAsia"/>
        </w:rPr>
        <w:t>ПОЛИФУНКЦИОНАЛЬНАЯ</w:t>
      </w:r>
      <w:r>
        <w:t xml:space="preserve"> </w:t>
      </w:r>
      <w:r>
        <w:rPr>
          <w:rFonts w:hint="eastAsia"/>
        </w:rPr>
        <w:t>ПЕДАГОГИЧЕСКАЯ</w:t>
      </w:r>
      <w:r>
        <w:t xml:space="preserve"> </w:t>
      </w:r>
      <w:r>
        <w:rPr>
          <w:rFonts w:hint="eastAsia"/>
        </w:rPr>
        <w:t>ПРОВЕРКА</w:t>
      </w:r>
      <w:r>
        <w:t xml:space="preserve"> </w:t>
      </w:r>
      <w:r>
        <w:rPr>
          <w:rFonts w:hint="eastAsia"/>
        </w:rPr>
        <w:t>И</w:t>
      </w:r>
      <w:r>
        <w:t xml:space="preserve"> </w:t>
      </w:r>
      <w:r>
        <w:rPr>
          <w:rFonts w:hint="eastAsia"/>
        </w:rPr>
        <w:t>ОЦЕНКА</w:t>
      </w:r>
      <w:r>
        <w:t xml:space="preserve"> </w:t>
      </w:r>
      <w:r>
        <w:rPr>
          <w:rFonts w:hint="eastAsia"/>
        </w:rPr>
        <w:t>В</w:t>
      </w:r>
      <w:r>
        <w:t xml:space="preserve"> </w:t>
      </w:r>
      <w:r>
        <w:rPr>
          <w:rFonts w:hint="eastAsia"/>
        </w:rPr>
        <w:t>ПРИКЛАДНОМ</w:t>
      </w:r>
      <w:r>
        <w:t xml:space="preserve"> </w:t>
      </w:r>
      <w:r>
        <w:rPr>
          <w:rFonts w:hint="eastAsia"/>
        </w:rPr>
        <w:t>ПЛАВАНИИ</w:t>
      </w:r>
    </w:p>
    <w:p w14:paraId="6CBBD4B1" w14:textId="77777777" w:rsidR="0095634E" w:rsidRDefault="0095634E" w:rsidP="0095634E"/>
    <w:p w14:paraId="7CDB8A33" w14:textId="77777777" w:rsidR="0095634E" w:rsidRDefault="0095634E" w:rsidP="0095634E">
      <w:r>
        <w:t xml:space="preserve">5.1. </w:t>
      </w:r>
      <w:r>
        <w:rPr>
          <w:rFonts w:hint="eastAsia"/>
        </w:rPr>
        <w:t>Научно</w:t>
      </w:r>
      <w:r>
        <w:t>-</w:t>
      </w:r>
      <w:r>
        <w:rPr>
          <w:rFonts w:hint="eastAsia"/>
        </w:rPr>
        <w:t>теоретические</w:t>
      </w:r>
      <w:r>
        <w:t xml:space="preserve"> </w:t>
      </w:r>
      <w:r>
        <w:rPr>
          <w:rFonts w:hint="eastAsia"/>
        </w:rPr>
        <w:t>предпосылки</w:t>
      </w:r>
      <w:r>
        <w:t xml:space="preserve"> </w:t>
      </w:r>
      <w:r>
        <w:rPr>
          <w:rFonts w:hint="eastAsia"/>
        </w:rPr>
        <w:t>решения</w:t>
      </w:r>
      <w:r>
        <w:t xml:space="preserve"> </w:t>
      </w:r>
      <w:r>
        <w:rPr>
          <w:rFonts w:hint="eastAsia"/>
        </w:rPr>
        <w:t>проблемы</w:t>
      </w:r>
      <w:r>
        <w:t xml:space="preserve"> </w:t>
      </w:r>
      <w:r>
        <w:rPr>
          <w:rFonts w:hint="eastAsia"/>
        </w:rPr>
        <w:t>проверки</w:t>
      </w:r>
      <w:r>
        <w:t xml:space="preserve"> </w:t>
      </w:r>
      <w:r>
        <w:rPr>
          <w:rFonts w:hint="eastAsia"/>
        </w:rPr>
        <w:t>и</w:t>
      </w:r>
      <w:r>
        <w:t xml:space="preserve"> </w:t>
      </w:r>
      <w:r>
        <w:rPr>
          <w:rFonts w:hint="eastAsia"/>
        </w:rPr>
        <w:t>оценки</w:t>
      </w:r>
      <w:r>
        <w:t xml:space="preserve"> </w:t>
      </w:r>
      <w:r>
        <w:rPr>
          <w:rFonts w:hint="eastAsia"/>
        </w:rPr>
        <w:t>подготовленности</w:t>
      </w:r>
      <w:r>
        <w:t xml:space="preserve"> </w:t>
      </w:r>
      <w:r>
        <w:rPr>
          <w:rFonts w:hint="eastAsia"/>
        </w:rPr>
        <w:t>в</w:t>
      </w:r>
      <w:r>
        <w:t xml:space="preserve"> </w:t>
      </w:r>
      <w:r>
        <w:rPr>
          <w:rFonts w:hint="eastAsia"/>
        </w:rPr>
        <w:t>прикладном</w:t>
      </w:r>
      <w:r>
        <w:t xml:space="preserve"> </w:t>
      </w:r>
      <w:r>
        <w:rPr>
          <w:rFonts w:hint="eastAsia"/>
        </w:rPr>
        <w:t>плавании</w:t>
      </w:r>
    </w:p>
    <w:p w14:paraId="0D51C921" w14:textId="77777777" w:rsidR="0095634E" w:rsidRDefault="0095634E" w:rsidP="0095634E"/>
    <w:p w14:paraId="159DC18B" w14:textId="77777777" w:rsidR="0095634E" w:rsidRDefault="0095634E" w:rsidP="0095634E">
      <w:r>
        <w:t xml:space="preserve">5.2. </w:t>
      </w:r>
      <w:r>
        <w:rPr>
          <w:rFonts w:hint="eastAsia"/>
        </w:rPr>
        <w:t>Многофункциональность</w:t>
      </w:r>
      <w:r>
        <w:t xml:space="preserve"> </w:t>
      </w:r>
      <w:r>
        <w:rPr>
          <w:rFonts w:hint="eastAsia"/>
        </w:rPr>
        <w:t>проверки</w:t>
      </w:r>
      <w:r>
        <w:t xml:space="preserve"> </w:t>
      </w:r>
      <w:r>
        <w:rPr>
          <w:rFonts w:hint="eastAsia"/>
        </w:rPr>
        <w:t>в</w:t>
      </w:r>
      <w:r>
        <w:t xml:space="preserve"> </w:t>
      </w:r>
      <w:r>
        <w:rPr>
          <w:rFonts w:hint="eastAsia"/>
        </w:rPr>
        <w:t>условиях</w:t>
      </w:r>
      <w:r>
        <w:t xml:space="preserve"> </w:t>
      </w:r>
      <w:r>
        <w:rPr>
          <w:rFonts w:hint="eastAsia"/>
        </w:rPr>
        <w:t>вуза</w:t>
      </w:r>
      <w:r>
        <w:t xml:space="preserve"> </w:t>
      </w:r>
      <w:r>
        <w:rPr>
          <w:rFonts w:hint="eastAsia"/>
        </w:rPr>
        <w:t>физической</w:t>
      </w:r>
      <w:r>
        <w:t xml:space="preserve"> </w:t>
      </w:r>
      <w:r>
        <w:rPr>
          <w:rFonts w:hint="eastAsia"/>
        </w:rPr>
        <w:t>культуры</w:t>
      </w:r>
    </w:p>
    <w:p w14:paraId="6016C111" w14:textId="77777777" w:rsidR="0095634E" w:rsidRDefault="0095634E" w:rsidP="0095634E"/>
    <w:p w14:paraId="63F9A5A1" w14:textId="77777777" w:rsidR="0095634E" w:rsidRDefault="0095634E" w:rsidP="0095634E">
      <w:r>
        <w:t xml:space="preserve">5.3. </w:t>
      </w:r>
      <w:r>
        <w:rPr>
          <w:rFonts w:hint="eastAsia"/>
        </w:rPr>
        <w:t>Методика</w:t>
      </w:r>
      <w:r>
        <w:t xml:space="preserve"> </w:t>
      </w:r>
      <w:r>
        <w:rPr>
          <w:rFonts w:hint="eastAsia"/>
        </w:rPr>
        <w:t>отбора</w:t>
      </w:r>
      <w:r>
        <w:t xml:space="preserve"> </w:t>
      </w:r>
      <w:r>
        <w:rPr>
          <w:rFonts w:hint="eastAsia"/>
        </w:rPr>
        <w:t>упражнений</w:t>
      </w:r>
      <w:r>
        <w:t xml:space="preserve"> </w:t>
      </w:r>
      <w:r>
        <w:rPr>
          <w:rFonts w:hint="eastAsia"/>
        </w:rPr>
        <w:t>для</w:t>
      </w:r>
      <w:r>
        <w:t xml:space="preserve"> </w:t>
      </w:r>
      <w:r>
        <w:rPr>
          <w:rFonts w:hint="eastAsia"/>
        </w:rPr>
        <w:t>проверки</w:t>
      </w:r>
      <w:r>
        <w:t xml:space="preserve"> </w:t>
      </w:r>
      <w:r>
        <w:rPr>
          <w:rFonts w:hint="eastAsia"/>
        </w:rPr>
        <w:t>уровня</w:t>
      </w:r>
      <w:r>
        <w:t xml:space="preserve"> </w:t>
      </w:r>
      <w:r>
        <w:rPr>
          <w:rFonts w:hint="eastAsia"/>
        </w:rPr>
        <w:t>подготовленности</w:t>
      </w:r>
    </w:p>
    <w:p w14:paraId="7B540660" w14:textId="77777777" w:rsidR="0095634E" w:rsidRDefault="0095634E" w:rsidP="0095634E"/>
    <w:p w14:paraId="61857880" w14:textId="77777777" w:rsidR="0095634E" w:rsidRDefault="0095634E" w:rsidP="0095634E">
      <w:r>
        <w:rPr>
          <w:rFonts w:hint="eastAsia"/>
        </w:rPr>
        <w:t>в</w:t>
      </w:r>
      <w:r>
        <w:t xml:space="preserve"> </w:t>
      </w:r>
      <w:r>
        <w:rPr>
          <w:rFonts w:hint="eastAsia"/>
        </w:rPr>
        <w:t>прикладном</w:t>
      </w:r>
      <w:r>
        <w:t xml:space="preserve"> </w:t>
      </w:r>
      <w:r>
        <w:rPr>
          <w:rFonts w:hint="eastAsia"/>
        </w:rPr>
        <w:t>плавании</w:t>
      </w:r>
    </w:p>
    <w:p w14:paraId="586CA86E" w14:textId="77777777" w:rsidR="0095634E" w:rsidRDefault="0095634E" w:rsidP="0095634E"/>
    <w:p w14:paraId="5B866D4F" w14:textId="77777777" w:rsidR="0095634E" w:rsidRDefault="0095634E" w:rsidP="0095634E">
      <w:r>
        <w:lastRenderedPageBreak/>
        <w:t xml:space="preserve">5.4. </w:t>
      </w:r>
      <w:r>
        <w:rPr>
          <w:rFonts w:hint="eastAsia"/>
        </w:rPr>
        <w:t>Методика</w:t>
      </w:r>
      <w:r>
        <w:t xml:space="preserve"> </w:t>
      </w:r>
      <w:r>
        <w:rPr>
          <w:rFonts w:hint="eastAsia"/>
        </w:rPr>
        <w:t>расчета</w:t>
      </w:r>
      <w:r>
        <w:t xml:space="preserve"> </w:t>
      </w:r>
      <w:r>
        <w:rPr>
          <w:rFonts w:hint="eastAsia"/>
        </w:rPr>
        <w:t>оценочных</w:t>
      </w:r>
      <w:r>
        <w:t xml:space="preserve"> </w:t>
      </w:r>
      <w:r>
        <w:rPr>
          <w:rFonts w:hint="eastAsia"/>
        </w:rPr>
        <w:t>нормативов</w:t>
      </w:r>
    </w:p>
    <w:p w14:paraId="4F1C5860" w14:textId="77777777" w:rsidR="0095634E" w:rsidRDefault="0095634E" w:rsidP="0095634E"/>
    <w:p w14:paraId="0D772B34" w14:textId="77777777" w:rsidR="0095634E" w:rsidRDefault="0095634E" w:rsidP="0095634E">
      <w:r>
        <w:t xml:space="preserve">5.5. </w:t>
      </w:r>
      <w:r>
        <w:rPr>
          <w:rFonts w:hint="eastAsia"/>
        </w:rPr>
        <w:t>Заключение</w:t>
      </w:r>
      <w:r>
        <w:t xml:space="preserve"> </w:t>
      </w:r>
      <w:r>
        <w:rPr>
          <w:rFonts w:hint="eastAsia"/>
        </w:rPr>
        <w:t>по</w:t>
      </w:r>
      <w:r>
        <w:t xml:space="preserve"> </w:t>
      </w:r>
      <w:r>
        <w:rPr>
          <w:rFonts w:hint="eastAsia"/>
        </w:rPr>
        <w:t>главе</w:t>
      </w:r>
    </w:p>
    <w:p w14:paraId="2FC11294" w14:textId="77777777" w:rsidR="0095634E" w:rsidRDefault="0095634E" w:rsidP="0095634E"/>
    <w:p w14:paraId="1CF28372" w14:textId="77777777" w:rsidR="0095634E" w:rsidRDefault="0095634E" w:rsidP="0095634E">
      <w:r>
        <w:rPr>
          <w:rFonts w:hint="eastAsia"/>
        </w:rPr>
        <w:t>ОБЩЕЕ</w:t>
      </w:r>
      <w:r>
        <w:t xml:space="preserve"> </w:t>
      </w:r>
      <w:r>
        <w:rPr>
          <w:rFonts w:hint="eastAsia"/>
        </w:rPr>
        <w:t>ЗАКЛЮЧЕНИЕ</w:t>
      </w:r>
    </w:p>
    <w:p w14:paraId="1EA9716D" w14:textId="77777777" w:rsidR="0095634E" w:rsidRDefault="0095634E" w:rsidP="0095634E"/>
    <w:p w14:paraId="6571213C" w14:textId="77777777" w:rsidR="0095634E" w:rsidRDefault="0095634E" w:rsidP="0095634E">
      <w:r>
        <w:rPr>
          <w:rFonts w:hint="eastAsia"/>
        </w:rPr>
        <w:t>ВЫВОДЫ</w:t>
      </w:r>
    </w:p>
    <w:p w14:paraId="4014F54E" w14:textId="77777777" w:rsidR="0095634E" w:rsidRDefault="0095634E" w:rsidP="0095634E"/>
    <w:p w14:paraId="7F138A7F" w14:textId="77777777" w:rsidR="0095634E" w:rsidRDefault="0095634E" w:rsidP="0095634E">
      <w:r>
        <w:rPr>
          <w:rFonts w:hint="eastAsia"/>
        </w:rPr>
        <w:t>ПРЕДЛОЖЕНИЯ</w:t>
      </w:r>
    </w:p>
    <w:p w14:paraId="2BB5302F" w14:textId="77777777" w:rsidR="0095634E" w:rsidRDefault="0095634E" w:rsidP="0095634E"/>
    <w:p w14:paraId="61065343" w14:textId="77777777" w:rsidR="0095634E" w:rsidRDefault="0095634E" w:rsidP="0095634E">
      <w:r>
        <w:rPr>
          <w:rFonts w:hint="eastAsia"/>
        </w:rPr>
        <w:t>ЛИТЕРАТУРА</w:t>
      </w:r>
    </w:p>
    <w:p w14:paraId="4AB52986" w14:textId="77777777" w:rsidR="0095634E" w:rsidRDefault="0095634E" w:rsidP="0095634E"/>
    <w:p w14:paraId="3FA26FE3" w14:textId="2306E102" w:rsidR="0095634E" w:rsidRPr="0095634E" w:rsidRDefault="0095634E" w:rsidP="0095634E">
      <w:r>
        <w:rPr>
          <w:rFonts w:hint="eastAsia"/>
        </w:rPr>
        <w:t>ПРИЛОЖЕНИЯ</w:t>
      </w:r>
    </w:p>
    <w:sectPr w:rsidR="0095634E" w:rsidRPr="0095634E" w:rsidSect="0072711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67F7" w14:textId="77777777" w:rsidR="00727110" w:rsidRDefault="00727110">
      <w:pPr>
        <w:spacing w:after="0" w:line="240" w:lineRule="auto"/>
      </w:pPr>
      <w:r>
        <w:separator/>
      </w:r>
    </w:p>
  </w:endnote>
  <w:endnote w:type="continuationSeparator" w:id="0">
    <w:p w14:paraId="5D76D8A4" w14:textId="77777777" w:rsidR="00727110" w:rsidRDefault="0072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7056" w14:textId="77777777" w:rsidR="00727110" w:rsidRDefault="00727110"/>
    <w:p w14:paraId="255F7015" w14:textId="77777777" w:rsidR="00727110" w:rsidRDefault="00727110"/>
    <w:p w14:paraId="595B8B20" w14:textId="77777777" w:rsidR="00727110" w:rsidRDefault="00727110"/>
    <w:p w14:paraId="27F53EFE" w14:textId="77777777" w:rsidR="00727110" w:rsidRDefault="00727110"/>
    <w:p w14:paraId="067E4D20" w14:textId="77777777" w:rsidR="00727110" w:rsidRDefault="00727110"/>
    <w:p w14:paraId="3661769A" w14:textId="77777777" w:rsidR="00727110" w:rsidRDefault="00727110"/>
    <w:p w14:paraId="540FD1B4" w14:textId="77777777" w:rsidR="00727110" w:rsidRDefault="007271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18473B" wp14:editId="4D718A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D3B0E" w14:textId="77777777" w:rsidR="00727110" w:rsidRDefault="007271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847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4D3B0E" w14:textId="77777777" w:rsidR="00727110" w:rsidRDefault="007271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ECC579" w14:textId="77777777" w:rsidR="00727110" w:rsidRDefault="00727110"/>
    <w:p w14:paraId="7F60A00D" w14:textId="77777777" w:rsidR="00727110" w:rsidRDefault="00727110"/>
    <w:p w14:paraId="38E8FE8C" w14:textId="77777777" w:rsidR="00727110" w:rsidRDefault="007271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2E2EC" wp14:editId="105827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5833F" w14:textId="77777777" w:rsidR="00727110" w:rsidRDefault="00727110"/>
                          <w:p w14:paraId="49590BD6" w14:textId="77777777" w:rsidR="00727110" w:rsidRDefault="007271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2E2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15833F" w14:textId="77777777" w:rsidR="00727110" w:rsidRDefault="00727110"/>
                    <w:p w14:paraId="49590BD6" w14:textId="77777777" w:rsidR="00727110" w:rsidRDefault="007271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7A0305" w14:textId="77777777" w:rsidR="00727110" w:rsidRDefault="00727110"/>
    <w:p w14:paraId="2CD2BF91" w14:textId="77777777" w:rsidR="00727110" w:rsidRDefault="00727110">
      <w:pPr>
        <w:rPr>
          <w:sz w:val="2"/>
          <w:szCs w:val="2"/>
        </w:rPr>
      </w:pPr>
    </w:p>
    <w:p w14:paraId="2C0BF4F8" w14:textId="77777777" w:rsidR="00727110" w:rsidRDefault="00727110"/>
    <w:p w14:paraId="61C19905" w14:textId="77777777" w:rsidR="00727110" w:rsidRDefault="00727110">
      <w:pPr>
        <w:spacing w:after="0" w:line="240" w:lineRule="auto"/>
      </w:pPr>
    </w:p>
  </w:footnote>
  <w:footnote w:type="continuationSeparator" w:id="0">
    <w:p w14:paraId="16383FDA" w14:textId="77777777" w:rsidR="00727110" w:rsidRDefault="0072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110"/>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9814</TotalTime>
  <Pages>4</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910</cp:revision>
  <cp:lastPrinted>2009-02-06T05:36:00Z</cp:lastPrinted>
  <dcterms:created xsi:type="dcterms:W3CDTF">2024-01-07T13:43:00Z</dcterms:created>
  <dcterms:modified xsi:type="dcterms:W3CDTF">2024-01-23T10:12:00Z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