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C643B8" w:rsidRDefault="00C643B8" w:rsidP="00C643B8">
      <w:r w:rsidRPr="00C643B8">
        <w:rPr>
          <w:rFonts w:ascii="Times New Roman" w:eastAsia="Arial Narrow" w:hAnsi="Times New Roman" w:cs="Times New Roman"/>
          <w:b/>
          <w:bCs/>
          <w:color w:val="000000"/>
          <w:kern w:val="0"/>
          <w:sz w:val="24"/>
          <w:lang w:val="uk-UA" w:eastAsia="uk-UA" w:bidi="uk-UA"/>
        </w:rPr>
        <w:t>Процюк Марія Василівна</w:t>
      </w:r>
      <w:r w:rsidRPr="00C643B8">
        <w:rPr>
          <w:rFonts w:ascii="Times New Roman" w:eastAsia="Arial Narrow" w:hAnsi="Times New Roman" w:cs="Times New Roman"/>
          <w:color w:val="000000"/>
          <w:kern w:val="0"/>
          <w:sz w:val="24"/>
          <w:lang w:val="uk-UA" w:eastAsia="uk-UA" w:bidi="uk-UA"/>
        </w:rPr>
        <w:t>, лаборант Педагогічного коледжу Чернівецького національного університету імені Юрія Федькови</w:t>
      </w:r>
      <w:r w:rsidRPr="00C643B8">
        <w:rPr>
          <w:rFonts w:ascii="Times New Roman" w:eastAsia="Arial Narrow" w:hAnsi="Times New Roman" w:cs="Times New Roman"/>
          <w:color w:val="000000"/>
          <w:kern w:val="0"/>
          <w:sz w:val="24"/>
          <w:lang w:val="uk-UA" w:eastAsia="uk-UA" w:bidi="uk-UA"/>
        </w:rPr>
        <w:softHyphen/>
        <w:t>ча: «Роль публічної дипломатії у сучасних українсько-польських відносинах» (23.00.04 - політичні проблеми міжнародних систем та глобального розвитку). Спецрада Д 76.051.03 у Чернівецькому національному університеті імені Юрія Федьковича</w:t>
      </w:r>
    </w:p>
    <w:sectPr w:rsidR="00047DE3" w:rsidRPr="00C643B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46A7D-F4EB-47DE-B9D0-DFC96246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1</Pages>
  <Words>52</Words>
  <Characters>301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160</cp:revision>
  <cp:lastPrinted>2009-02-06T05:36:00Z</cp:lastPrinted>
  <dcterms:created xsi:type="dcterms:W3CDTF">2020-05-07T08:13:00Z</dcterms:created>
  <dcterms:modified xsi:type="dcterms:W3CDTF">2020-05-10T23:28:00Z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