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5407ED" w:rsidRDefault="005407ED" w:rsidP="005407ED">
      <w:pPr>
        <w:spacing w:line="360" w:lineRule="auto"/>
        <w:jc w:val="center"/>
      </w:pPr>
      <w:r>
        <w:t>Министерство здравоохранения Украины</w:t>
      </w:r>
    </w:p>
    <w:p w:rsidR="005407ED" w:rsidRDefault="005407ED" w:rsidP="005407ED">
      <w:pPr>
        <w:spacing w:line="240" w:lineRule="auto"/>
        <w:jc w:val="center"/>
      </w:pPr>
      <w:r>
        <w:t xml:space="preserve">Крымское  республиканское учреждение «Научно-исследовательский  </w:t>
      </w:r>
    </w:p>
    <w:p w:rsidR="005407ED" w:rsidRDefault="005407ED" w:rsidP="005407ED">
      <w:pPr>
        <w:spacing w:line="240" w:lineRule="auto"/>
        <w:jc w:val="center"/>
      </w:pPr>
      <w:r>
        <w:t xml:space="preserve">институт физических методов лечения и медицинской </w:t>
      </w:r>
    </w:p>
    <w:p w:rsidR="005407ED" w:rsidRDefault="005407ED" w:rsidP="005407ED">
      <w:pPr>
        <w:spacing w:line="240" w:lineRule="auto"/>
        <w:jc w:val="center"/>
      </w:pPr>
      <w:r>
        <w:t>климатологии  имени  И.М. Сеч</w:t>
      </w:r>
      <w:r>
        <w:t>е</w:t>
      </w:r>
      <w:r>
        <w:t xml:space="preserve">нова» </w:t>
      </w:r>
    </w:p>
    <w:p w:rsidR="005407ED" w:rsidRDefault="005407ED" w:rsidP="005407ED">
      <w:pPr>
        <w:spacing w:line="360" w:lineRule="auto"/>
      </w:pPr>
    </w:p>
    <w:p w:rsidR="005407ED" w:rsidRDefault="005407ED" w:rsidP="005407ED">
      <w:pPr>
        <w:spacing w:line="360" w:lineRule="auto"/>
      </w:pPr>
    </w:p>
    <w:p w:rsidR="005407ED" w:rsidRDefault="005407ED" w:rsidP="005407ED">
      <w:pPr>
        <w:spacing w:line="360" w:lineRule="auto"/>
        <w:ind w:right="284"/>
        <w:jc w:val="right"/>
      </w:pPr>
      <w:r>
        <w:t>На  правах  рукописи</w:t>
      </w:r>
    </w:p>
    <w:p w:rsidR="005407ED" w:rsidRDefault="005407ED" w:rsidP="005407ED">
      <w:pPr>
        <w:spacing w:line="360" w:lineRule="auto"/>
      </w:pPr>
    </w:p>
    <w:p w:rsidR="005407ED" w:rsidRDefault="005407ED" w:rsidP="005407ED">
      <w:pPr>
        <w:spacing w:line="360" w:lineRule="auto"/>
      </w:pPr>
    </w:p>
    <w:p w:rsidR="005407ED" w:rsidRDefault="005407ED" w:rsidP="005407ED">
      <w:pPr>
        <w:spacing w:line="360" w:lineRule="auto"/>
        <w:jc w:val="center"/>
      </w:pPr>
      <w:r>
        <w:t xml:space="preserve">МАЛЬЧЕНКО  Анатолий Григорьевич </w:t>
      </w:r>
    </w:p>
    <w:p w:rsidR="005407ED" w:rsidRDefault="005407ED" w:rsidP="005407ED">
      <w:pPr>
        <w:spacing w:line="360" w:lineRule="auto"/>
        <w:ind w:right="284"/>
        <w:jc w:val="right"/>
      </w:pPr>
    </w:p>
    <w:p w:rsidR="005407ED" w:rsidRDefault="005407ED" w:rsidP="005407ED">
      <w:pPr>
        <w:spacing w:line="360" w:lineRule="auto"/>
        <w:ind w:right="284"/>
        <w:jc w:val="right"/>
        <w:rPr>
          <w:color w:val="000000"/>
          <w:lang w:val="uk-UA"/>
        </w:rPr>
      </w:pPr>
      <w:r>
        <w:rPr>
          <w:color w:val="000000"/>
          <w:lang w:val="uk-UA"/>
        </w:rPr>
        <w:t>УДК: 616.24-002-085 : 615.835.5-002.6</w:t>
      </w:r>
    </w:p>
    <w:p w:rsidR="005407ED" w:rsidRDefault="005407ED" w:rsidP="005407ED">
      <w:pPr>
        <w:spacing w:line="360" w:lineRule="auto"/>
        <w:ind w:right="284"/>
        <w:jc w:val="right"/>
        <w:rPr>
          <w:b/>
          <w:spacing w:val="8"/>
          <w:lang w:val="uk-UA"/>
        </w:rPr>
      </w:pPr>
    </w:p>
    <w:p w:rsidR="005407ED" w:rsidRPr="00EA11EE" w:rsidRDefault="005407ED" w:rsidP="005407ED">
      <w:pPr>
        <w:pStyle w:val="11"/>
        <w:jc w:val="center"/>
        <w:rPr>
          <w:szCs w:val="28"/>
        </w:rPr>
      </w:pPr>
      <w:bookmarkStart w:id="0" w:name="_GoBack"/>
      <w:r w:rsidRPr="00EA11EE">
        <w:rPr>
          <w:szCs w:val="28"/>
        </w:rPr>
        <w:t>КОМПЛЕКСНАЯ ОЦЕНКА КЛИНИЧЕСКОЙ ЭФФЕКТИВНОСТИ НЕБУЛАЙЗЕРНЫХ ИНГАЛЯЦИЙ ГЛЮКОКОРТИКОСТЕРОИДОВ ПРИ ОБОСТРЕНИИ ХРОНИЧЕСКОГО ОБСТРУ</w:t>
      </w:r>
      <w:r w:rsidRPr="00EA11EE">
        <w:rPr>
          <w:szCs w:val="28"/>
        </w:rPr>
        <w:t>К</w:t>
      </w:r>
      <w:r w:rsidRPr="00EA11EE">
        <w:rPr>
          <w:szCs w:val="28"/>
        </w:rPr>
        <w:t>ТИВНОГО ЗАБОЛЕВАНИЯ ЛЕ</w:t>
      </w:r>
      <w:r w:rsidRPr="00EA11EE">
        <w:rPr>
          <w:szCs w:val="28"/>
        </w:rPr>
        <w:t>Г</w:t>
      </w:r>
      <w:r w:rsidRPr="00EA11EE">
        <w:rPr>
          <w:szCs w:val="28"/>
        </w:rPr>
        <w:t>КИХ</w:t>
      </w:r>
    </w:p>
    <w:bookmarkEnd w:id="0"/>
    <w:p w:rsidR="005407ED" w:rsidRDefault="005407ED" w:rsidP="005407ED">
      <w:pPr>
        <w:spacing w:line="360" w:lineRule="auto"/>
        <w:jc w:val="center"/>
      </w:pPr>
    </w:p>
    <w:p w:rsidR="005407ED" w:rsidRDefault="005407ED" w:rsidP="005407ED">
      <w:pPr>
        <w:spacing w:line="360" w:lineRule="auto"/>
        <w:jc w:val="center"/>
      </w:pPr>
      <w:r>
        <w:tab/>
        <w:t>14.01.27 – пульмонология</w:t>
      </w:r>
    </w:p>
    <w:p w:rsidR="005407ED" w:rsidRDefault="005407ED" w:rsidP="005407ED">
      <w:pPr>
        <w:spacing w:line="360" w:lineRule="auto"/>
      </w:pPr>
    </w:p>
    <w:p w:rsidR="005407ED" w:rsidRDefault="005407ED" w:rsidP="005407ED">
      <w:pPr>
        <w:spacing w:line="360" w:lineRule="auto"/>
      </w:pPr>
    </w:p>
    <w:p w:rsidR="005407ED" w:rsidRDefault="005407ED" w:rsidP="005407ED">
      <w:pPr>
        <w:spacing w:line="360" w:lineRule="auto"/>
        <w:jc w:val="center"/>
      </w:pPr>
      <w:r>
        <w:t xml:space="preserve">Диссертация на соискание ученой степени  </w:t>
      </w:r>
    </w:p>
    <w:p w:rsidR="005407ED" w:rsidRDefault="005407ED" w:rsidP="005407ED">
      <w:pPr>
        <w:spacing w:line="360" w:lineRule="auto"/>
        <w:jc w:val="center"/>
      </w:pPr>
      <w:r>
        <w:t xml:space="preserve">кандидата медицинских наук </w:t>
      </w:r>
    </w:p>
    <w:p w:rsidR="005407ED" w:rsidRDefault="005407ED" w:rsidP="005407ED">
      <w:pPr>
        <w:spacing w:line="360" w:lineRule="auto"/>
      </w:pPr>
    </w:p>
    <w:p w:rsidR="005407ED" w:rsidRDefault="005407ED" w:rsidP="005407ED">
      <w:pPr>
        <w:spacing w:line="360" w:lineRule="auto"/>
      </w:pPr>
    </w:p>
    <w:p w:rsidR="005407ED" w:rsidRDefault="005407ED" w:rsidP="005407ED">
      <w:pPr>
        <w:spacing w:line="360" w:lineRule="auto"/>
        <w:ind w:left="4253" w:right="284"/>
      </w:pPr>
      <w:r>
        <w:t xml:space="preserve">Научный руководитель </w:t>
      </w:r>
      <w:r>
        <w:rPr>
          <w:szCs w:val="28"/>
        </w:rPr>
        <w:t>—</w:t>
      </w:r>
      <w:r>
        <w:t xml:space="preserve">  </w:t>
      </w:r>
    </w:p>
    <w:p w:rsidR="005407ED" w:rsidRDefault="005407ED" w:rsidP="005407ED">
      <w:pPr>
        <w:spacing w:line="360" w:lineRule="auto"/>
        <w:ind w:left="4253" w:right="284"/>
      </w:pPr>
      <w:r>
        <w:lastRenderedPageBreak/>
        <w:t xml:space="preserve">доктор медицинских наук Донич С.Г.  </w:t>
      </w:r>
    </w:p>
    <w:p w:rsidR="005407ED" w:rsidRDefault="005407ED" w:rsidP="005407ED">
      <w:pPr>
        <w:spacing w:line="360" w:lineRule="auto"/>
      </w:pPr>
    </w:p>
    <w:p w:rsidR="005407ED" w:rsidRDefault="005407ED" w:rsidP="005407ED">
      <w:pPr>
        <w:spacing w:line="360" w:lineRule="auto"/>
      </w:pPr>
    </w:p>
    <w:p w:rsidR="005407ED" w:rsidRDefault="005407ED" w:rsidP="005407ED">
      <w:pPr>
        <w:spacing w:line="360" w:lineRule="auto"/>
      </w:pPr>
      <w:r>
        <w:t xml:space="preserve">               </w:t>
      </w:r>
    </w:p>
    <w:p w:rsidR="005407ED" w:rsidRDefault="005407ED" w:rsidP="005407ED">
      <w:pPr>
        <w:spacing w:line="360" w:lineRule="auto"/>
      </w:pPr>
      <w:r>
        <w:t xml:space="preserve">                                                       Ялта – 2009</w:t>
      </w:r>
    </w:p>
    <w:p w:rsidR="005407ED" w:rsidRDefault="005407ED" w:rsidP="005407ED">
      <w:pPr>
        <w:spacing w:line="360" w:lineRule="auto"/>
        <w:jc w:val="center"/>
        <w:rPr>
          <w:b/>
          <w:spacing w:val="20"/>
        </w:rPr>
      </w:pPr>
    </w:p>
    <w:p w:rsidR="005407ED" w:rsidRDefault="005407ED" w:rsidP="005407ED">
      <w:pPr>
        <w:spacing w:line="360" w:lineRule="auto"/>
        <w:jc w:val="center"/>
        <w:rPr>
          <w:b/>
          <w:spacing w:val="20"/>
        </w:rPr>
      </w:pPr>
      <w:r>
        <w:rPr>
          <w:b/>
          <w:spacing w:val="20"/>
        </w:rPr>
        <w:t>СОДЕРЖАНИЕ</w:t>
      </w:r>
    </w:p>
    <w:p w:rsidR="005407ED" w:rsidRDefault="005407ED" w:rsidP="005407ED">
      <w:pPr>
        <w:spacing w:line="360" w:lineRule="auto"/>
        <w:jc w:val="center"/>
        <w:rPr>
          <w:b/>
          <w:spacing w:val="20"/>
        </w:rPr>
      </w:pPr>
    </w:p>
    <w:tbl>
      <w:tblPr>
        <w:tblW w:w="9497" w:type="dxa"/>
        <w:tblLayout w:type="fixed"/>
        <w:tblCellMar>
          <w:left w:w="14" w:type="dxa"/>
          <w:right w:w="14" w:type="dxa"/>
        </w:tblCellMar>
        <w:tblLook w:val="0000" w:firstRow="0" w:lastRow="0" w:firstColumn="0" w:lastColumn="0" w:noHBand="0" w:noVBand="0"/>
      </w:tblPr>
      <w:tblGrid>
        <w:gridCol w:w="8407"/>
        <w:gridCol w:w="1090"/>
      </w:tblGrid>
      <w:tr w:rsidR="005407ED" w:rsidTr="00F019BB">
        <w:tblPrEx>
          <w:tblCellMar>
            <w:top w:w="0" w:type="dxa"/>
            <w:bottom w:w="0" w:type="dxa"/>
          </w:tblCellMar>
        </w:tblPrEx>
        <w:trPr>
          <w:trHeight w:val="240"/>
        </w:trPr>
        <w:tc>
          <w:tcPr>
            <w:tcW w:w="8407" w:type="dxa"/>
            <w:tcMar>
              <w:left w:w="0" w:type="dxa"/>
              <w:right w:w="0" w:type="dxa"/>
            </w:tcMar>
          </w:tcPr>
          <w:p w:rsidR="005407ED" w:rsidRDefault="005407ED" w:rsidP="00F019BB">
            <w:pPr>
              <w:spacing w:line="360" w:lineRule="auto"/>
              <w:rPr>
                <w:bCs/>
              </w:rPr>
            </w:pPr>
            <w:r>
              <w:rPr>
                <w:bCs/>
              </w:rPr>
              <w:t>Перечень обозначений, сокращений и условных терм</w:t>
            </w:r>
            <w:r>
              <w:rPr>
                <w:bCs/>
              </w:rPr>
              <w:t>и</w:t>
            </w:r>
            <w:r>
              <w:rPr>
                <w:bCs/>
              </w:rPr>
              <w:t>нов…...………</w:t>
            </w:r>
          </w:p>
        </w:tc>
        <w:tc>
          <w:tcPr>
            <w:tcW w:w="1090" w:type="dxa"/>
          </w:tcPr>
          <w:p w:rsidR="005407ED" w:rsidRDefault="005407ED" w:rsidP="00F019BB">
            <w:pPr>
              <w:spacing w:line="360" w:lineRule="auto"/>
            </w:pPr>
            <w:r>
              <w:t xml:space="preserve">...  4  </w:t>
            </w:r>
          </w:p>
        </w:tc>
      </w:tr>
      <w:tr w:rsidR="005407ED" w:rsidTr="00F019BB">
        <w:tblPrEx>
          <w:tblCellMar>
            <w:top w:w="0" w:type="dxa"/>
            <w:bottom w:w="0" w:type="dxa"/>
          </w:tblCellMar>
        </w:tblPrEx>
        <w:trPr>
          <w:trHeight w:val="240"/>
        </w:trPr>
        <w:tc>
          <w:tcPr>
            <w:tcW w:w="8407" w:type="dxa"/>
          </w:tcPr>
          <w:p w:rsidR="005407ED" w:rsidRDefault="005407ED" w:rsidP="00F019BB">
            <w:pPr>
              <w:spacing w:line="360" w:lineRule="auto"/>
            </w:pPr>
            <w:r>
              <w:t>Введение ........................................................…............…...............…….</w:t>
            </w:r>
          </w:p>
        </w:tc>
        <w:tc>
          <w:tcPr>
            <w:tcW w:w="1090" w:type="dxa"/>
          </w:tcPr>
          <w:p w:rsidR="005407ED" w:rsidRDefault="005407ED" w:rsidP="00F019BB">
            <w:pPr>
              <w:spacing w:line="360" w:lineRule="auto"/>
            </w:pPr>
            <w:r>
              <w:t xml:space="preserve">...  5  </w:t>
            </w:r>
          </w:p>
        </w:tc>
      </w:tr>
      <w:tr w:rsidR="005407ED" w:rsidTr="00F019BB">
        <w:tblPrEx>
          <w:tblCellMar>
            <w:top w:w="0" w:type="dxa"/>
            <w:bottom w:w="0" w:type="dxa"/>
          </w:tblCellMar>
        </w:tblPrEx>
        <w:trPr>
          <w:trHeight w:val="240"/>
        </w:trPr>
        <w:tc>
          <w:tcPr>
            <w:tcW w:w="8407" w:type="dxa"/>
          </w:tcPr>
          <w:p w:rsidR="005407ED" w:rsidRDefault="005407ED" w:rsidP="00F019BB">
            <w:pPr>
              <w:spacing w:line="360" w:lineRule="auto"/>
            </w:pPr>
            <w:r>
              <w:t>ОСНОВНАЯ  ЧАСТЬ ...........................................................................…..</w:t>
            </w:r>
          </w:p>
        </w:tc>
        <w:tc>
          <w:tcPr>
            <w:tcW w:w="1090" w:type="dxa"/>
          </w:tcPr>
          <w:p w:rsidR="005407ED" w:rsidRDefault="005407ED" w:rsidP="00F019BB">
            <w:pPr>
              <w:spacing w:line="360" w:lineRule="auto"/>
            </w:pPr>
            <w:r>
              <w:t>... 11</w:t>
            </w:r>
          </w:p>
        </w:tc>
      </w:tr>
      <w:tr w:rsidR="005407ED" w:rsidTr="00F019BB">
        <w:tblPrEx>
          <w:tblCellMar>
            <w:top w:w="0" w:type="dxa"/>
            <w:bottom w:w="0" w:type="dxa"/>
          </w:tblCellMar>
        </w:tblPrEx>
        <w:trPr>
          <w:trHeight w:val="240"/>
        </w:trPr>
        <w:tc>
          <w:tcPr>
            <w:tcW w:w="8407" w:type="dxa"/>
          </w:tcPr>
          <w:p w:rsidR="005407ED" w:rsidRDefault="005407ED" w:rsidP="00F019BB">
            <w:pPr>
              <w:spacing w:line="360" w:lineRule="auto"/>
            </w:pPr>
            <w:r>
              <w:t>РАЗДЕЛ  1. ОБЗОР  ЛИТЕРАТУРЫ ……………………………………</w:t>
            </w:r>
          </w:p>
        </w:tc>
        <w:tc>
          <w:tcPr>
            <w:tcW w:w="1090" w:type="dxa"/>
          </w:tcPr>
          <w:p w:rsidR="005407ED" w:rsidRDefault="005407ED" w:rsidP="00F019BB">
            <w:pPr>
              <w:spacing w:line="360" w:lineRule="auto"/>
            </w:pPr>
            <w:r>
              <w:t>... 11</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6" w:firstLine="0"/>
            </w:pPr>
            <w:r>
              <w:t xml:space="preserve">1.1. </w:t>
            </w:r>
            <w:r>
              <w:rPr>
                <w:color w:val="000000"/>
              </w:rPr>
              <w:t>Определение, причины возникновения, патофизиология и диа</w:t>
            </w:r>
            <w:r>
              <w:rPr>
                <w:color w:val="000000"/>
              </w:rPr>
              <w:t>г</w:t>
            </w:r>
            <w:r>
              <w:rPr>
                <w:color w:val="000000"/>
              </w:rPr>
              <w:t>ностические критерии обостр</w:t>
            </w:r>
            <w:r>
              <w:rPr>
                <w:color w:val="000000"/>
              </w:rPr>
              <w:t>е</w:t>
            </w:r>
            <w:r>
              <w:rPr>
                <w:color w:val="000000"/>
              </w:rPr>
              <w:t>ния ХОЗЛ………………</w:t>
            </w:r>
            <w:r>
              <w:t xml:space="preserve"> …….……….</w:t>
            </w:r>
          </w:p>
        </w:tc>
        <w:tc>
          <w:tcPr>
            <w:tcW w:w="1090" w:type="dxa"/>
          </w:tcPr>
          <w:p w:rsidR="005407ED" w:rsidRDefault="005407ED" w:rsidP="00F019BB">
            <w:pPr>
              <w:spacing w:line="360" w:lineRule="auto"/>
            </w:pPr>
          </w:p>
          <w:p w:rsidR="005407ED" w:rsidRDefault="005407ED" w:rsidP="00F019BB">
            <w:pPr>
              <w:spacing w:line="360" w:lineRule="auto"/>
            </w:pPr>
            <w:r>
              <w:t>... 12</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0" w:firstLine="0"/>
              <w:jc w:val="both"/>
            </w:pPr>
            <w:r>
              <w:t xml:space="preserve">1.2. </w:t>
            </w:r>
            <w:r>
              <w:rPr>
                <w:color w:val="000000"/>
              </w:rPr>
              <w:t>Диагностика и оценка тяжести обострения ХОЗЛ</w:t>
            </w:r>
            <w:r>
              <w:t xml:space="preserve"> …………….....</w:t>
            </w:r>
          </w:p>
        </w:tc>
        <w:tc>
          <w:tcPr>
            <w:tcW w:w="1090" w:type="dxa"/>
          </w:tcPr>
          <w:p w:rsidR="005407ED" w:rsidRDefault="005407ED" w:rsidP="00F019BB">
            <w:pPr>
              <w:spacing w:line="360" w:lineRule="auto"/>
            </w:pPr>
            <w:r>
              <w:t>... 14</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0" w:firstLine="0"/>
              <w:jc w:val="both"/>
            </w:pPr>
            <w:r>
              <w:t xml:space="preserve">1.3. </w:t>
            </w:r>
            <w:r>
              <w:rPr>
                <w:color w:val="000000"/>
              </w:rPr>
              <w:t>Принципы лечения обострения ХОЗЛ …………………………….</w:t>
            </w:r>
          </w:p>
        </w:tc>
        <w:tc>
          <w:tcPr>
            <w:tcW w:w="1090" w:type="dxa"/>
          </w:tcPr>
          <w:p w:rsidR="005407ED" w:rsidRDefault="005407ED" w:rsidP="00F019BB">
            <w:pPr>
              <w:spacing w:line="360" w:lineRule="auto"/>
            </w:pPr>
            <w:r>
              <w:t>... 16</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0" w:firstLine="0"/>
              <w:jc w:val="both"/>
            </w:pPr>
            <w:r>
              <w:t xml:space="preserve">1.5. </w:t>
            </w:r>
            <w:r>
              <w:rPr>
                <w:color w:val="000000"/>
              </w:rPr>
              <w:t>Применение системных и ингаляционных глюкокортикостеро</w:t>
            </w:r>
            <w:r>
              <w:rPr>
                <w:color w:val="000000"/>
              </w:rPr>
              <w:t>и</w:t>
            </w:r>
            <w:r>
              <w:rPr>
                <w:color w:val="000000"/>
              </w:rPr>
              <w:t>дов при  обострении ХОЗЛ………………………………………………</w:t>
            </w:r>
          </w:p>
        </w:tc>
        <w:tc>
          <w:tcPr>
            <w:tcW w:w="1090" w:type="dxa"/>
          </w:tcPr>
          <w:p w:rsidR="005407ED" w:rsidRDefault="005407ED" w:rsidP="00F019BB">
            <w:pPr>
              <w:spacing w:line="360" w:lineRule="auto"/>
            </w:pPr>
          </w:p>
          <w:p w:rsidR="005407ED" w:rsidRDefault="005407ED" w:rsidP="00F019BB">
            <w:pPr>
              <w:spacing w:line="360" w:lineRule="auto"/>
            </w:pPr>
            <w:r>
              <w:t>…18</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0" w:firstLine="0"/>
              <w:jc w:val="both"/>
            </w:pPr>
            <w:r>
              <w:t>1.5.</w:t>
            </w:r>
            <w:r>
              <w:rPr>
                <w:color w:val="000000"/>
              </w:rPr>
              <w:t xml:space="preserve"> Приверженность к лечению больных ХОЗЛ…..</w:t>
            </w:r>
            <w:r>
              <w:rPr>
                <w:szCs w:val="28"/>
              </w:rPr>
              <w:t>…………………..</w:t>
            </w:r>
          </w:p>
        </w:tc>
        <w:tc>
          <w:tcPr>
            <w:tcW w:w="1090" w:type="dxa"/>
          </w:tcPr>
          <w:p w:rsidR="005407ED" w:rsidRDefault="005407ED" w:rsidP="00F019BB">
            <w:pPr>
              <w:spacing w:line="360" w:lineRule="auto"/>
            </w:pPr>
            <w:r>
              <w:t>... 26</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0" w:firstLine="0"/>
              <w:jc w:val="both"/>
            </w:pPr>
            <w:r>
              <w:t>1.6. Качество жизни больных ХОЗЛ и влияющие на него факторы ...</w:t>
            </w:r>
          </w:p>
        </w:tc>
        <w:tc>
          <w:tcPr>
            <w:tcW w:w="1090" w:type="dxa"/>
          </w:tcPr>
          <w:p w:rsidR="005407ED" w:rsidRDefault="005407ED" w:rsidP="00F019BB">
            <w:pPr>
              <w:spacing w:line="360" w:lineRule="auto"/>
            </w:pPr>
            <w:r>
              <w:t>... 32</w:t>
            </w:r>
          </w:p>
        </w:tc>
      </w:tr>
      <w:tr w:rsidR="005407ED" w:rsidTr="00F019BB">
        <w:tblPrEx>
          <w:tblCellMar>
            <w:top w:w="0" w:type="dxa"/>
            <w:bottom w:w="0" w:type="dxa"/>
          </w:tblCellMar>
        </w:tblPrEx>
        <w:trPr>
          <w:trHeight w:val="240"/>
        </w:trPr>
        <w:tc>
          <w:tcPr>
            <w:tcW w:w="8407" w:type="dxa"/>
          </w:tcPr>
          <w:p w:rsidR="005407ED" w:rsidRDefault="005407ED" w:rsidP="00F019BB">
            <w:pPr>
              <w:spacing w:line="360" w:lineRule="auto"/>
              <w:ind w:left="454" w:hanging="454"/>
            </w:pPr>
            <w:r>
              <w:t>РАЗДЕЛ  2. МЕТ</w:t>
            </w:r>
            <w:r>
              <w:t>О</w:t>
            </w:r>
            <w:r>
              <w:t>ДОЛОГИЯ  РАБОТЫ. МАТЕРИАЛ И МЕТОДЫ ИССЛЕДОВАНИЯ ....................................……….…………..………</w:t>
            </w:r>
          </w:p>
        </w:tc>
        <w:tc>
          <w:tcPr>
            <w:tcW w:w="1090" w:type="dxa"/>
          </w:tcPr>
          <w:p w:rsidR="005407ED" w:rsidRDefault="005407ED" w:rsidP="00F019BB">
            <w:pPr>
              <w:spacing w:line="360" w:lineRule="auto"/>
            </w:pPr>
          </w:p>
          <w:p w:rsidR="005407ED" w:rsidRDefault="005407ED" w:rsidP="00F019BB">
            <w:pPr>
              <w:spacing w:line="360" w:lineRule="auto"/>
            </w:pPr>
            <w:r>
              <w:t>... 36</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0" w:firstLine="0"/>
            </w:pPr>
            <w:r>
              <w:t>2.1. Общая методология работы …………………………………………</w:t>
            </w:r>
          </w:p>
        </w:tc>
        <w:tc>
          <w:tcPr>
            <w:tcW w:w="1090" w:type="dxa"/>
          </w:tcPr>
          <w:p w:rsidR="005407ED" w:rsidRDefault="005407ED" w:rsidP="00F019BB">
            <w:pPr>
              <w:pStyle w:val="1ff4"/>
            </w:pPr>
            <w:r>
              <w:t>... 36</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0" w:firstLine="0"/>
            </w:pPr>
            <w:r>
              <w:t>2.2. Материал исследования …………………………………………….</w:t>
            </w:r>
          </w:p>
        </w:tc>
        <w:tc>
          <w:tcPr>
            <w:tcW w:w="1090" w:type="dxa"/>
          </w:tcPr>
          <w:p w:rsidR="005407ED" w:rsidRDefault="005407ED" w:rsidP="00F019BB">
            <w:pPr>
              <w:pStyle w:val="1ff4"/>
            </w:pPr>
            <w:r>
              <w:t>... 37</w:t>
            </w:r>
          </w:p>
        </w:tc>
      </w:tr>
      <w:tr w:rsidR="005407ED" w:rsidTr="00F019BB">
        <w:tblPrEx>
          <w:tblCellMar>
            <w:top w:w="0" w:type="dxa"/>
            <w:bottom w:w="0" w:type="dxa"/>
          </w:tblCellMar>
        </w:tblPrEx>
        <w:trPr>
          <w:trHeight w:val="240"/>
        </w:trPr>
        <w:tc>
          <w:tcPr>
            <w:tcW w:w="8407" w:type="dxa"/>
          </w:tcPr>
          <w:p w:rsidR="005407ED" w:rsidRDefault="005407ED" w:rsidP="00F019BB">
            <w:pPr>
              <w:pStyle w:val="1112"/>
              <w:ind w:left="0" w:firstLine="0"/>
            </w:pPr>
            <w:r>
              <w:t>2.2.1. Общая характеристика больных  .…………………………..........</w:t>
            </w:r>
          </w:p>
        </w:tc>
        <w:tc>
          <w:tcPr>
            <w:tcW w:w="1090" w:type="dxa"/>
          </w:tcPr>
          <w:p w:rsidR="005407ED" w:rsidRDefault="005407ED" w:rsidP="00F019BB">
            <w:pPr>
              <w:pStyle w:val="1ff4"/>
            </w:pPr>
            <w:r>
              <w:t>... 38</w:t>
            </w:r>
          </w:p>
        </w:tc>
      </w:tr>
      <w:tr w:rsidR="005407ED" w:rsidTr="00F019BB">
        <w:tblPrEx>
          <w:tblCellMar>
            <w:top w:w="0" w:type="dxa"/>
            <w:bottom w:w="0" w:type="dxa"/>
          </w:tblCellMar>
        </w:tblPrEx>
        <w:trPr>
          <w:trHeight w:val="240"/>
        </w:trPr>
        <w:tc>
          <w:tcPr>
            <w:tcW w:w="8407" w:type="dxa"/>
          </w:tcPr>
          <w:p w:rsidR="005407ED" w:rsidRDefault="005407ED" w:rsidP="00F019BB">
            <w:pPr>
              <w:pStyle w:val="1112"/>
              <w:ind w:left="0" w:firstLine="0"/>
            </w:pPr>
            <w:r>
              <w:lastRenderedPageBreak/>
              <w:t>2.3. Методы обследования больных ……………………………………</w:t>
            </w:r>
          </w:p>
        </w:tc>
        <w:tc>
          <w:tcPr>
            <w:tcW w:w="1090" w:type="dxa"/>
          </w:tcPr>
          <w:p w:rsidR="005407ED" w:rsidRDefault="005407ED" w:rsidP="00F019BB">
            <w:pPr>
              <w:pStyle w:val="1ff4"/>
            </w:pPr>
            <w:r>
              <w:t xml:space="preserve">... 41 </w:t>
            </w:r>
          </w:p>
        </w:tc>
      </w:tr>
      <w:tr w:rsidR="005407ED" w:rsidTr="00F019BB">
        <w:tblPrEx>
          <w:tblCellMar>
            <w:top w:w="0" w:type="dxa"/>
            <w:bottom w:w="0" w:type="dxa"/>
          </w:tblCellMar>
        </w:tblPrEx>
        <w:trPr>
          <w:trHeight w:val="240"/>
        </w:trPr>
        <w:tc>
          <w:tcPr>
            <w:tcW w:w="8407" w:type="dxa"/>
          </w:tcPr>
          <w:p w:rsidR="005407ED" w:rsidRDefault="005407ED" w:rsidP="00F019BB">
            <w:pPr>
              <w:pStyle w:val="1112"/>
              <w:ind w:left="0" w:firstLine="0"/>
            </w:pPr>
            <w:r>
              <w:t>2.4.Математические методы обработки результатов исслед</w:t>
            </w:r>
            <w:r>
              <w:t>о</w:t>
            </w:r>
            <w:r>
              <w:t>вания</w:t>
            </w:r>
          </w:p>
        </w:tc>
        <w:tc>
          <w:tcPr>
            <w:tcW w:w="1090" w:type="dxa"/>
          </w:tcPr>
          <w:p w:rsidR="005407ED" w:rsidRDefault="005407ED" w:rsidP="00F019BB">
            <w:pPr>
              <w:pStyle w:val="1ff4"/>
            </w:pPr>
            <w:r>
              <w:t>…43</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0" w:firstLine="0"/>
            </w:pPr>
            <w:r>
              <w:t>2.5. Методы лечения больных ..……………………………………......</w:t>
            </w:r>
          </w:p>
        </w:tc>
        <w:tc>
          <w:tcPr>
            <w:tcW w:w="1090" w:type="dxa"/>
          </w:tcPr>
          <w:p w:rsidR="005407ED" w:rsidRDefault="005407ED" w:rsidP="00F019BB">
            <w:pPr>
              <w:pStyle w:val="1ff4"/>
            </w:pPr>
            <w:r>
              <w:t>... 44</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6" w:firstLine="0"/>
            </w:pPr>
            <w:r>
              <w:t>РАЗДЕЛ 3. ВОПРОСЫ  ОРГАНИЗАЦИИ  АМБУЛАТОРНОГО  ЛЕЧЕНИЯ  ОБОСТРЕНИЙ  ХОЗЛ……………………………………..</w:t>
            </w:r>
          </w:p>
        </w:tc>
        <w:tc>
          <w:tcPr>
            <w:tcW w:w="1090" w:type="dxa"/>
          </w:tcPr>
          <w:p w:rsidR="005407ED" w:rsidRDefault="005407ED" w:rsidP="00F019BB">
            <w:pPr>
              <w:pStyle w:val="1ff4"/>
            </w:pPr>
          </w:p>
          <w:p w:rsidR="005407ED" w:rsidRDefault="005407ED" w:rsidP="00F019BB">
            <w:pPr>
              <w:pStyle w:val="1ff4"/>
            </w:pPr>
            <w:r>
              <w:t>…45</w:t>
            </w:r>
          </w:p>
        </w:tc>
      </w:tr>
      <w:tr w:rsidR="005407ED" w:rsidTr="00F019BB">
        <w:tblPrEx>
          <w:tblCellMar>
            <w:top w:w="0" w:type="dxa"/>
            <w:bottom w:w="0" w:type="dxa"/>
          </w:tblCellMar>
        </w:tblPrEx>
        <w:trPr>
          <w:trHeight w:val="240"/>
        </w:trPr>
        <w:tc>
          <w:tcPr>
            <w:tcW w:w="8407" w:type="dxa"/>
          </w:tcPr>
          <w:p w:rsidR="005407ED" w:rsidRDefault="005407ED" w:rsidP="00F019BB">
            <w:pPr>
              <w:pStyle w:val="115"/>
              <w:ind w:left="-6" w:firstLine="0"/>
            </w:pPr>
            <w:r>
              <w:t>РАЗДЕЛ 4. НЕБУЛАЙЗЕРНАЯ ТЕРАПИЯ ОБОСТРЕНИЯ  ХОЗЛ….</w:t>
            </w:r>
          </w:p>
        </w:tc>
        <w:tc>
          <w:tcPr>
            <w:tcW w:w="1090" w:type="dxa"/>
          </w:tcPr>
          <w:p w:rsidR="005407ED" w:rsidRDefault="005407ED" w:rsidP="00F019BB">
            <w:pPr>
              <w:spacing w:line="360" w:lineRule="auto"/>
            </w:pPr>
            <w:r>
              <w:t>... 59</w:t>
            </w:r>
          </w:p>
        </w:tc>
      </w:tr>
      <w:tr w:rsidR="005407ED" w:rsidTr="00F019BB">
        <w:tblPrEx>
          <w:tblCellMar>
            <w:top w:w="0" w:type="dxa"/>
            <w:bottom w:w="0" w:type="dxa"/>
          </w:tblCellMar>
        </w:tblPrEx>
        <w:trPr>
          <w:trHeight w:val="240"/>
        </w:trPr>
        <w:tc>
          <w:tcPr>
            <w:tcW w:w="8407" w:type="dxa"/>
          </w:tcPr>
          <w:p w:rsidR="005407ED" w:rsidRDefault="005407ED" w:rsidP="00F019BB">
            <w:pPr>
              <w:pStyle w:val="1110"/>
              <w:spacing w:line="360" w:lineRule="auto"/>
              <w:ind w:left="-6" w:firstLine="0"/>
            </w:pPr>
            <w:r>
              <w:rPr>
                <w:color w:val="000000"/>
              </w:rPr>
              <w:t xml:space="preserve">4.1. </w:t>
            </w:r>
            <w:r>
              <w:t>Сравнение клинической эффективности и безопасности   небул</w:t>
            </w:r>
            <w:r>
              <w:t>и</w:t>
            </w:r>
            <w:r>
              <w:t>зированного будесонида и системного предниз</w:t>
            </w:r>
            <w:r>
              <w:t>о</w:t>
            </w:r>
            <w:r>
              <w:t>лона у больных с обострением ХОЗЛ……... ……………………………………………….</w:t>
            </w:r>
          </w:p>
        </w:tc>
        <w:tc>
          <w:tcPr>
            <w:tcW w:w="1090" w:type="dxa"/>
          </w:tcPr>
          <w:p w:rsidR="005407ED" w:rsidRDefault="005407ED" w:rsidP="00F019BB">
            <w:pPr>
              <w:spacing w:line="360" w:lineRule="auto"/>
            </w:pPr>
          </w:p>
          <w:p w:rsidR="005407ED" w:rsidRDefault="005407ED" w:rsidP="00F019BB">
            <w:pPr>
              <w:spacing w:line="360" w:lineRule="auto"/>
            </w:pPr>
          </w:p>
          <w:p w:rsidR="005407ED" w:rsidRDefault="005407ED" w:rsidP="00F019BB">
            <w:pPr>
              <w:spacing w:line="360" w:lineRule="auto"/>
            </w:pPr>
            <w:r>
              <w:t>... 60</w:t>
            </w:r>
          </w:p>
        </w:tc>
      </w:tr>
      <w:tr w:rsidR="005407ED" w:rsidTr="00F019BB">
        <w:tblPrEx>
          <w:tblCellMar>
            <w:top w:w="0" w:type="dxa"/>
            <w:bottom w:w="0" w:type="dxa"/>
          </w:tblCellMar>
        </w:tblPrEx>
        <w:trPr>
          <w:trHeight w:val="240"/>
        </w:trPr>
        <w:tc>
          <w:tcPr>
            <w:tcW w:w="8407" w:type="dxa"/>
          </w:tcPr>
          <w:p w:rsidR="005407ED" w:rsidRDefault="005407ED" w:rsidP="00F019BB">
            <w:pPr>
              <w:pStyle w:val="1110"/>
              <w:spacing w:line="360" w:lineRule="auto"/>
              <w:ind w:left="-6" w:firstLine="0"/>
              <w:rPr>
                <w:color w:val="000000"/>
              </w:rPr>
            </w:pPr>
          </w:p>
        </w:tc>
        <w:tc>
          <w:tcPr>
            <w:tcW w:w="1090" w:type="dxa"/>
          </w:tcPr>
          <w:p w:rsidR="005407ED" w:rsidRDefault="005407ED" w:rsidP="00F019BB">
            <w:pPr>
              <w:spacing w:line="360" w:lineRule="auto"/>
            </w:pPr>
          </w:p>
        </w:tc>
      </w:tr>
      <w:tr w:rsidR="005407ED" w:rsidTr="00F019BB">
        <w:tblPrEx>
          <w:tblCellMar>
            <w:top w:w="0" w:type="dxa"/>
            <w:bottom w:w="0" w:type="dxa"/>
          </w:tblCellMar>
        </w:tblPrEx>
        <w:trPr>
          <w:trHeight w:val="240"/>
        </w:trPr>
        <w:tc>
          <w:tcPr>
            <w:tcW w:w="8407" w:type="dxa"/>
          </w:tcPr>
          <w:p w:rsidR="005407ED" w:rsidRDefault="005407ED" w:rsidP="00F019BB">
            <w:pPr>
              <w:pStyle w:val="1110"/>
              <w:spacing w:line="360" w:lineRule="auto"/>
              <w:ind w:left="-6" w:firstLine="0"/>
            </w:pPr>
            <w:r>
              <w:rPr>
                <w:color w:val="000000"/>
              </w:rPr>
              <w:t xml:space="preserve">4.2. </w:t>
            </w:r>
            <w:r>
              <w:t>Сравнение клинической эффективности и безопасности   небул</w:t>
            </w:r>
            <w:r>
              <w:t>и</w:t>
            </w:r>
            <w:r>
              <w:t xml:space="preserve">зированного </w:t>
            </w:r>
            <w:r>
              <w:rPr>
                <w:szCs w:val="28"/>
              </w:rPr>
              <w:t>флутиказона пропионата и системного преднизолона у бол</w:t>
            </w:r>
            <w:r>
              <w:rPr>
                <w:szCs w:val="28"/>
              </w:rPr>
              <w:t>ь</w:t>
            </w:r>
            <w:r>
              <w:rPr>
                <w:szCs w:val="28"/>
              </w:rPr>
              <w:t>ных с обострением ХОЗЛ…………….…………………………….</w:t>
            </w:r>
          </w:p>
        </w:tc>
        <w:tc>
          <w:tcPr>
            <w:tcW w:w="1090" w:type="dxa"/>
          </w:tcPr>
          <w:p w:rsidR="005407ED" w:rsidRDefault="005407ED" w:rsidP="00F019BB">
            <w:pPr>
              <w:spacing w:line="360" w:lineRule="auto"/>
            </w:pPr>
          </w:p>
          <w:p w:rsidR="005407ED" w:rsidRDefault="005407ED" w:rsidP="00F019BB">
            <w:pPr>
              <w:spacing w:line="360" w:lineRule="auto"/>
            </w:pPr>
          </w:p>
          <w:p w:rsidR="005407ED" w:rsidRDefault="005407ED" w:rsidP="00F019BB">
            <w:pPr>
              <w:spacing w:line="360" w:lineRule="auto"/>
            </w:pPr>
            <w:r>
              <w:t>...62</w:t>
            </w:r>
          </w:p>
        </w:tc>
      </w:tr>
      <w:tr w:rsidR="005407ED" w:rsidTr="00F019BB">
        <w:tblPrEx>
          <w:tblCellMar>
            <w:top w:w="0" w:type="dxa"/>
            <w:bottom w:w="0" w:type="dxa"/>
          </w:tblCellMar>
        </w:tblPrEx>
        <w:trPr>
          <w:trHeight w:val="240"/>
        </w:trPr>
        <w:tc>
          <w:tcPr>
            <w:tcW w:w="8407" w:type="dxa"/>
          </w:tcPr>
          <w:p w:rsidR="005407ED" w:rsidRDefault="005407ED" w:rsidP="00F019BB">
            <w:pPr>
              <w:spacing w:line="360" w:lineRule="auto"/>
              <w:ind w:left="454" w:hanging="454"/>
            </w:pPr>
            <w:r>
              <w:t>РАЗДЕЛ  5. КАЧЕСТВО  ЖИЗНИ  БОЛЬНЫХ  В  ЗАВИСИМОСТИ           ОТ ОСОБЕННОСТЕЙ  ЛЕЧЕНИЯ  ОБОСТРЕНИЙ  ХОЗЛ……...</w:t>
            </w:r>
          </w:p>
        </w:tc>
        <w:tc>
          <w:tcPr>
            <w:tcW w:w="1090" w:type="dxa"/>
          </w:tcPr>
          <w:p w:rsidR="005407ED" w:rsidRDefault="005407ED" w:rsidP="00F019BB">
            <w:pPr>
              <w:spacing w:line="360" w:lineRule="auto"/>
            </w:pPr>
            <w:r>
              <w:t>...69</w:t>
            </w:r>
          </w:p>
        </w:tc>
      </w:tr>
      <w:tr w:rsidR="005407ED" w:rsidTr="00F019BB">
        <w:tblPrEx>
          <w:tblCellMar>
            <w:top w:w="0" w:type="dxa"/>
            <w:bottom w:w="0" w:type="dxa"/>
          </w:tblCellMar>
        </w:tblPrEx>
        <w:trPr>
          <w:trHeight w:val="160"/>
        </w:trPr>
        <w:tc>
          <w:tcPr>
            <w:tcW w:w="8407" w:type="dxa"/>
          </w:tcPr>
          <w:p w:rsidR="005407ED" w:rsidRDefault="005407ED" w:rsidP="00F019BB">
            <w:pPr>
              <w:spacing w:line="360" w:lineRule="auto"/>
              <w:ind w:left="-6"/>
            </w:pPr>
            <w:r>
              <w:t>РАЗДЕЛ  6. ПРИВЕРЖЕННОСТЬ К ЛЕЧЕНИЮ БОЛЬНЫХ ХОЗЛ...</w:t>
            </w:r>
            <w:r>
              <w:rPr>
                <w:szCs w:val="28"/>
              </w:rPr>
              <w:t>.</w:t>
            </w:r>
          </w:p>
        </w:tc>
        <w:tc>
          <w:tcPr>
            <w:tcW w:w="1090" w:type="dxa"/>
          </w:tcPr>
          <w:p w:rsidR="005407ED" w:rsidRDefault="005407ED" w:rsidP="00F019BB">
            <w:pPr>
              <w:spacing w:line="360" w:lineRule="auto"/>
            </w:pPr>
            <w:r>
              <w:t>...88</w:t>
            </w:r>
          </w:p>
        </w:tc>
      </w:tr>
      <w:tr w:rsidR="005407ED" w:rsidTr="00F019BB">
        <w:tblPrEx>
          <w:tblCellMar>
            <w:top w:w="0" w:type="dxa"/>
            <w:bottom w:w="0" w:type="dxa"/>
          </w:tblCellMar>
        </w:tblPrEx>
        <w:trPr>
          <w:trHeight w:val="160"/>
        </w:trPr>
        <w:tc>
          <w:tcPr>
            <w:tcW w:w="8407" w:type="dxa"/>
          </w:tcPr>
          <w:p w:rsidR="005407ED" w:rsidRDefault="005407ED" w:rsidP="00F019BB">
            <w:pPr>
              <w:spacing w:line="360" w:lineRule="auto"/>
              <w:ind w:left="454" w:hanging="454"/>
            </w:pPr>
            <w:r>
              <w:t>РАЗДЕЛ  7. АНАЛИЗ И  ОБСУЖДЕНИЕ  РЕЗУЛЬТАТОВ  ИССЛ</w:t>
            </w:r>
            <w:r>
              <w:t>Е</w:t>
            </w:r>
            <w:r>
              <w:t>ДОВАНИЯ ...................................................................….……………</w:t>
            </w:r>
          </w:p>
        </w:tc>
        <w:tc>
          <w:tcPr>
            <w:tcW w:w="1090" w:type="dxa"/>
          </w:tcPr>
          <w:p w:rsidR="005407ED" w:rsidRDefault="005407ED" w:rsidP="00F019BB">
            <w:pPr>
              <w:spacing w:line="360" w:lineRule="auto"/>
            </w:pPr>
          </w:p>
          <w:p w:rsidR="005407ED" w:rsidRDefault="005407ED" w:rsidP="00F019BB">
            <w:pPr>
              <w:spacing w:line="360" w:lineRule="auto"/>
            </w:pPr>
            <w:r>
              <w:t>...108</w:t>
            </w:r>
          </w:p>
        </w:tc>
      </w:tr>
      <w:tr w:rsidR="005407ED" w:rsidTr="00F019BB">
        <w:tblPrEx>
          <w:tblCellMar>
            <w:top w:w="0" w:type="dxa"/>
            <w:bottom w:w="0" w:type="dxa"/>
          </w:tblCellMar>
        </w:tblPrEx>
        <w:trPr>
          <w:trHeight w:val="160"/>
        </w:trPr>
        <w:tc>
          <w:tcPr>
            <w:tcW w:w="8407" w:type="dxa"/>
          </w:tcPr>
          <w:p w:rsidR="005407ED" w:rsidRDefault="005407ED" w:rsidP="00F019BB">
            <w:pPr>
              <w:spacing w:line="360" w:lineRule="auto"/>
            </w:pPr>
            <w:r>
              <w:t>ВЫВОДЫ................................................................................................….</w:t>
            </w:r>
          </w:p>
        </w:tc>
        <w:tc>
          <w:tcPr>
            <w:tcW w:w="1090" w:type="dxa"/>
          </w:tcPr>
          <w:p w:rsidR="005407ED" w:rsidRDefault="005407ED" w:rsidP="00F019BB">
            <w:pPr>
              <w:spacing w:line="360" w:lineRule="auto"/>
            </w:pPr>
            <w:r>
              <w:t>...122</w:t>
            </w:r>
          </w:p>
        </w:tc>
      </w:tr>
      <w:tr w:rsidR="005407ED" w:rsidTr="00F019BB">
        <w:tblPrEx>
          <w:tblCellMar>
            <w:top w:w="0" w:type="dxa"/>
            <w:bottom w:w="0" w:type="dxa"/>
          </w:tblCellMar>
        </w:tblPrEx>
        <w:trPr>
          <w:trHeight w:val="160"/>
        </w:trPr>
        <w:tc>
          <w:tcPr>
            <w:tcW w:w="8407" w:type="dxa"/>
          </w:tcPr>
          <w:p w:rsidR="005407ED" w:rsidRDefault="005407ED" w:rsidP="00F019BB">
            <w:pPr>
              <w:spacing w:line="360" w:lineRule="auto"/>
            </w:pPr>
            <w:r>
              <w:t>РЕКОМЕНДАЦИИ ПО НАУЧНО-ТЕОРЕТИЧЕСКОМУ И ПРАКТИЧЕСКОМУ ИСПОЛЬЗОВ</w:t>
            </w:r>
            <w:r>
              <w:t>А</w:t>
            </w:r>
            <w:r>
              <w:t>НИЮ ПОЛУЧЕННЫХ РЕЗУЛЬТАТОВ ...........................................................................………...</w:t>
            </w:r>
          </w:p>
        </w:tc>
        <w:tc>
          <w:tcPr>
            <w:tcW w:w="1090" w:type="dxa"/>
          </w:tcPr>
          <w:p w:rsidR="005407ED" w:rsidRDefault="005407ED" w:rsidP="00F019BB">
            <w:pPr>
              <w:spacing w:line="360" w:lineRule="auto"/>
            </w:pPr>
          </w:p>
          <w:p w:rsidR="005407ED" w:rsidRDefault="005407ED" w:rsidP="00F019BB">
            <w:pPr>
              <w:spacing w:line="360" w:lineRule="auto"/>
            </w:pPr>
          </w:p>
          <w:p w:rsidR="005407ED" w:rsidRDefault="005407ED" w:rsidP="00F019BB">
            <w:pPr>
              <w:spacing w:line="360" w:lineRule="auto"/>
              <w:rPr>
                <w:lang w:val="uk-UA"/>
              </w:rPr>
            </w:pPr>
            <w:r>
              <w:t>...1</w:t>
            </w:r>
            <w:r>
              <w:rPr>
                <w:lang w:val="uk-UA"/>
              </w:rPr>
              <w:t>23</w:t>
            </w:r>
          </w:p>
        </w:tc>
      </w:tr>
      <w:tr w:rsidR="005407ED" w:rsidTr="00F019BB">
        <w:tblPrEx>
          <w:tblCellMar>
            <w:top w:w="0" w:type="dxa"/>
            <w:bottom w:w="0" w:type="dxa"/>
          </w:tblCellMar>
        </w:tblPrEx>
        <w:trPr>
          <w:trHeight w:val="160"/>
        </w:trPr>
        <w:tc>
          <w:tcPr>
            <w:tcW w:w="8407" w:type="dxa"/>
          </w:tcPr>
          <w:p w:rsidR="005407ED" w:rsidRDefault="005407ED" w:rsidP="00F019BB">
            <w:pPr>
              <w:spacing w:line="360" w:lineRule="auto"/>
            </w:pPr>
            <w:r>
              <w:t>СПИСОК  ИСПОЛЬЗОВАННЫХ ИСТОЧНИКОВ ...........................….</w:t>
            </w:r>
          </w:p>
        </w:tc>
        <w:tc>
          <w:tcPr>
            <w:tcW w:w="1090" w:type="dxa"/>
          </w:tcPr>
          <w:p w:rsidR="005407ED" w:rsidRDefault="005407ED" w:rsidP="00F019BB">
            <w:pPr>
              <w:spacing w:line="360" w:lineRule="auto"/>
              <w:rPr>
                <w:lang w:val="uk-UA"/>
              </w:rPr>
            </w:pPr>
            <w:r>
              <w:t>...125</w:t>
            </w:r>
          </w:p>
        </w:tc>
      </w:tr>
    </w:tbl>
    <w:p w:rsidR="005407ED" w:rsidRDefault="005407ED" w:rsidP="005407ED">
      <w:pPr>
        <w:pStyle w:val="affffffb"/>
        <w:spacing w:line="360" w:lineRule="auto"/>
        <w:rPr>
          <w:bCs w:val="0"/>
        </w:rPr>
      </w:pPr>
      <w:r>
        <w:rPr>
          <w:bCs w:val="0"/>
        </w:rPr>
        <w:br w:type="page"/>
      </w:r>
    </w:p>
    <w:p w:rsidR="005407ED" w:rsidRDefault="005407ED" w:rsidP="005407ED">
      <w:pPr>
        <w:spacing w:line="360" w:lineRule="auto"/>
        <w:jc w:val="center"/>
        <w:rPr>
          <w:b/>
        </w:rPr>
      </w:pPr>
      <w:r>
        <w:rPr>
          <w:b/>
        </w:rPr>
        <w:lastRenderedPageBreak/>
        <w:t xml:space="preserve">ПЕРЕЧЕНЬ ОБОЗНАЧЕНИЙ, </w:t>
      </w:r>
    </w:p>
    <w:p w:rsidR="005407ED" w:rsidRDefault="005407ED" w:rsidP="005407ED">
      <w:pPr>
        <w:spacing w:line="360" w:lineRule="auto"/>
        <w:jc w:val="center"/>
        <w:rPr>
          <w:b/>
        </w:rPr>
      </w:pPr>
      <w:r>
        <w:rPr>
          <w:b/>
        </w:rPr>
        <w:t>СОКРАЩЕНИЙ  И УСЛОВНЫХ ТЕРМИНОВ</w:t>
      </w:r>
    </w:p>
    <w:p w:rsidR="005407ED" w:rsidRDefault="005407ED" w:rsidP="005407ED">
      <w:pPr>
        <w:spacing w:line="360" w:lineRule="auto"/>
        <w:rPr>
          <w:szCs w:val="28"/>
        </w:rPr>
      </w:pPr>
    </w:p>
    <w:tbl>
      <w:tblPr>
        <w:tblW w:w="0" w:type="auto"/>
        <w:tblLook w:val="01E0" w:firstRow="1" w:lastRow="1" w:firstColumn="1" w:lastColumn="1" w:noHBand="0" w:noVBand="0"/>
      </w:tblPr>
      <w:tblGrid>
        <w:gridCol w:w="9355"/>
      </w:tblGrid>
      <w:tr w:rsidR="005407ED" w:rsidTr="00F019BB">
        <w:tc>
          <w:tcPr>
            <w:tcW w:w="9410" w:type="dxa"/>
            <w:tcMar>
              <w:left w:w="28" w:type="dxa"/>
              <w:right w:w="28" w:type="dxa"/>
            </w:tcMar>
          </w:tcPr>
          <w:p w:rsidR="005407ED" w:rsidRDefault="005407ED" w:rsidP="00F019BB">
            <w:pPr>
              <w:spacing w:line="360" w:lineRule="auto"/>
              <w:rPr>
                <w:szCs w:val="28"/>
              </w:rPr>
            </w:pPr>
            <w:r>
              <w:rPr>
                <w:szCs w:val="28"/>
              </w:rPr>
              <w:t>АД</w:t>
            </w:r>
            <w:r>
              <w:rPr>
                <w:szCs w:val="28"/>
              </w:rPr>
              <w:tab/>
              <w:t>– артериальное давление</w:t>
            </w:r>
          </w:p>
        </w:tc>
      </w:tr>
      <w:tr w:rsidR="005407ED" w:rsidTr="00F019BB">
        <w:tc>
          <w:tcPr>
            <w:tcW w:w="9410" w:type="dxa"/>
            <w:tcMar>
              <w:left w:w="28" w:type="dxa"/>
              <w:right w:w="28" w:type="dxa"/>
            </w:tcMar>
          </w:tcPr>
          <w:p w:rsidR="005407ED" w:rsidRDefault="005407ED" w:rsidP="00F019BB">
            <w:pPr>
              <w:spacing w:line="360" w:lineRule="auto"/>
              <w:rPr>
                <w:szCs w:val="28"/>
              </w:rPr>
            </w:pPr>
            <w:r>
              <w:rPr>
                <w:szCs w:val="28"/>
              </w:rPr>
              <w:t xml:space="preserve">АЛ </w:t>
            </w:r>
            <w:r>
              <w:rPr>
                <w:szCs w:val="28"/>
              </w:rPr>
              <w:tab/>
              <w:t>– амбулаторное лечение</w:t>
            </w:r>
          </w:p>
        </w:tc>
      </w:tr>
      <w:tr w:rsidR="005407ED" w:rsidTr="00F019BB">
        <w:tc>
          <w:tcPr>
            <w:tcW w:w="9410" w:type="dxa"/>
            <w:tcMar>
              <w:left w:w="28" w:type="dxa"/>
              <w:right w:w="28" w:type="dxa"/>
            </w:tcMar>
          </w:tcPr>
          <w:p w:rsidR="005407ED" w:rsidRDefault="005407ED" w:rsidP="00F019BB">
            <w:pPr>
              <w:spacing w:line="360" w:lineRule="auto"/>
              <w:rPr>
                <w:szCs w:val="28"/>
              </w:rPr>
            </w:pPr>
            <w:r>
              <w:rPr>
                <w:szCs w:val="28"/>
              </w:rPr>
              <w:t xml:space="preserve">ВОЗ </w:t>
            </w:r>
            <w:r>
              <w:rPr>
                <w:szCs w:val="28"/>
              </w:rPr>
              <w:tab/>
              <w:t>– Всемирная организация здравоохранения</w:t>
            </w:r>
          </w:p>
        </w:tc>
      </w:tr>
      <w:tr w:rsidR="005407ED" w:rsidTr="00F019BB">
        <w:tc>
          <w:tcPr>
            <w:tcW w:w="9410" w:type="dxa"/>
            <w:tcMar>
              <w:left w:w="28" w:type="dxa"/>
              <w:right w:w="28" w:type="dxa"/>
            </w:tcMar>
          </w:tcPr>
          <w:p w:rsidR="005407ED" w:rsidRDefault="005407ED" w:rsidP="00F019BB">
            <w:pPr>
              <w:spacing w:line="360" w:lineRule="auto"/>
              <w:rPr>
                <w:szCs w:val="28"/>
              </w:rPr>
            </w:pPr>
            <w:r>
              <w:rPr>
                <w:szCs w:val="28"/>
              </w:rPr>
              <w:t>ГКС</w:t>
            </w:r>
            <w:r>
              <w:rPr>
                <w:szCs w:val="28"/>
              </w:rPr>
              <w:tab/>
              <w:t>– глюкокортикостероиды</w:t>
            </w:r>
          </w:p>
        </w:tc>
      </w:tr>
      <w:tr w:rsidR="005407ED" w:rsidTr="00F019BB">
        <w:tc>
          <w:tcPr>
            <w:tcW w:w="9410" w:type="dxa"/>
            <w:tcMar>
              <w:left w:w="28" w:type="dxa"/>
              <w:right w:w="28" w:type="dxa"/>
            </w:tcMar>
          </w:tcPr>
          <w:p w:rsidR="005407ED" w:rsidRDefault="005407ED" w:rsidP="00F019BB">
            <w:pPr>
              <w:spacing w:line="360" w:lineRule="auto"/>
              <w:rPr>
                <w:szCs w:val="28"/>
              </w:rPr>
            </w:pPr>
            <w:r>
              <w:rPr>
                <w:szCs w:val="28"/>
              </w:rPr>
              <w:t>ДАИ</w:t>
            </w:r>
            <w:r>
              <w:rPr>
                <w:szCs w:val="28"/>
              </w:rPr>
              <w:tab/>
              <w:t xml:space="preserve">– </w:t>
            </w:r>
            <w:r>
              <w:rPr>
                <w:color w:val="000000"/>
              </w:rPr>
              <w:t>дозированный аэрозольный ингалятор</w:t>
            </w:r>
          </w:p>
        </w:tc>
      </w:tr>
      <w:tr w:rsidR="005407ED" w:rsidTr="00F019BB">
        <w:tc>
          <w:tcPr>
            <w:tcW w:w="9410" w:type="dxa"/>
            <w:tcMar>
              <w:left w:w="28" w:type="dxa"/>
              <w:right w:w="28" w:type="dxa"/>
            </w:tcMar>
          </w:tcPr>
          <w:p w:rsidR="005407ED" w:rsidRDefault="005407ED" w:rsidP="00F019BB">
            <w:pPr>
              <w:spacing w:line="360" w:lineRule="auto"/>
              <w:rPr>
                <w:szCs w:val="28"/>
              </w:rPr>
            </w:pPr>
            <w:r>
              <w:rPr>
                <w:szCs w:val="28"/>
              </w:rPr>
              <w:t xml:space="preserve">ДВ </w:t>
            </w:r>
            <w:r>
              <w:rPr>
                <w:szCs w:val="28"/>
              </w:rPr>
              <w:tab/>
              <w:t>–  должная величина</w:t>
            </w:r>
          </w:p>
        </w:tc>
      </w:tr>
      <w:tr w:rsidR="005407ED" w:rsidTr="00F019BB">
        <w:tc>
          <w:tcPr>
            <w:tcW w:w="9410" w:type="dxa"/>
            <w:tcMar>
              <w:left w:w="28" w:type="dxa"/>
              <w:right w:w="28" w:type="dxa"/>
            </w:tcMar>
          </w:tcPr>
          <w:p w:rsidR="005407ED" w:rsidRDefault="005407ED" w:rsidP="00F019BB">
            <w:pPr>
              <w:spacing w:line="360" w:lineRule="auto"/>
              <w:rPr>
                <w:snapToGrid w:val="0"/>
              </w:rPr>
            </w:pPr>
            <w:r>
              <w:rPr>
                <w:snapToGrid w:val="0"/>
              </w:rPr>
              <w:t xml:space="preserve">ЖС </w:t>
            </w:r>
            <w:r>
              <w:rPr>
                <w:snapToGrid w:val="0"/>
              </w:rPr>
              <w:tab/>
              <w:t>– жизнеспособность</w:t>
            </w:r>
          </w:p>
        </w:tc>
      </w:tr>
      <w:tr w:rsidR="005407ED" w:rsidTr="00F019BB">
        <w:tc>
          <w:tcPr>
            <w:tcW w:w="9410" w:type="dxa"/>
            <w:tcMar>
              <w:left w:w="28" w:type="dxa"/>
              <w:right w:w="28" w:type="dxa"/>
            </w:tcMar>
          </w:tcPr>
          <w:p w:rsidR="005407ED" w:rsidRDefault="005407ED" w:rsidP="00F019BB">
            <w:pPr>
              <w:spacing w:line="360" w:lineRule="auto"/>
              <w:rPr>
                <w:szCs w:val="28"/>
              </w:rPr>
            </w:pPr>
            <w:r>
              <w:rPr>
                <w:szCs w:val="28"/>
              </w:rPr>
              <w:t>ИМТ</w:t>
            </w:r>
            <w:r>
              <w:rPr>
                <w:szCs w:val="28"/>
              </w:rPr>
              <w:tab/>
              <w:t>– индекс массы тела</w:t>
            </w:r>
          </w:p>
        </w:tc>
      </w:tr>
      <w:tr w:rsidR="005407ED" w:rsidTr="00F019BB">
        <w:tc>
          <w:tcPr>
            <w:tcW w:w="9410" w:type="dxa"/>
            <w:tcMar>
              <w:left w:w="28" w:type="dxa"/>
              <w:right w:w="28" w:type="dxa"/>
            </w:tcMar>
          </w:tcPr>
          <w:p w:rsidR="005407ED" w:rsidRDefault="005407ED" w:rsidP="00F019BB">
            <w:pPr>
              <w:spacing w:line="360" w:lineRule="auto"/>
            </w:pPr>
            <w:r>
              <w:t xml:space="preserve">КЖ </w:t>
            </w:r>
            <w:r>
              <w:tab/>
              <w:t>– качество жизни</w:t>
            </w:r>
          </w:p>
        </w:tc>
      </w:tr>
      <w:tr w:rsidR="005407ED" w:rsidTr="00F019BB">
        <w:tc>
          <w:tcPr>
            <w:tcW w:w="9410" w:type="dxa"/>
            <w:tcMar>
              <w:left w:w="28" w:type="dxa"/>
              <w:right w:w="28" w:type="dxa"/>
            </w:tcMar>
          </w:tcPr>
          <w:p w:rsidR="005407ED" w:rsidRDefault="005407ED" w:rsidP="00F019BB">
            <w:pPr>
              <w:spacing w:line="360" w:lineRule="auto"/>
              <w:rPr>
                <w:snapToGrid w:val="0"/>
              </w:rPr>
            </w:pPr>
            <w:r>
              <w:rPr>
                <w:szCs w:val="28"/>
              </w:rPr>
              <w:t>МСЭК</w:t>
            </w:r>
            <w:r>
              <w:rPr>
                <w:szCs w:val="28"/>
              </w:rPr>
              <w:tab/>
              <w:t>– медико-социальная экон</w:t>
            </w:r>
            <w:r>
              <w:rPr>
                <w:szCs w:val="28"/>
              </w:rPr>
              <w:t>о</w:t>
            </w:r>
            <w:r>
              <w:rPr>
                <w:szCs w:val="28"/>
              </w:rPr>
              <w:t>мическая комиссия</w:t>
            </w:r>
          </w:p>
        </w:tc>
      </w:tr>
      <w:tr w:rsidR="005407ED" w:rsidTr="00F019BB">
        <w:tc>
          <w:tcPr>
            <w:tcW w:w="9410" w:type="dxa"/>
            <w:tcMar>
              <w:left w:w="28" w:type="dxa"/>
              <w:right w:w="28" w:type="dxa"/>
            </w:tcMar>
          </w:tcPr>
          <w:p w:rsidR="005407ED" w:rsidRDefault="005407ED" w:rsidP="00F019BB">
            <w:pPr>
              <w:spacing w:line="360" w:lineRule="auto"/>
              <w:rPr>
                <w:snapToGrid w:val="0"/>
              </w:rPr>
            </w:pPr>
            <w:r>
              <w:rPr>
                <w:snapToGrid w:val="0"/>
              </w:rPr>
              <w:t xml:space="preserve">ОЗ </w:t>
            </w:r>
            <w:r>
              <w:rPr>
                <w:snapToGrid w:val="0"/>
              </w:rPr>
              <w:tab/>
              <w:t>– общее зд</w:t>
            </w:r>
            <w:r>
              <w:rPr>
                <w:snapToGrid w:val="0"/>
              </w:rPr>
              <w:t>о</w:t>
            </w:r>
            <w:r>
              <w:rPr>
                <w:snapToGrid w:val="0"/>
              </w:rPr>
              <w:t>ровье</w:t>
            </w:r>
          </w:p>
        </w:tc>
      </w:tr>
      <w:tr w:rsidR="005407ED" w:rsidTr="00F019BB">
        <w:tc>
          <w:tcPr>
            <w:tcW w:w="9410" w:type="dxa"/>
            <w:tcMar>
              <w:left w:w="28" w:type="dxa"/>
              <w:right w:w="28" w:type="dxa"/>
            </w:tcMar>
          </w:tcPr>
          <w:p w:rsidR="005407ED" w:rsidRDefault="005407ED" w:rsidP="00F019BB">
            <w:pPr>
              <w:spacing w:line="360" w:lineRule="auto"/>
            </w:pPr>
            <w:r>
              <w:t>ОФВ</w:t>
            </w:r>
            <w:r>
              <w:rPr>
                <w:vertAlign w:val="subscript"/>
              </w:rPr>
              <w:t>1</w:t>
            </w:r>
            <w:r>
              <w:tab/>
              <w:t>– объем форсированного выдоха за 1 сек</w:t>
            </w:r>
          </w:p>
        </w:tc>
      </w:tr>
      <w:tr w:rsidR="005407ED" w:rsidTr="00F019BB">
        <w:tc>
          <w:tcPr>
            <w:tcW w:w="9410" w:type="dxa"/>
            <w:tcMar>
              <w:left w:w="28" w:type="dxa"/>
              <w:right w:w="28" w:type="dxa"/>
            </w:tcMar>
          </w:tcPr>
          <w:p w:rsidR="005407ED" w:rsidRDefault="005407ED" w:rsidP="00F019BB">
            <w:pPr>
              <w:spacing w:line="360" w:lineRule="auto"/>
              <w:rPr>
                <w:snapToGrid w:val="0"/>
              </w:rPr>
            </w:pPr>
            <w:r>
              <w:rPr>
                <w:snapToGrid w:val="0"/>
              </w:rPr>
              <w:t xml:space="preserve">ПЗ </w:t>
            </w:r>
            <w:r>
              <w:rPr>
                <w:snapToGrid w:val="0"/>
              </w:rPr>
              <w:tab/>
              <w:t>– психическое здоровье</w:t>
            </w:r>
          </w:p>
        </w:tc>
      </w:tr>
      <w:tr w:rsidR="005407ED" w:rsidTr="00F019BB">
        <w:tc>
          <w:tcPr>
            <w:tcW w:w="9410" w:type="dxa"/>
            <w:tcMar>
              <w:left w:w="28" w:type="dxa"/>
              <w:right w:w="28" w:type="dxa"/>
            </w:tcMar>
          </w:tcPr>
          <w:p w:rsidR="005407ED" w:rsidRDefault="005407ED" w:rsidP="00F019BB">
            <w:pPr>
              <w:spacing w:line="360" w:lineRule="auto"/>
              <w:rPr>
                <w:szCs w:val="28"/>
              </w:rPr>
            </w:pPr>
            <w:r>
              <w:rPr>
                <w:szCs w:val="28"/>
              </w:rPr>
              <w:t>ПЛ</w:t>
            </w:r>
            <w:r>
              <w:rPr>
                <w:snapToGrid w:val="0"/>
              </w:rPr>
              <w:t xml:space="preserve"> </w:t>
            </w:r>
            <w:r>
              <w:rPr>
                <w:snapToGrid w:val="0"/>
              </w:rPr>
              <w:tab/>
              <w:t>– приверженность к лечению</w:t>
            </w:r>
          </w:p>
        </w:tc>
      </w:tr>
      <w:tr w:rsidR="005407ED" w:rsidTr="00F019BB">
        <w:tc>
          <w:tcPr>
            <w:tcW w:w="9410" w:type="dxa"/>
            <w:tcMar>
              <w:left w:w="28" w:type="dxa"/>
              <w:right w:w="28" w:type="dxa"/>
            </w:tcMar>
          </w:tcPr>
          <w:p w:rsidR="005407ED" w:rsidRDefault="005407ED" w:rsidP="00F019BB">
            <w:pPr>
              <w:spacing w:line="360" w:lineRule="auto"/>
            </w:pPr>
            <w:r>
              <w:rPr>
                <w:szCs w:val="28"/>
              </w:rPr>
              <w:t>ПЛРЦ</w:t>
            </w:r>
            <w:r>
              <w:rPr>
                <w:szCs w:val="28"/>
              </w:rPr>
              <w:tab/>
              <w:t>– пульмонологический лечебно-реабилитационный центр</w:t>
            </w:r>
          </w:p>
        </w:tc>
      </w:tr>
      <w:tr w:rsidR="005407ED" w:rsidTr="00F019BB">
        <w:tc>
          <w:tcPr>
            <w:tcW w:w="9410" w:type="dxa"/>
            <w:tcMar>
              <w:left w:w="28" w:type="dxa"/>
              <w:right w:w="28" w:type="dxa"/>
            </w:tcMar>
          </w:tcPr>
          <w:p w:rsidR="005407ED" w:rsidRDefault="005407ED" w:rsidP="00F019BB">
            <w:pPr>
              <w:spacing w:line="360" w:lineRule="auto"/>
            </w:pPr>
            <w:r>
              <w:t xml:space="preserve">РМУ </w:t>
            </w:r>
            <w:r>
              <w:tab/>
              <w:t>– разные медицинские учреждения</w:t>
            </w:r>
          </w:p>
        </w:tc>
      </w:tr>
      <w:tr w:rsidR="005407ED" w:rsidTr="00F019BB">
        <w:tc>
          <w:tcPr>
            <w:tcW w:w="9410" w:type="dxa"/>
            <w:tcMar>
              <w:left w:w="28" w:type="dxa"/>
              <w:right w:w="28" w:type="dxa"/>
            </w:tcMar>
          </w:tcPr>
          <w:p w:rsidR="005407ED" w:rsidRDefault="005407ED" w:rsidP="00F019BB">
            <w:pPr>
              <w:spacing w:line="360" w:lineRule="auto"/>
              <w:rPr>
                <w:snapToGrid w:val="0"/>
              </w:rPr>
            </w:pPr>
            <w:r>
              <w:rPr>
                <w:snapToGrid w:val="0"/>
              </w:rPr>
              <w:t xml:space="preserve">РФ </w:t>
            </w:r>
            <w:r>
              <w:rPr>
                <w:snapToGrid w:val="0"/>
              </w:rPr>
              <w:tab/>
              <w:t>– роль физич</w:t>
            </w:r>
            <w:r>
              <w:rPr>
                <w:snapToGrid w:val="0"/>
              </w:rPr>
              <w:t>е</w:t>
            </w:r>
            <w:r>
              <w:rPr>
                <w:snapToGrid w:val="0"/>
              </w:rPr>
              <w:t>ских проблем в ограничении жизнедеятельности</w:t>
            </w:r>
          </w:p>
        </w:tc>
      </w:tr>
      <w:tr w:rsidR="005407ED" w:rsidTr="00F019BB">
        <w:tc>
          <w:tcPr>
            <w:tcW w:w="9410" w:type="dxa"/>
            <w:tcMar>
              <w:left w:w="28" w:type="dxa"/>
              <w:right w:w="28" w:type="dxa"/>
            </w:tcMar>
          </w:tcPr>
          <w:p w:rsidR="005407ED" w:rsidRDefault="005407ED" w:rsidP="00F019BB">
            <w:pPr>
              <w:spacing w:line="360" w:lineRule="auto"/>
              <w:rPr>
                <w:snapToGrid w:val="0"/>
              </w:rPr>
            </w:pPr>
            <w:r>
              <w:rPr>
                <w:snapToGrid w:val="0"/>
              </w:rPr>
              <w:t xml:space="preserve">РЭ </w:t>
            </w:r>
            <w:r>
              <w:rPr>
                <w:snapToGrid w:val="0"/>
              </w:rPr>
              <w:tab/>
              <w:t>– роль эмоциональных проблем в ограничении жизнедеятельн</w:t>
            </w:r>
            <w:r>
              <w:rPr>
                <w:snapToGrid w:val="0"/>
              </w:rPr>
              <w:t>о</w:t>
            </w:r>
            <w:r>
              <w:rPr>
                <w:snapToGrid w:val="0"/>
              </w:rPr>
              <w:t>сти</w:t>
            </w:r>
          </w:p>
        </w:tc>
      </w:tr>
      <w:tr w:rsidR="005407ED" w:rsidTr="00F019BB">
        <w:tc>
          <w:tcPr>
            <w:tcW w:w="9410" w:type="dxa"/>
            <w:tcMar>
              <w:left w:w="28" w:type="dxa"/>
              <w:right w:w="28" w:type="dxa"/>
            </w:tcMar>
          </w:tcPr>
          <w:p w:rsidR="005407ED" w:rsidRDefault="005407ED" w:rsidP="00F019BB">
            <w:pPr>
              <w:spacing w:line="360" w:lineRule="auto"/>
              <w:rPr>
                <w:snapToGrid w:val="0"/>
              </w:rPr>
            </w:pPr>
            <w:r>
              <w:rPr>
                <w:snapToGrid w:val="0"/>
              </w:rPr>
              <w:t xml:space="preserve">СА </w:t>
            </w:r>
            <w:r>
              <w:rPr>
                <w:snapToGrid w:val="0"/>
              </w:rPr>
              <w:tab/>
              <w:t>– социальная активность</w:t>
            </w:r>
          </w:p>
        </w:tc>
      </w:tr>
      <w:tr w:rsidR="005407ED" w:rsidTr="00F019BB">
        <w:tc>
          <w:tcPr>
            <w:tcW w:w="9410" w:type="dxa"/>
            <w:tcMar>
              <w:left w:w="28" w:type="dxa"/>
              <w:right w:w="28" w:type="dxa"/>
            </w:tcMar>
          </w:tcPr>
          <w:p w:rsidR="005407ED" w:rsidRDefault="005407ED" w:rsidP="00F019BB">
            <w:pPr>
              <w:spacing w:line="360" w:lineRule="auto"/>
              <w:rPr>
                <w:snapToGrid w:val="0"/>
              </w:rPr>
            </w:pPr>
            <w:r>
              <w:rPr>
                <w:snapToGrid w:val="0"/>
              </w:rPr>
              <w:t xml:space="preserve">ФА </w:t>
            </w:r>
            <w:r>
              <w:rPr>
                <w:snapToGrid w:val="0"/>
              </w:rPr>
              <w:tab/>
              <w:t xml:space="preserve">– физическая активность </w:t>
            </w:r>
          </w:p>
        </w:tc>
      </w:tr>
      <w:tr w:rsidR="005407ED" w:rsidTr="00F019BB">
        <w:tc>
          <w:tcPr>
            <w:tcW w:w="9410" w:type="dxa"/>
            <w:tcMar>
              <w:left w:w="28" w:type="dxa"/>
              <w:right w:w="28" w:type="dxa"/>
            </w:tcMar>
          </w:tcPr>
          <w:p w:rsidR="005407ED" w:rsidRDefault="005407ED" w:rsidP="00F019BB">
            <w:pPr>
              <w:spacing w:line="360" w:lineRule="auto"/>
            </w:pPr>
            <w:r>
              <w:t>ФАДВ</w:t>
            </w:r>
            <w:r>
              <w:tab/>
              <w:t>– физическая активность в дне</w:t>
            </w:r>
            <w:r>
              <w:t>в</w:t>
            </w:r>
            <w:r>
              <w:t xml:space="preserve">ное время </w:t>
            </w:r>
          </w:p>
        </w:tc>
      </w:tr>
      <w:tr w:rsidR="005407ED" w:rsidTr="00F019BB">
        <w:tc>
          <w:tcPr>
            <w:tcW w:w="9410" w:type="dxa"/>
            <w:tcMar>
              <w:left w:w="28" w:type="dxa"/>
              <w:right w:w="28" w:type="dxa"/>
            </w:tcMar>
          </w:tcPr>
          <w:p w:rsidR="005407ED" w:rsidRDefault="005407ED" w:rsidP="00F019BB">
            <w:pPr>
              <w:spacing w:line="360" w:lineRule="auto"/>
            </w:pPr>
            <w:r>
              <w:t>ЧД</w:t>
            </w:r>
            <w:r>
              <w:tab/>
              <w:t>– частота дыхания</w:t>
            </w:r>
          </w:p>
        </w:tc>
      </w:tr>
      <w:tr w:rsidR="005407ED" w:rsidTr="00F019BB">
        <w:tc>
          <w:tcPr>
            <w:tcW w:w="9410" w:type="dxa"/>
            <w:tcMar>
              <w:left w:w="28" w:type="dxa"/>
              <w:right w:w="28" w:type="dxa"/>
            </w:tcMar>
          </w:tcPr>
          <w:p w:rsidR="005407ED" w:rsidRDefault="005407ED" w:rsidP="00F019BB">
            <w:pPr>
              <w:spacing w:line="360" w:lineRule="auto"/>
            </w:pPr>
            <w:r>
              <w:lastRenderedPageBreak/>
              <w:t>ЧСС</w:t>
            </w:r>
            <w:r>
              <w:tab/>
              <w:t>– частота сердечных сокращений</w:t>
            </w:r>
          </w:p>
        </w:tc>
      </w:tr>
      <w:tr w:rsidR="005407ED" w:rsidTr="00F019BB">
        <w:tc>
          <w:tcPr>
            <w:tcW w:w="9410" w:type="dxa"/>
            <w:tcMar>
              <w:left w:w="28" w:type="dxa"/>
              <w:right w:w="28" w:type="dxa"/>
            </w:tcMar>
          </w:tcPr>
          <w:p w:rsidR="005407ED" w:rsidRDefault="005407ED" w:rsidP="00F019BB">
            <w:pPr>
              <w:spacing w:line="360" w:lineRule="auto"/>
            </w:pPr>
            <w:r>
              <w:t>ХОЗЛ – хроническое обструктивное заболевание легких</w:t>
            </w:r>
          </w:p>
        </w:tc>
      </w:tr>
      <w:tr w:rsidR="005407ED" w:rsidTr="00F019BB">
        <w:tc>
          <w:tcPr>
            <w:tcW w:w="9410" w:type="dxa"/>
            <w:tcMar>
              <w:left w:w="28" w:type="dxa"/>
              <w:right w:w="28" w:type="dxa"/>
            </w:tcMar>
          </w:tcPr>
          <w:p w:rsidR="005407ED" w:rsidRDefault="005407ED" w:rsidP="00F019BB">
            <w:pPr>
              <w:spacing w:line="360" w:lineRule="auto"/>
            </w:pPr>
            <w:r>
              <w:t xml:space="preserve">ЭКГ </w:t>
            </w:r>
            <w:r>
              <w:tab/>
              <w:t xml:space="preserve">– электрокардиография </w:t>
            </w:r>
          </w:p>
        </w:tc>
      </w:tr>
    </w:tbl>
    <w:p w:rsidR="005407ED" w:rsidRDefault="005407ED" w:rsidP="005407ED">
      <w:pPr>
        <w:spacing w:line="360" w:lineRule="auto"/>
        <w:rPr>
          <w:b/>
          <w:bCs/>
          <w:color w:val="000000"/>
          <w:szCs w:val="28"/>
        </w:rPr>
      </w:pPr>
      <w:r>
        <w:rPr>
          <w:b/>
          <w:bCs/>
          <w:color w:val="000000"/>
          <w:szCs w:val="28"/>
        </w:rPr>
        <w:t xml:space="preserve">                                                   </w:t>
      </w:r>
    </w:p>
    <w:p w:rsidR="005407ED" w:rsidRDefault="005407ED" w:rsidP="005407ED">
      <w:pPr>
        <w:spacing w:line="360" w:lineRule="auto"/>
        <w:rPr>
          <w:b/>
          <w:bCs/>
          <w:color w:val="000000"/>
          <w:szCs w:val="28"/>
        </w:rPr>
      </w:pPr>
      <w:r>
        <w:rPr>
          <w:b/>
          <w:bCs/>
          <w:color w:val="000000"/>
          <w:szCs w:val="28"/>
        </w:rPr>
        <w:t xml:space="preserve">                                                      </w:t>
      </w:r>
    </w:p>
    <w:p w:rsidR="005407ED" w:rsidRDefault="005407ED" w:rsidP="005407ED">
      <w:pPr>
        <w:spacing w:line="360" w:lineRule="auto"/>
        <w:rPr>
          <w:b/>
          <w:bCs/>
          <w:color w:val="000000"/>
          <w:szCs w:val="28"/>
        </w:rPr>
      </w:pPr>
      <w:r>
        <w:rPr>
          <w:b/>
          <w:bCs/>
          <w:color w:val="000000"/>
          <w:szCs w:val="28"/>
        </w:rPr>
        <w:t xml:space="preserve">                                                       ВВЕДЕНИЕ</w:t>
      </w:r>
    </w:p>
    <w:p w:rsidR="005407ED" w:rsidRDefault="005407ED" w:rsidP="005407ED">
      <w:pPr>
        <w:pStyle w:val="afffffffb"/>
        <w:spacing w:line="360" w:lineRule="auto"/>
        <w:rPr>
          <w:b/>
          <w:color w:val="000000"/>
        </w:rPr>
      </w:pPr>
    </w:p>
    <w:p w:rsidR="005407ED" w:rsidRDefault="005407ED" w:rsidP="005407ED">
      <w:pPr>
        <w:pStyle w:val="afffffffb"/>
        <w:spacing w:line="360" w:lineRule="auto"/>
        <w:rPr>
          <w:szCs w:val="28"/>
        </w:rPr>
      </w:pPr>
      <w:r>
        <w:rPr>
          <w:b/>
          <w:bCs/>
          <w:szCs w:val="28"/>
        </w:rPr>
        <w:t>Актуальность темы.</w:t>
      </w:r>
      <w:r>
        <w:rPr>
          <w:szCs w:val="28"/>
        </w:rPr>
        <w:t xml:space="preserve"> Хроническое обструктивное заболевание легких (ХОЗЛ) является важной проблемой здравоох</w:t>
      </w:r>
      <w:r>
        <w:rPr>
          <w:szCs w:val="28"/>
        </w:rPr>
        <w:softHyphen/>
        <w:t>ранения. В то время как за п</w:t>
      </w:r>
      <w:r>
        <w:rPr>
          <w:szCs w:val="28"/>
        </w:rPr>
        <w:t>о</w:t>
      </w:r>
      <w:r>
        <w:rPr>
          <w:szCs w:val="28"/>
        </w:rPr>
        <w:t>следнее десятилетие смертность от сердечно-сосудистых заболеваний сниз</w:t>
      </w:r>
      <w:r>
        <w:rPr>
          <w:szCs w:val="28"/>
        </w:rPr>
        <w:t>и</w:t>
      </w:r>
      <w:r>
        <w:rPr>
          <w:szCs w:val="28"/>
        </w:rPr>
        <w:t xml:space="preserve">лась на 23 %, смертность от ХОЗЛ выросла на 28% [1, 2, </w:t>
      </w:r>
      <w:r>
        <w:t>3</w:t>
      </w:r>
      <w:r>
        <w:rPr>
          <w:szCs w:val="28"/>
        </w:rPr>
        <w:t>]. Возрастающие распространенность ХОЗЛ (в мире насчитывается 600 млн подобных бол</w:t>
      </w:r>
      <w:r>
        <w:rPr>
          <w:szCs w:val="28"/>
        </w:rPr>
        <w:t>ь</w:t>
      </w:r>
      <w:r>
        <w:rPr>
          <w:szCs w:val="28"/>
        </w:rPr>
        <w:t>ных), болезне</w:t>
      </w:r>
      <w:r>
        <w:rPr>
          <w:szCs w:val="28"/>
        </w:rPr>
        <w:t>н</w:t>
      </w:r>
      <w:r>
        <w:rPr>
          <w:szCs w:val="28"/>
        </w:rPr>
        <w:t>ность, смертность и огромный социально-экономический ущерб от этого заболевания в большой мере обусловлены угрожающим ра</w:t>
      </w:r>
      <w:r>
        <w:rPr>
          <w:szCs w:val="28"/>
        </w:rPr>
        <w:t>з</w:t>
      </w:r>
      <w:r>
        <w:rPr>
          <w:szCs w:val="28"/>
        </w:rPr>
        <w:t>махом табакокурения в мире и изменениями возрастной структуры попул</w:t>
      </w:r>
      <w:r>
        <w:rPr>
          <w:szCs w:val="28"/>
        </w:rPr>
        <w:t>я</w:t>
      </w:r>
      <w:r>
        <w:rPr>
          <w:szCs w:val="28"/>
        </w:rPr>
        <w:t>ции – п</w:t>
      </w:r>
      <w:r>
        <w:rPr>
          <w:szCs w:val="28"/>
        </w:rPr>
        <w:t>о</w:t>
      </w:r>
      <w:r>
        <w:rPr>
          <w:szCs w:val="28"/>
        </w:rPr>
        <w:t xml:space="preserve">старением населения в развитых странах </w:t>
      </w:r>
      <w:r>
        <w:t>[4, 5, 6].</w:t>
      </w:r>
      <w:r>
        <w:rPr>
          <w:szCs w:val="28"/>
        </w:rPr>
        <w:t xml:space="preserve"> </w:t>
      </w:r>
    </w:p>
    <w:p w:rsidR="005407ED" w:rsidRDefault="005407ED" w:rsidP="005407ED">
      <w:pPr>
        <w:pStyle w:val="afffffffb"/>
        <w:spacing w:line="360" w:lineRule="auto"/>
        <w:rPr>
          <w:szCs w:val="28"/>
        </w:rPr>
      </w:pPr>
      <w:r>
        <w:rPr>
          <w:szCs w:val="28"/>
        </w:rPr>
        <w:t>Обостре</w:t>
      </w:r>
      <w:r>
        <w:rPr>
          <w:szCs w:val="28"/>
        </w:rPr>
        <w:softHyphen/>
        <w:t>ние ХОЗЛ яв</w:t>
      </w:r>
      <w:r>
        <w:rPr>
          <w:szCs w:val="28"/>
        </w:rPr>
        <w:softHyphen/>
        <w:t>ляется одной из наиболее частых причин обращ</w:t>
      </w:r>
      <w:r>
        <w:rPr>
          <w:szCs w:val="28"/>
        </w:rPr>
        <w:t>е</w:t>
      </w:r>
      <w:r>
        <w:rPr>
          <w:szCs w:val="28"/>
        </w:rPr>
        <w:t>ния пациентов за медицинской помощью. Тяжесть обострения заболе</w:t>
      </w:r>
      <w:r>
        <w:rPr>
          <w:szCs w:val="28"/>
        </w:rPr>
        <w:softHyphen/>
        <w:t>вания может значительно варьировать: от ле</w:t>
      </w:r>
      <w:r>
        <w:rPr>
          <w:szCs w:val="28"/>
        </w:rPr>
        <w:t>г</w:t>
      </w:r>
      <w:r>
        <w:rPr>
          <w:szCs w:val="28"/>
        </w:rPr>
        <w:t>кой, при которой дос</w:t>
      </w:r>
      <w:r>
        <w:rPr>
          <w:szCs w:val="28"/>
        </w:rPr>
        <w:softHyphen/>
        <w:t>таточна тера</w:t>
      </w:r>
      <w:r>
        <w:rPr>
          <w:szCs w:val="28"/>
        </w:rPr>
        <w:softHyphen/>
        <w:t>пия в домашних условиях, до тяжелой с дыхательной недостаточно</w:t>
      </w:r>
      <w:r>
        <w:rPr>
          <w:szCs w:val="28"/>
        </w:rPr>
        <w:softHyphen/>
        <w:t>стью, требу</w:t>
      </w:r>
      <w:r>
        <w:rPr>
          <w:szCs w:val="28"/>
        </w:rPr>
        <w:t>ю</w:t>
      </w:r>
      <w:r>
        <w:rPr>
          <w:szCs w:val="28"/>
        </w:rPr>
        <w:t xml:space="preserve">щей лечения в отделениях интенсивной терапии </w:t>
      </w:r>
      <w:r>
        <w:t>[7, 8].</w:t>
      </w:r>
      <w:r>
        <w:rPr>
          <w:szCs w:val="28"/>
        </w:rPr>
        <w:t xml:space="preserve"> Лече</w:t>
      </w:r>
      <w:r>
        <w:rPr>
          <w:szCs w:val="28"/>
        </w:rPr>
        <w:softHyphen/>
        <w:t>ние обострения ХОЗЛ остается одной из самых сложных проблем современной пульмонол</w:t>
      </w:r>
      <w:r>
        <w:rPr>
          <w:szCs w:val="28"/>
        </w:rPr>
        <w:t>о</w:t>
      </w:r>
      <w:r>
        <w:rPr>
          <w:szCs w:val="28"/>
        </w:rPr>
        <w:t>гии. Так, пр</w:t>
      </w:r>
      <w:r>
        <w:rPr>
          <w:szCs w:val="28"/>
        </w:rPr>
        <w:t>и</w:t>
      </w:r>
      <w:r>
        <w:rPr>
          <w:szCs w:val="28"/>
        </w:rPr>
        <w:t>мерно у 28% больных, выписанных из стационара после лечения обострения заболевания, в течение ближайших 14 дней вновь повторяется обострение, а 17% пациентов нуждаются в повторной госпитализации в ст</w:t>
      </w:r>
      <w:r>
        <w:rPr>
          <w:szCs w:val="28"/>
        </w:rPr>
        <w:t>а</w:t>
      </w:r>
      <w:r>
        <w:rPr>
          <w:szCs w:val="28"/>
        </w:rPr>
        <w:t xml:space="preserve">ционар </w:t>
      </w:r>
      <w:r>
        <w:t>[9].</w:t>
      </w:r>
      <w:r>
        <w:rPr>
          <w:szCs w:val="28"/>
        </w:rPr>
        <w:t xml:space="preserve"> </w:t>
      </w:r>
    </w:p>
    <w:p w:rsidR="005407ED" w:rsidRDefault="005407ED" w:rsidP="005407ED">
      <w:pPr>
        <w:shd w:val="clear" w:color="auto" w:fill="FFFFFF"/>
        <w:spacing w:line="360" w:lineRule="auto"/>
        <w:ind w:firstLine="720"/>
      </w:pPr>
      <w:r>
        <w:rPr>
          <w:lang w:val="en-US"/>
        </w:rPr>
        <w:t>GOLD</w:t>
      </w:r>
      <w:r>
        <w:t>-2006 [5] рассмат</w:t>
      </w:r>
      <w:r>
        <w:softHyphen/>
        <w:t>ривает системные глюкокортикостероиды (ГКС) в качестве основных препаратов для лечения обострений БА. Однако при этом имеет место высокий риск развития побоч</w:t>
      </w:r>
      <w:r>
        <w:softHyphen/>
        <w:t>ных эффектов [10, 11,]. Системные ГКС относительно мед</w:t>
      </w:r>
      <w:r>
        <w:softHyphen/>
        <w:t>ленно начинают действовать, в то же вр</w:t>
      </w:r>
      <w:r>
        <w:t>е</w:t>
      </w:r>
      <w:r>
        <w:t>мя получены результаты клинических ис</w:t>
      </w:r>
      <w:r>
        <w:softHyphen/>
        <w:t>следований о более быстром дейс</w:t>
      </w:r>
      <w:r>
        <w:t>т</w:t>
      </w:r>
      <w:r>
        <w:t xml:space="preserve">вии ГКС при их </w:t>
      </w:r>
      <w:r>
        <w:lastRenderedPageBreak/>
        <w:t xml:space="preserve">ингаляционном назначении [12]. </w:t>
      </w:r>
      <w:r>
        <w:rPr>
          <w:lang w:val="uk-UA"/>
        </w:rPr>
        <w:t xml:space="preserve">В </w:t>
      </w:r>
      <w:r>
        <w:t>немногочисленных и</w:t>
      </w:r>
      <w:r>
        <w:t>с</w:t>
      </w:r>
      <w:r>
        <w:t>следованиях показано, что эффек</w:t>
      </w:r>
      <w:r>
        <w:softHyphen/>
        <w:t>тивность ГКС, назначаемых при помощи небулайзера, не уступает системным стероидам, и даже может их превосх</w:t>
      </w:r>
      <w:r>
        <w:t>о</w:t>
      </w:r>
      <w:r>
        <w:t>дить по безо</w:t>
      </w:r>
      <w:r>
        <w:softHyphen/>
        <w:t>пасности и скорости наступления терапевтического эффекта [13, 14]. Однако выполненные ранее исследования были либо нерандомизирова</w:t>
      </w:r>
      <w:r>
        <w:t>н</w:t>
      </w:r>
      <w:r>
        <w:t xml:space="preserve">ными, либо изучали эффекты очень высоких доз ингаляционных ГКС [15, 16]. Особую актуальность имеет изучение небулизированного флутиказона пропионата, который сравнительно недавно появился на фармацевтическом рынке. </w:t>
      </w:r>
      <w:r>
        <w:rPr>
          <w:szCs w:val="28"/>
        </w:rPr>
        <w:t>С другой стороны, в ряде исследований установлено, что эффекти</w:t>
      </w:r>
      <w:r>
        <w:rPr>
          <w:szCs w:val="28"/>
        </w:rPr>
        <w:t>в</w:t>
      </w:r>
      <w:r>
        <w:rPr>
          <w:szCs w:val="28"/>
        </w:rPr>
        <w:t>ность лечения обострений ХОЗЛ зависит не только от точности постановки диагноза и пр</w:t>
      </w:r>
      <w:r>
        <w:rPr>
          <w:szCs w:val="28"/>
        </w:rPr>
        <w:t>а</w:t>
      </w:r>
      <w:r>
        <w:rPr>
          <w:szCs w:val="28"/>
        </w:rPr>
        <w:t>вильности подбора терапии, но и от приверженности пациента к лечению [17, 18], которая на амбулаторном этапе  практически не изуч</w:t>
      </w:r>
      <w:r>
        <w:rPr>
          <w:szCs w:val="28"/>
        </w:rPr>
        <w:t>а</w:t>
      </w:r>
      <w:r>
        <w:rPr>
          <w:szCs w:val="28"/>
        </w:rPr>
        <w:t xml:space="preserve">лось.  </w:t>
      </w:r>
    </w:p>
    <w:p w:rsidR="005407ED" w:rsidRDefault="005407ED" w:rsidP="005407ED">
      <w:pPr>
        <w:spacing w:line="360" w:lineRule="auto"/>
        <w:ind w:firstLine="720"/>
        <w:rPr>
          <w:color w:val="000000"/>
          <w:szCs w:val="28"/>
        </w:rPr>
      </w:pPr>
      <w:r>
        <w:t>Таким образом, рабочей гипотезой данного исследования явилось у</w:t>
      </w:r>
      <w:r>
        <w:t>т</w:t>
      </w:r>
      <w:r>
        <w:t>верждение, согласно которому разработка и внедрение системы специальных организационных мероприятий с использованием небулайзерной терапии ГКС при обострении ХОЗЛ может привести к контролируемому течению з</w:t>
      </w:r>
      <w:r>
        <w:t>а</w:t>
      </w:r>
      <w:r>
        <w:t>болевания, а также способствовать повышению приверженности п</w:t>
      </w:r>
      <w:r>
        <w:t>а</w:t>
      </w:r>
      <w:r>
        <w:t>циентов к лекарственному лечению и улучшению их качества жизни.</w:t>
      </w:r>
    </w:p>
    <w:p w:rsidR="005407ED" w:rsidRDefault="005407ED" w:rsidP="005407ED">
      <w:pPr>
        <w:pStyle w:val="afffffffb"/>
        <w:spacing w:line="360" w:lineRule="auto"/>
        <w:rPr>
          <w:color w:val="000000"/>
          <w:szCs w:val="28"/>
          <w:lang w:val="uk-UA"/>
        </w:rPr>
      </w:pPr>
      <w:r>
        <w:rPr>
          <w:b/>
          <w:color w:val="000000"/>
        </w:rPr>
        <w:t xml:space="preserve">Связь работы с научными программами, планами, темами. </w:t>
      </w:r>
      <w:r>
        <w:t>Работа выполнена в рамках плана научных исследований Крымского республика</w:t>
      </w:r>
      <w:r>
        <w:t>н</w:t>
      </w:r>
      <w:r>
        <w:t>ского</w:t>
      </w:r>
      <w:r>
        <w:rPr>
          <w:lang w:val="uk-UA"/>
        </w:rPr>
        <w:t xml:space="preserve"> </w:t>
      </w:r>
      <w:r>
        <w:t xml:space="preserve">учреждения «НИИ </w:t>
      </w:r>
      <w:r>
        <w:rPr>
          <w:szCs w:val="28"/>
        </w:rPr>
        <w:t>физических методов лечения и медицинской клим</w:t>
      </w:r>
      <w:r>
        <w:rPr>
          <w:szCs w:val="28"/>
        </w:rPr>
        <w:t>а</w:t>
      </w:r>
      <w:r>
        <w:rPr>
          <w:szCs w:val="28"/>
        </w:rPr>
        <w:t>тологии  имени И.М.Сеченова по теме «Система управления лечением и м</w:t>
      </w:r>
      <w:r>
        <w:rPr>
          <w:szCs w:val="28"/>
        </w:rPr>
        <w:t>е</w:t>
      </w:r>
      <w:r>
        <w:rPr>
          <w:szCs w:val="28"/>
        </w:rPr>
        <w:t>дицинской реабилитацией больных хроническими воспалительными забол</w:t>
      </w:r>
      <w:r>
        <w:rPr>
          <w:szCs w:val="28"/>
        </w:rPr>
        <w:t>е</w:t>
      </w:r>
      <w:r>
        <w:rPr>
          <w:szCs w:val="28"/>
        </w:rPr>
        <w:t>ваниями легких в Автономной республике Крым»</w:t>
      </w:r>
      <w:r>
        <w:rPr>
          <w:color w:val="000000"/>
          <w:szCs w:val="28"/>
          <w:lang w:val="uk-UA" w:eastAsia="uk-UA"/>
        </w:rPr>
        <w:t xml:space="preserve"> </w:t>
      </w:r>
      <w:r>
        <w:rPr>
          <w:szCs w:val="28"/>
        </w:rPr>
        <w:t>(номер государственной регистрации 0108</w:t>
      </w:r>
      <w:r>
        <w:rPr>
          <w:szCs w:val="28"/>
          <w:lang w:val="en-US"/>
        </w:rPr>
        <w:t>U</w:t>
      </w:r>
      <w:r>
        <w:rPr>
          <w:szCs w:val="28"/>
        </w:rPr>
        <w:t xml:space="preserve">001191). </w:t>
      </w:r>
      <w:r>
        <w:rPr>
          <w:color w:val="000000"/>
          <w:szCs w:val="28"/>
        </w:rPr>
        <w:t>Срок выпо</w:t>
      </w:r>
      <w:r>
        <w:rPr>
          <w:color w:val="000000"/>
          <w:szCs w:val="28"/>
        </w:rPr>
        <w:t>л</w:t>
      </w:r>
      <w:r>
        <w:rPr>
          <w:color w:val="000000"/>
          <w:szCs w:val="28"/>
        </w:rPr>
        <w:t xml:space="preserve">нения </w:t>
      </w:r>
      <w:r>
        <w:t xml:space="preserve">– </w:t>
      </w:r>
      <w:r>
        <w:rPr>
          <w:color w:val="000000"/>
          <w:szCs w:val="28"/>
          <w:lang w:val="uk-UA"/>
        </w:rPr>
        <w:t>2007-2009 гг.</w:t>
      </w:r>
    </w:p>
    <w:p w:rsidR="005407ED" w:rsidRDefault="005407ED" w:rsidP="005407ED">
      <w:pPr>
        <w:pStyle w:val="afffffffb"/>
        <w:spacing w:line="360" w:lineRule="auto"/>
        <w:rPr>
          <w:szCs w:val="28"/>
        </w:rPr>
      </w:pPr>
      <w:r>
        <w:rPr>
          <w:b/>
          <w:iCs/>
          <w:spacing w:val="10"/>
          <w:szCs w:val="28"/>
        </w:rPr>
        <w:t xml:space="preserve">Цель исследования </w:t>
      </w:r>
      <w:r>
        <w:t>–</w:t>
      </w:r>
      <w:r>
        <w:rPr>
          <w:b/>
          <w:iCs/>
          <w:spacing w:val="10"/>
          <w:szCs w:val="28"/>
        </w:rPr>
        <w:t xml:space="preserve"> </w:t>
      </w:r>
      <w:r>
        <w:rPr>
          <w:color w:val="000000"/>
        </w:rPr>
        <w:t xml:space="preserve">научно </w:t>
      </w:r>
      <w:r>
        <w:t>обосновать и разработать систему м</w:t>
      </w:r>
      <w:r>
        <w:t>е</w:t>
      </w:r>
      <w:r>
        <w:t>роприятий по повышению эффективности амбулаторного лечения обостр</w:t>
      </w:r>
      <w:r>
        <w:t>е</w:t>
      </w:r>
      <w:r>
        <w:t>ний ХОЗЛ с использованием ингаляционного применения ГКС через неб</w:t>
      </w:r>
      <w:r>
        <w:t>у</w:t>
      </w:r>
      <w:r>
        <w:t>лайзеры.</w:t>
      </w:r>
    </w:p>
    <w:p w:rsidR="005407ED" w:rsidRDefault="005407ED" w:rsidP="005407ED">
      <w:pPr>
        <w:pStyle w:val="afffffffb"/>
        <w:spacing w:line="360" w:lineRule="auto"/>
        <w:rPr>
          <w:szCs w:val="28"/>
        </w:rPr>
      </w:pPr>
      <w:r>
        <w:rPr>
          <w:b/>
          <w:iCs/>
          <w:spacing w:val="10"/>
          <w:szCs w:val="28"/>
        </w:rPr>
        <w:t>Задачи исследования</w:t>
      </w:r>
      <w:r>
        <w:rPr>
          <w:szCs w:val="28"/>
        </w:rPr>
        <w:t xml:space="preserve">: </w:t>
      </w:r>
    </w:p>
    <w:p w:rsidR="005407ED" w:rsidRDefault="005407ED" w:rsidP="005407ED">
      <w:pPr>
        <w:pStyle w:val="afffffffb"/>
        <w:spacing w:line="360" w:lineRule="auto"/>
      </w:pPr>
      <w:r>
        <w:t>1. Научно обосновать, разработать и внедрить в практическое здрав</w:t>
      </w:r>
      <w:r>
        <w:t>о</w:t>
      </w:r>
      <w:r>
        <w:t>охранение специальные организационные мероприятия по повышению э</w:t>
      </w:r>
      <w:r>
        <w:t>ф</w:t>
      </w:r>
      <w:r>
        <w:t>фективности оказания м</w:t>
      </w:r>
      <w:r>
        <w:t>е</w:t>
      </w:r>
      <w:r>
        <w:t>дицинской помощи больным с обострением ХОЗЛ  на амбулаторном этапе.</w:t>
      </w:r>
    </w:p>
    <w:p w:rsidR="005407ED" w:rsidRDefault="005407ED" w:rsidP="005407ED">
      <w:pPr>
        <w:pStyle w:val="afffffffb"/>
        <w:spacing w:line="360" w:lineRule="auto"/>
      </w:pPr>
      <w:r>
        <w:lastRenderedPageBreak/>
        <w:t xml:space="preserve">2. Оценить эффективность и безопасность </w:t>
      </w:r>
      <w:r>
        <w:rPr>
          <w:szCs w:val="16"/>
        </w:rPr>
        <w:t>применения небулизирова</w:t>
      </w:r>
      <w:r>
        <w:rPr>
          <w:szCs w:val="16"/>
        </w:rPr>
        <w:t>н</w:t>
      </w:r>
      <w:r>
        <w:rPr>
          <w:szCs w:val="16"/>
        </w:rPr>
        <w:t>ных будесонида и флутиказона пропионата в сравнении с системным предн</w:t>
      </w:r>
      <w:r>
        <w:rPr>
          <w:szCs w:val="16"/>
        </w:rPr>
        <w:t>и</w:t>
      </w:r>
      <w:r>
        <w:rPr>
          <w:szCs w:val="16"/>
        </w:rPr>
        <w:t>золоном  у больных с обострением ХОЗЛ.</w:t>
      </w:r>
    </w:p>
    <w:p w:rsidR="005407ED" w:rsidRDefault="005407ED" w:rsidP="005407ED">
      <w:pPr>
        <w:pStyle w:val="afffffffb"/>
        <w:spacing w:line="360" w:lineRule="auto"/>
      </w:pPr>
      <w:r>
        <w:rPr>
          <w:szCs w:val="28"/>
        </w:rPr>
        <w:t>3</w:t>
      </w:r>
      <w:r>
        <w:t>. Изучить приверженность к лекарственному лечению больных ХОЗЛ и о</w:t>
      </w:r>
      <w:r>
        <w:t>п</w:t>
      </w:r>
      <w:r>
        <w:t>ределить мероприятия по ее повышению на амбулаторном этапе.</w:t>
      </w:r>
    </w:p>
    <w:p w:rsidR="005407ED" w:rsidRDefault="005407ED" w:rsidP="005407ED">
      <w:pPr>
        <w:pStyle w:val="afffffffb"/>
        <w:spacing w:line="360" w:lineRule="auto"/>
        <w:rPr>
          <w:szCs w:val="28"/>
        </w:rPr>
      </w:pPr>
      <w:r>
        <w:t>4. Исследовать качество жизни больных ХОЗЛ и влияние на него сп</w:t>
      </w:r>
      <w:r>
        <w:t>е</w:t>
      </w:r>
      <w:r>
        <w:t>циальных о</w:t>
      </w:r>
      <w:r>
        <w:t>р</w:t>
      </w:r>
      <w:r>
        <w:t>ганизационных мероприятий на амбулаторном этапе лечения.</w:t>
      </w:r>
    </w:p>
    <w:p w:rsidR="005407ED" w:rsidRDefault="005407ED" w:rsidP="005407ED">
      <w:pPr>
        <w:pStyle w:val="afffffffb"/>
        <w:spacing w:line="360" w:lineRule="auto"/>
        <w:rPr>
          <w:szCs w:val="28"/>
        </w:rPr>
      </w:pPr>
      <w:r>
        <w:rPr>
          <w:b/>
          <w:iCs/>
          <w:szCs w:val="28"/>
        </w:rPr>
        <w:t>Вид исследования:</w:t>
      </w:r>
      <w:r>
        <w:rPr>
          <w:szCs w:val="28"/>
        </w:rPr>
        <w:t xml:space="preserve"> открытое контролируемое исследование.</w:t>
      </w:r>
    </w:p>
    <w:p w:rsidR="005407ED" w:rsidRDefault="005407ED" w:rsidP="005407ED">
      <w:pPr>
        <w:pStyle w:val="afffffffb"/>
        <w:spacing w:line="360" w:lineRule="auto"/>
        <w:rPr>
          <w:szCs w:val="28"/>
        </w:rPr>
      </w:pPr>
      <w:r>
        <w:rPr>
          <w:b/>
          <w:spacing w:val="10"/>
          <w:szCs w:val="28"/>
        </w:rPr>
        <w:t>Объект исследования</w:t>
      </w:r>
      <w:r>
        <w:rPr>
          <w:b/>
          <w:szCs w:val="28"/>
        </w:rPr>
        <w:t>:</w:t>
      </w:r>
      <w:r>
        <w:rPr>
          <w:szCs w:val="28"/>
        </w:rPr>
        <w:t xml:space="preserve"> </w:t>
      </w:r>
      <w:r>
        <w:t>обострение ХОЗЛ.</w:t>
      </w:r>
    </w:p>
    <w:p w:rsidR="005407ED" w:rsidRDefault="005407ED" w:rsidP="005407ED">
      <w:pPr>
        <w:pStyle w:val="afffffffb"/>
        <w:spacing w:line="360" w:lineRule="auto"/>
        <w:rPr>
          <w:szCs w:val="28"/>
        </w:rPr>
      </w:pPr>
      <w:r>
        <w:rPr>
          <w:b/>
          <w:spacing w:val="10"/>
          <w:szCs w:val="28"/>
        </w:rPr>
        <w:t>Предмет исследования:</w:t>
      </w:r>
      <w:r>
        <w:rPr>
          <w:spacing w:val="10"/>
          <w:szCs w:val="28"/>
        </w:rPr>
        <w:t xml:space="preserve"> </w:t>
      </w:r>
      <w:r>
        <w:t>организация лечебного процесса</w:t>
      </w:r>
      <w:r>
        <w:rPr>
          <w:color w:val="000000"/>
        </w:rPr>
        <w:t xml:space="preserve"> на амбул</w:t>
      </w:r>
      <w:r>
        <w:rPr>
          <w:color w:val="000000"/>
        </w:rPr>
        <w:t>а</w:t>
      </w:r>
      <w:r>
        <w:rPr>
          <w:color w:val="000000"/>
        </w:rPr>
        <w:t xml:space="preserve">торном этапе, </w:t>
      </w:r>
      <w:r>
        <w:t>патологические проявления у больных ХОЗЛ, лечебные э</w:t>
      </w:r>
      <w:r>
        <w:t>ф</w:t>
      </w:r>
      <w:r>
        <w:t>фекты небулайзерной терапии, качество  жизни больных, приверженность больных к лечению</w:t>
      </w:r>
      <w:r>
        <w:rPr>
          <w:szCs w:val="28"/>
        </w:rPr>
        <w:t>.</w:t>
      </w:r>
    </w:p>
    <w:p w:rsidR="005407ED" w:rsidRDefault="005407ED" w:rsidP="005407ED">
      <w:pPr>
        <w:pStyle w:val="afffffffb"/>
        <w:spacing w:line="360" w:lineRule="auto"/>
        <w:rPr>
          <w:szCs w:val="28"/>
        </w:rPr>
      </w:pPr>
      <w:r>
        <w:rPr>
          <w:b/>
          <w:color w:val="000000"/>
        </w:rPr>
        <w:t xml:space="preserve">Материал исследования: </w:t>
      </w:r>
      <w:r>
        <w:rPr>
          <w:color w:val="000000"/>
        </w:rPr>
        <w:t>124 больных ХОЗЛ.</w:t>
      </w:r>
    </w:p>
    <w:p w:rsidR="005407ED" w:rsidRDefault="005407ED" w:rsidP="005407ED">
      <w:pPr>
        <w:pStyle w:val="afffffffb"/>
        <w:spacing w:line="360" w:lineRule="auto"/>
        <w:rPr>
          <w:szCs w:val="28"/>
        </w:rPr>
      </w:pPr>
      <w:r>
        <w:rPr>
          <w:b/>
          <w:spacing w:val="10"/>
          <w:szCs w:val="28"/>
        </w:rPr>
        <w:t>Методы исследования</w:t>
      </w:r>
      <w:r>
        <w:rPr>
          <w:szCs w:val="28"/>
        </w:rPr>
        <w:t xml:space="preserve">: </w:t>
      </w:r>
      <w:r>
        <w:t>клиническое обследование больных (дем</w:t>
      </w:r>
      <w:r>
        <w:t>о</w:t>
      </w:r>
      <w:r>
        <w:t>графические и антропометрические параметры, сведения об особенностях жизни больного, развития заболевания, течения заболевания и его  лечения; оценка текущего состояния больных), из</w:t>
      </w:r>
      <w:r>
        <w:t>у</w:t>
      </w:r>
      <w:r>
        <w:t>чение функции внешнего дыхания  (спирография), определение качества жизни и приверженности пациентов к лекарственному леч</w:t>
      </w:r>
      <w:r>
        <w:t>е</w:t>
      </w:r>
      <w:r>
        <w:t>нию</w:t>
      </w:r>
      <w:r>
        <w:rPr>
          <w:szCs w:val="28"/>
        </w:rPr>
        <w:t>.</w:t>
      </w:r>
    </w:p>
    <w:p w:rsidR="005407ED" w:rsidRDefault="005407ED" w:rsidP="005407ED">
      <w:pPr>
        <w:pStyle w:val="afffffffb"/>
        <w:spacing w:line="360" w:lineRule="auto"/>
        <w:rPr>
          <w:szCs w:val="28"/>
        </w:rPr>
      </w:pPr>
      <w:r>
        <w:rPr>
          <w:b/>
          <w:iCs/>
          <w:spacing w:val="10"/>
          <w:szCs w:val="28"/>
        </w:rPr>
        <w:t>Методы анализа</w:t>
      </w:r>
      <w:r>
        <w:rPr>
          <w:b/>
          <w:szCs w:val="28"/>
        </w:rPr>
        <w:t>:</w:t>
      </w:r>
      <w:r>
        <w:rPr>
          <w:szCs w:val="28"/>
        </w:rPr>
        <w:t xml:space="preserve"> </w:t>
      </w:r>
      <w:r>
        <w:t>методы стандартной вариационной статистики, корр</w:t>
      </w:r>
      <w:r>
        <w:t>е</w:t>
      </w:r>
      <w:r>
        <w:t>ляционный анализ</w:t>
      </w:r>
      <w:r>
        <w:rPr>
          <w:szCs w:val="28"/>
        </w:rPr>
        <w:t>.</w:t>
      </w:r>
    </w:p>
    <w:p w:rsidR="005407ED" w:rsidRDefault="005407ED" w:rsidP="005407ED">
      <w:pPr>
        <w:pStyle w:val="afffffffb"/>
        <w:spacing w:line="360" w:lineRule="auto"/>
      </w:pPr>
      <w:r>
        <w:rPr>
          <w:b/>
          <w:szCs w:val="28"/>
        </w:rPr>
        <w:t xml:space="preserve">Научная новизна полученных результатов. </w:t>
      </w:r>
      <w:r>
        <w:t>Впервые предложена модель организации ведения больных с обострением ХОЗЛ в условиях пул</w:t>
      </w:r>
      <w:r>
        <w:t>ь</w:t>
      </w:r>
      <w:r>
        <w:t>монологического лечебно-реабилитационного центра (ПЛРЦ). Получены н</w:t>
      </w:r>
      <w:r>
        <w:t>о</w:t>
      </w:r>
      <w:r>
        <w:t>вые данные о том, что ингаляционные ГКС, применяемые с помощью неб</w:t>
      </w:r>
      <w:r>
        <w:t>у</w:t>
      </w:r>
      <w:r>
        <w:t>лайзера, по сравнению с пероральным преднизолоном, обладают бол</w:t>
      </w:r>
      <w:r>
        <w:t>ь</w:t>
      </w:r>
      <w:r>
        <w:t>шей безопасностью и не менее высокой клинико-функциональной эффективн</w:t>
      </w:r>
      <w:r>
        <w:t>о</w:t>
      </w:r>
      <w:r>
        <w:t xml:space="preserve">стью. </w:t>
      </w:r>
    </w:p>
    <w:p w:rsidR="005407ED" w:rsidRDefault="005407ED" w:rsidP="005407ED">
      <w:pPr>
        <w:pStyle w:val="afffffffb"/>
        <w:spacing w:line="360" w:lineRule="auto"/>
      </w:pPr>
      <w:r>
        <w:lastRenderedPageBreak/>
        <w:t>Впервые описана роль приверженности больных к лечению в формир</w:t>
      </w:r>
      <w:r>
        <w:t>о</w:t>
      </w:r>
      <w:r>
        <w:t>вании различных исходов комплексной терапии обострения ХОЗЛ. Обосн</w:t>
      </w:r>
      <w:r>
        <w:t>о</w:t>
      </w:r>
      <w:r>
        <w:t>ваны и разработаны новые организационные мероприятия, позволяющие п</w:t>
      </w:r>
      <w:r>
        <w:t>о</w:t>
      </w:r>
      <w:r>
        <w:t>высить приверженность больных к лекарственной терапии на амбулаторном эт</w:t>
      </w:r>
      <w:r>
        <w:t>а</w:t>
      </w:r>
      <w:r>
        <w:t xml:space="preserve">пе. </w:t>
      </w:r>
    </w:p>
    <w:p w:rsidR="005407ED" w:rsidRDefault="005407ED" w:rsidP="005407ED">
      <w:pPr>
        <w:pStyle w:val="afffffffb"/>
        <w:spacing w:line="360" w:lineRule="auto"/>
        <w:rPr>
          <w:szCs w:val="28"/>
        </w:rPr>
      </w:pPr>
      <w:r>
        <w:t xml:space="preserve">Уточнены факторы, определяющие качество жизни больных ХОЗЛ на амбулаторном этапе. </w:t>
      </w:r>
      <w:r>
        <w:rPr>
          <w:szCs w:val="28"/>
        </w:rPr>
        <w:t>Показаны и описаны условия организации медицинской помощи больным ХОЗЛ, способствующие повышению качества их жизни.</w:t>
      </w:r>
    </w:p>
    <w:p w:rsidR="005407ED" w:rsidRDefault="005407ED" w:rsidP="005407ED">
      <w:pPr>
        <w:pStyle w:val="afffffffb"/>
        <w:spacing w:line="360" w:lineRule="auto"/>
        <w:rPr>
          <w:szCs w:val="28"/>
        </w:rPr>
      </w:pPr>
      <w:r>
        <w:rPr>
          <w:b/>
          <w:szCs w:val="28"/>
        </w:rPr>
        <w:t xml:space="preserve">Практическая значимость полученных результатов. </w:t>
      </w:r>
      <w:r>
        <w:t>Предложенные медицинские и специальные организационные мероприятия в рамках реги</w:t>
      </w:r>
      <w:r>
        <w:t>о</w:t>
      </w:r>
      <w:r>
        <w:t>нального ПЛРЦ способствуют улучшению приверженности больных ХОЗЛ к лекарственному лечению. Лечение обострений ХОЗЛ с помощью небулиз</w:t>
      </w:r>
      <w:r>
        <w:t>и</w:t>
      </w:r>
      <w:r>
        <w:t>рованных ГКС на амбулаторном этапе значительно уменьшает количество посл</w:t>
      </w:r>
      <w:r>
        <w:t>е</w:t>
      </w:r>
      <w:r>
        <w:t xml:space="preserve">дующих госпитализаций больных. В целом, реализация разработанных  лечебных и организационных мероприятий позволила снизить ежегодное </w:t>
      </w:r>
      <w:r>
        <w:rPr>
          <w:szCs w:val="28"/>
        </w:rPr>
        <w:t>к</w:t>
      </w:r>
      <w:r>
        <w:rPr>
          <w:szCs w:val="28"/>
        </w:rPr>
        <w:t>о</w:t>
      </w:r>
      <w:r>
        <w:rPr>
          <w:szCs w:val="28"/>
        </w:rPr>
        <w:t>личество об</w:t>
      </w:r>
      <w:r>
        <w:rPr>
          <w:szCs w:val="28"/>
        </w:rPr>
        <w:t>о</w:t>
      </w:r>
      <w:r>
        <w:rPr>
          <w:szCs w:val="28"/>
        </w:rPr>
        <w:t>стрений ХОЗЛ в 2,7 раза, количество госпитализаций больных – в 2,5 раза, продолжительность</w:t>
      </w:r>
      <w:r>
        <w:t xml:space="preserve"> амбулаторного л</w:t>
      </w:r>
      <w:r>
        <w:t>е</w:t>
      </w:r>
      <w:r>
        <w:t>чения</w:t>
      </w:r>
      <w:r>
        <w:rPr>
          <w:szCs w:val="28"/>
        </w:rPr>
        <w:t xml:space="preserve">  –  в 2,1 раза. </w:t>
      </w:r>
    </w:p>
    <w:p w:rsidR="005407ED" w:rsidRDefault="005407ED" w:rsidP="005407ED">
      <w:pPr>
        <w:pStyle w:val="afffffffb"/>
        <w:spacing w:line="360" w:lineRule="auto"/>
        <w:rPr>
          <w:szCs w:val="28"/>
        </w:rPr>
      </w:pPr>
      <w:r>
        <w:rPr>
          <w:b/>
        </w:rPr>
        <w:t>Результаты исследования внедрены</w:t>
      </w:r>
      <w:r>
        <w:t xml:space="preserve"> </w:t>
      </w:r>
      <w:r>
        <w:rPr>
          <w:szCs w:val="28"/>
        </w:rPr>
        <w:t xml:space="preserve">в </w:t>
      </w:r>
      <w:r>
        <w:rPr>
          <w:bCs/>
          <w:szCs w:val="28"/>
        </w:rPr>
        <w:t>работу</w:t>
      </w:r>
      <w:r>
        <w:t xml:space="preserve"> Военно-медицинской службы ГУ СБУ в Автономной Республике Крым, Крымского республика</w:t>
      </w:r>
      <w:r>
        <w:t>н</w:t>
      </w:r>
      <w:r>
        <w:t>ского учреждения «Научно-исследовательский институт физических м</w:t>
      </w:r>
      <w:r>
        <w:t>е</w:t>
      </w:r>
      <w:r>
        <w:t xml:space="preserve">тодов лечения и медицинской климатологии  имени  И.М. Сеченова», Крымского республиканского учреждения «Клиническая больница имени Семашко», кафедр терапии и пульмонологии факультета последипломного образования Крымского государственного медицинского университета имени С.И.Георгиевского, </w:t>
      </w:r>
      <w:r>
        <w:rPr>
          <w:szCs w:val="28"/>
        </w:rPr>
        <w:t>городской клинич</w:t>
      </w:r>
      <w:r>
        <w:rPr>
          <w:szCs w:val="28"/>
        </w:rPr>
        <w:t>е</w:t>
      </w:r>
      <w:r>
        <w:rPr>
          <w:szCs w:val="28"/>
        </w:rPr>
        <w:t>ской больницы №9 г.Днепропетровска.</w:t>
      </w:r>
    </w:p>
    <w:p w:rsidR="005407ED" w:rsidRDefault="005407ED" w:rsidP="005407ED">
      <w:pPr>
        <w:pStyle w:val="afffffffb"/>
        <w:spacing w:line="360" w:lineRule="auto"/>
        <w:rPr>
          <w:color w:val="000000"/>
        </w:rPr>
      </w:pPr>
      <w:r>
        <w:rPr>
          <w:b/>
          <w:bCs/>
          <w:szCs w:val="28"/>
        </w:rPr>
        <w:t xml:space="preserve">Личный  вклад  соискателя. </w:t>
      </w:r>
      <w:r>
        <w:rPr>
          <w:bCs/>
        </w:rPr>
        <w:t>Диссертационная работа является сам</w:t>
      </w:r>
      <w:r>
        <w:rPr>
          <w:bCs/>
        </w:rPr>
        <w:t>о</w:t>
      </w:r>
      <w:r>
        <w:rPr>
          <w:bCs/>
        </w:rPr>
        <w:t>стоятельным исследованием автора. Л</w:t>
      </w:r>
      <w:r>
        <w:t>ичное участие диссертанта заключ</w:t>
      </w:r>
      <w:r>
        <w:t>а</w:t>
      </w:r>
      <w:r>
        <w:t xml:space="preserve">лось в обобщении специальной литературы; определении цели и задач </w:t>
      </w:r>
      <w:r>
        <w:lastRenderedPageBreak/>
        <w:t>иссл</w:t>
      </w:r>
      <w:r>
        <w:t>е</w:t>
      </w:r>
      <w:r>
        <w:t>дования; в разработке методологии исследования; составлении плана обсл</w:t>
      </w:r>
      <w:r>
        <w:t>е</w:t>
      </w:r>
      <w:r>
        <w:t>дования больных и методологии осуществления лечения; в систематизации и математической обр</w:t>
      </w:r>
      <w:r>
        <w:t>а</w:t>
      </w:r>
      <w:r>
        <w:t>ботке полученных данных, а также в их анализе и обобщении</w:t>
      </w:r>
      <w:r>
        <w:rPr>
          <w:lang w:val="uk-UA"/>
        </w:rPr>
        <w:t xml:space="preserve">, </w:t>
      </w:r>
      <w:r>
        <w:t>формировании выводов и практических рекомендаций. Автор лично занимался внедрением в пра</w:t>
      </w:r>
      <w:r>
        <w:t>к</w:t>
      </w:r>
      <w:r>
        <w:t>тику основных положений диссертации, готовил материалы к публик</w:t>
      </w:r>
      <w:r>
        <w:t>а</w:t>
      </w:r>
      <w:r>
        <w:t>циям.</w:t>
      </w:r>
    </w:p>
    <w:p w:rsidR="005407ED" w:rsidRDefault="005407ED" w:rsidP="005407ED">
      <w:pPr>
        <w:pStyle w:val="afffffffb"/>
        <w:spacing w:line="360" w:lineRule="auto"/>
        <w:rPr>
          <w:szCs w:val="28"/>
          <w:lang w:val="uk-UA"/>
        </w:rPr>
      </w:pPr>
      <w:r>
        <w:rPr>
          <w:b/>
          <w:color w:val="000000"/>
        </w:rPr>
        <w:t xml:space="preserve">Апробация  результатов диссертации. </w:t>
      </w:r>
      <w:r>
        <w:rPr>
          <w:color w:val="000000"/>
        </w:rPr>
        <w:t>Основные положения диссе</w:t>
      </w:r>
      <w:r>
        <w:rPr>
          <w:color w:val="000000"/>
        </w:rPr>
        <w:t>р</w:t>
      </w:r>
      <w:r>
        <w:rPr>
          <w:color w:val="000000"/>
        </w:rPr>
        <w:t xml:space="preserve">тации доложены на </w:t>
      </w:r>
      <w:r>
        <w:rPr>
          <w:bCs/>
        </w:rPr>
        <w:t>V Международной научно-практической конференции "Актуальные проблемы госпитальной медицины"</w:t>
      </w:r>
      <w:r>
        <w:rPr>
          <w:bCs/>
          <w:lang w:val="uk-UA"/>
        </w:rPr>
        <w:t xml:space="preserve"> (</w:t>
      </w:r>
      <w:r>
        <w:rPr>
          <w:bCs/>
        </w:rPr>
        <w:t>Севастополь, 2007</w:t>
      </w:r>
      <w:r>
        <w:rPr>
          <w:bCs/>
          <w:lang w:val="uk-UA"/>
        </w:rPr>
        <w:t>), М</w:t>
      </w:r>
      <w:r>
        <w:t>е</w:t>
      </w:r>
      <w:r>
        <w:t>ж</w:t>
      </w:r>
      <w:r>
        <w:t>дународной научно-практической конференции</w:t>
      </w:r>
      <w:r>
        <w:rPr>
          <w:lang w:val="uk-UA"/>
        </w:rPr>
        <w:t xml:space="preserve"> «</w:t>
      </w:r>
      <w:r>
        <w:t>Актуальные проблемы к</w:t>
      </w:r>
      <w:r>
        <w:t>у</w:t>
      </w:r>
      <w:r>
        <w:t>рортологии и медицинской реабилитации</w:t>
      </w:r>
      <w:r>
        <w:rPr>
          <w:lang w:val="uk-UA"/>
        </w:rPr>
        <w:t>» (</w:t>
      </w:r>
      <w:r>
        <w:t>Одесса, 2007</w:t>
      </w:r>
      <w:r>
        <w:rPr>
          <w:lang w:val="uk-UA"/>
        </w:rPr>
        <w:t xml:space="preserve">), </w:t>
      </w:r>
      <w:r>
        <w:t>нау</w:t>
      </w:r>
      <w:r>
        <w:t>ч</w:t>
      </w:r>
      <w:r>
        <w:t>но-практической конференции «Актуальные вопросы деятельности санато</w:t>
      </w:r>
      <w:r>
        <w:t>р</w:t>
      </w:r>
      <w:r>
        <w:t xml:space="preserve">но-курортных учреждений в современных условиях», посвященной 100-летию основания санатория «Приморье» (Евпатория, 2007), </w:t>
      </w:r>
      <w:r>
        <w:rPr>
          <w:lang w:val="en-US"/>
        </w:rPr>
        <w:t>VII</w:t>
      </w:r>
      <w:r>
        <w:t xml:space="preserve"> республиканском конгрессе курортологов и физиотерапевтов «Актуальные вопросы организ</w:t>
      </w:r>
      <w:r>
        <w:t>а</w:t>
      </w:r>
      <w:r>
        <w:t>ции курортного дела, курортной политики и физиотерапии АРК» (Евп</w:t>
      </w:r>
      <w:r>
        <w:t>а</w:t>
      </w:r>
      <w:r>
        <w:t xml:space="preserve">тория, 2007), XVII Национальном конгрессе по болезням органов дыхания (Казань, 2007), </w:t>
      </w:r>
      <w:r>
        <w:rPr>
          <w:lang w:val="en-US"/>
        </w:rPr>
        <w:t>I</w:t>
      </w:r>
      <w:r>
        <w:t xml:space="preserve"> Национальном Астма-конгрессе (Киев, 2007), </w:t>
      </w:r>
      <w:r>
        <w:rPr>
          <w:szCs w:val="28"/>
        </w:rPr>
        <w:t>V</w:t>
      </w:r>
      <w:r>
        <w:rPr>
          <w:szCs w:val="28"/>
          <w:lang w:val="en-US"/>
        </w:rPr>
        <w:t>III</w:t>
      </w:r>
      <w:r>
        <w:rPr>
          <w:szCs w:val="28"/>
        </w:rPr>
        <w:t xml:space="preserve"> Респу</w:t>
      </w:r>
      <w:r>
        <w:rPr>
          <w:szCs w:val="28"/>
        </w:rPr>
        <w:t>б</w:t>
      </w:r>
      <w:r>
        <w:rPr>
          <w:szCs w:val="28"/>
        </w:rPr>
        <w:t>ликанском конгрессе курортологов и физиотерапевтов АР Крым "Актуальные вопросы организации курортного дела, курортной политики и физиотерапии Авт</w:t>
      </w:r>
      <w:r>
        <w:rPr>
          <w:szCs w:val="28"/>
        </w:rPr>
        <w:t>о</w:t>
      </w:r>
      <w:r>
        <w:rPr>
          <w:szCs w:val="28"/>
        </w:rPr>
        <w:t xml:space="preserve">номной республики Крым" (Евпатория, 2008), </w:t>
      </w:r>
      <w:r>
        <w:rPr>
          <w:lang w:val="en-US"/>
        </w:rPr>
        <w:t>II</w:t>
      </w:r>
      <w:r>
        <w:t xml:space="preserve"> Национальном Астма-конгрессе (Киев, 2008), </w:t>
      </w:r>
      <w:r>
        <w:rPr>
          <w:lang w:val="en-US"/>
        </w:rPr>
        <w:t>I</w:t>
      </w:r>
      <w:r>
        <w:t xml:space="preserve"> Национальном конгрессе «Человек и лекарство – Украина» (Киев, 2008), </w:t>
      </w:r>
      <w:r>
        <w:rPr>
          <w:lang w:val="en-US"/>
        </w:rPr>
        <w:t>III</w:t>
      </w:r>
      <w:r>
        <w:t xml:space="preserve"> Съезде физиотерапевтов и курортологов Украины (Ялта, 2008), </w:t>
      </w:r>
      <w:r>
        <w:rPr>
          <w:lang w:val="en-US"/>
        </w:rPr>
        <w:t>IV</w:t>
      </w:r>
      <w:r>
        <w:t xml:space="preserve"> Съезде фтизиатров и пульмонологов Украины (К</w:t>
      </w:r>
      <w:r>
        <w:t>и</w:t>
      </w:r>
      <w:r>
        <w:t>ев, 2008),  XVIII Национальном конгрессе по болезням органов дыхания (Екат</w:t>
      </w:r>
      <w:r>
        <w:t>е</w:t>
      </w:r>
      <w:r>
        <w:t xml:space="preserve">ринбург, 2008), </w:t>
      </w:r>
      <w:r>
        <w:rPr>
          <w:lang w:val="en-US"/>
        </w:rPr>
        <w:t>XVIII</w:t>
      </w:r>
      <w:r>
        <w:t xml:space="preserve"> Конгрессе Европейского респираторного общ</w:t>
      </w:r>
      <w:r>
        <w:t>е</w:t>
      </w:r>
      <w:r>
        <w:t>ства (Берлин, 2008).</w:t>
      </w:r>
    </w:p>
    <w:p w:rsidR="005407ED" w:rsidRDefault="005407ED" w:rsidP="005407ED">
      <w:pPr>
        <w:pStyle w:val="afffffffb"/>
        <w:spacing w:line="360" w:lineRule="auto"/>
        <w:rPr>
          <w:color w:val="000000"/>
        </w:rPr>
      </w:pPr>
      <w:r>
        <w:rPr>
          <w:b/>
          <w:color w:val="000000"/>
        </w:rPr>
        <w:t xml:space="preserve">Публикации. </w:t>
      </w:r>
      <w:r>
        <w:rPr>
          <w:szCs w:val="28"/>
        </w:rPr>
        <w:t>По теме диссертации опубликованы 19 работ, в том чи</w:t>
      </w:r>
      <w:r>
        <w:rPr>
          <w:szCs w:val="28"/>
        </w:rPr>
        <w:t>с</w:t>
      </w:r>
      <w:r>
        <w:rPr>
          <w:szCs w:val="28"/>
        </w:rPr>
        <w:t>ле 5 самостоятельны</w:t>
      </w:r>
      <w:r>
        <w:rPr>
          <w:szCs w:val="28"/>
          <w:lang w:val="uk-UA"/>
        </w:rPr>
        <w:t>х</w:t>
      </w:r>
      <w:r>
        <w:rPr>
          <w:szCs w:val="28"/>
        </w:rPr>
        <w:t>. Из них в научно-медицинских журналах опубликов</w:t>
      </w:r>
      <w:r>
        <w:rPr>
          <w:szCs w:val="28"/>
        </w:rPr>
        <w:t>а</w:t>
      </w:r>
      <w:r>
        <w:rPr>
          <w:szCs w:val="28"/>
        </w:rPr>
        <w:t xml:space="preserve">ны 3 (самостоятельных </w:t>
      </w:r>
      <w:r>
        <w:t>–</w:t>
      </w:r>
      <w:r>
        <w:rPr>
          <w:szCs w:val="28"/>
        </w:rPr>
        <w:t xml:space="preserve"> 1), в сборниках научных трудов </w:t>
      </w:r>
      <w:r>
        <w:t>–</w:t>
      </w:r>
      <w:r>
        <w:rPr>
          <w:szCs w:val="28"/>
        </w:rPr>
        <w:t xml:space="preserve"> 5 (самостоятел</w:t>
      </w:r>
      <w:r>
        <w:rPr>
          <w:szCs w:val="28"/>
        </w:rPr>
        <w:t>ь</w:t>
      </w:r>
      <w:r>
        <w:rPr>
          <w:szCs w:val="28"/>
        </w:rPr>
        <w:t xml:space="preserve">ных </w:t>
      </w:r>
      <w:r>
        <w:t>–</w:t>
      </w:r>
      <w:r>
        <w:rPr>
          <w:szCs w:val="28"/>
        </w:rPr>
        <w:t xml:space="preserve"> </w:t>
      </w:r>
      <w:r>
        <w:rPr>
          <w:szCs w:val="28"/>
        </w:rPr>
        <w:lastRenderedPageBreak/>
        <w:t xml:space="preserve">2), в сборниках материалов и тезисов конференций </w:t>
      </w:r>
      <w:r>
        <w:t>–</w:t>
      </w:r>
      <w:r>
        <w:rPr>
          <w:szCs w:val="28"/>
        </w:rPr>
        <w:t xml:space="preserve"> 10  (самосто</w:t>
      </w:r>
      <w:r>
        <w:rPr>
          <w:szCs w:val="28"/>
        </w:rPr>
        <w:t>я</w:t>
      </w:r>
      <w:r>
        <w:rPr>
          <w:szCs w:val="28"/>
        </w:rPr>
        <w:t xml:space="preserve">тельных </w:t>
      </w:r>
      <w:r>
        <w:t>–</w:t>
      </w:r>
      <w:r>
        <w:rPr>
          <w:szCs w:val="28"/>
        </w:rPr>
        <w:t xml:space="preserve"> 2) работ. Изданы методические рекомендации, утвержденные МОЗ Украины. В аттестованных ВАК Украины изд</w:t>
      </w:r>
      <w:r>
        <w:rPr>
          <w:szCs w:val="28"/>
        </w:rPr>
        <w:t>а</w:t>
      </w:r>
      <w:r>
        <w:rPr>
          <w:szCs w:val="28"/>
        </w:rPr>
        <w:t>ниях опубликованы 8 работ.</w:t>
      </w:r>
    </w:p>
    <w:p w:rsidR="005407ED" w:rsidRDefault="005407ED" w:rsidP="005407ED">
      <w:pPr>
        <w:spacing w:line="360" w:lineRule="auto"/>
      </w:pPr>
    </w:p>
    <w:p w:rsidR="005407ED" w:rsidRDefault="005407ED" w:rsidP="005407ED">
      <w:pPr>
        <w:pStyle w:val="afffffffb"/>
        <w:spacing w:line="360" w:lineRule="auto"/>
        <w:rPr>
          <w:b/>
          <w:bCs/>
        </w:rPr>
      </w:pPr>
      <w:r>
        <w:t xml:space="preserve">                                        </w:t>
      </w:r>
      <w:r>
        <w:rPr>
          <w:b/>
          <w:bCs/>
        </w:rPr>
        <w:t xml:space="preserve">      ВЫВОДЫ</w:t>
      </w:r>
    </w:p>
    <w:p w:rsidR="005407ED" w:rsidRDefault="005407ED" w:rsidP="005407ED">
      <w:pPr>
        <w:pStyle w:val="afffffffb"/>
        <w:spacing w:line="360" w:lineRule="auto"/>
        <w:rPr>
          <w:szCs w:val="28"/>
        </w:rPr>
      </w:pPr>
    </w:p>
    <w:p w:rsidR="005407ED" w:rsidRDefault="005407ED" w:rsidP="005407ED">
      <w:pPr>
        <w:pStyle w:val="afffffffb"/>
        <w:spacing w:line="360" w:lineRule="auto"/>
        <w:rPr>
          <w:szCs w:val="28"/>
        </w:rPr>
      </w:pPr>
      <w:r>
        <w:rPr>
          <w:szCs w:val="28"/>
        </w:rPr>
        <w:t xml:space="preserve">В диссертации представлено научное решение </w:t>
      </w:r>
      <w:r>
        <w:rPr>
          <w:bCs/>
          <w:szCs w:val="28"/>
        </w:rPr>
        <w:t>актуальной</w:t>
      </w:r>
      <w:r>
        <w:rPr>
          <w:szCs w:val="28"/>
        </w:rPr>
        <w:t xml:space="preserve"> задачи кл</w:t>
      </w:r>
      <w:r>
        <w:rPr>
          <w:szCs w:val="28"/>
        </w:rPr>
        <w:t>и</w:t>
      </w:r>
      <w:r>
        <w:rPr>
          <w:szCs w:val="28"/>
        </w:rPr>
        <w:t>нической пульмонологии</w:t>
      </w:r>
      <w:r>
        <w:rPr>
          <w:bCs/>
          <w:szCs w:val="28"/>
        </w:rPr>
        <w:t xml:space="preserve">, заключающееся в </w:t>
      </w:r>
      <w:r>
        <w:rPr>
          <w:color w:val="000000"/>
        </w:rPr>
        <w:t xml:space="preserve">научном </w:t>
      </w:r>
      <w:r>
        <w:t>обосновании и разр</w:t>
      </w:r>
      <w:r>
        <w:t>а</w:t>
      </w:r>
      <w:r>
        <w:t>ботке системы м</w:t>
      </w:r>
      <w:r>
        <w:t>е</w:t>
      </w:r>
      <w:r>
        <w:t>роприятий по повышению эффективности амбулаторного лечения обостр</w:t>
      </w:r>
      <w:r>
        <w:t>е</w:t>
      </w:r>
      <w:r>
        <w:t>ний ХОЗЛ с использованием ингаляционного применения ГКС через неб</w:t>
      </w:r>
      <w:r>
        <w:t>у</w:t>
      </w:r>
      <w:r>
        <w:t>лайзеры.</w:t>
      </w:r>
    </w:p>
    <w:p w:rsidR="005407ED" w:rsidRDefault="005407ED" w:rsidP="005407ED">
      <w:pPr>
        <w:pStyle w:val="afffffffb"/>
        <w:spacing w:line="360" w:lineRule="auto"/>
        <w:rPr>
          <w:szCs w:val="28"/>
        </w:rPr>
      </w:pPr>
      <w:r>
        <w:t>1. Для повышения эффективности лечения обострений ХОЗЛ на амб</w:t>
      </w:r>
      <w:r>
        <w:t>у</w:t>
      </w:r>
      <w:r>
        <w:t>латорном этапе предложена модель организации ведения больных в у</w:t>
      </w:r>
      <w:r>
        <w:t>с</w:t>
      </w:r>
      <w:r>
        <w:t>ловиях специализированного пульмонологического лечебно-реабилитационного центра (ПЛРЦ), предназначенного для осуществления комплекса диагност</w:t>
      </w:r>
      <w:r>
        <w:t>и</w:t>
      </w:r>
      <w:r>
        <w:t>ческих, лечебных, профилактических, реабилитацио</w:t>
      </w:r>
      <w:r>
        <w:t>н</w:t>
      </w:r>
      <w:r>
        <w:t>ных, информационных и образовательных мероприятий. Лечение обострения ХОЗЛ в ПЛРЦ сопр</w:t>
      </w:r>
      <w:r>
        <w:t>о</w:t>
      </w:r>
      <w:r>
        <w:t xml:space="preserve">вождалось снижением ежегодного </w:t>
      </w:r>
      <w:r>
        <w:rPr>
          <w:szCs w:val="28"/>
        </w:rPr>
        <w:t>количества об</w:t>
      </w:r>
      <w:r>
        <w:rPr>
          <w:szCs w:val="28"/>
        </w:rPr>
        <w:t>о</w:t>
      </w:r>
      <w:r>
        <w:rPr>
          <w:szCs w:val="28"/>
        </w:rPr>
        <w:t>стрений болезни в 2,7 раза, количества госпитализаций – в 2,5 раза, продолжительности</w:t>
      </w:r>
      <w:r>
        <w:t xml:space="preserve"> амбулаторного л</w:t>
      </w:r>
      <w:r>
        <w:t>е</w:t>
      </w:r>
      <w:r>
        <w:t>чения</w:t>
      </w:r>
      <w:r>
        <w:rPr>
          <w:szCs w:val="28"/>
        </w:rPr>
        <w:t xml:space="preserve">  –  в 2,1 раза. </w:t>
      </w:r>
    </w:p>
    <w:p w:rsidR="005407ED" w:rsidRDefault="005407ED" w:rsidP="005407ED">
      <w:pPr>
        <w:pStyle w:val="afffffffb"/>
        <w:spacing w:line="360" w:lineRule="auto"/>
      </w:pPr>
      <w:r>
        <w:rPr>
          <w:szCs w:val="28"/>
        </w:rPr>
        <w:t>2. Для лечения обострения ХОЗЛ целесообразно применение</w:t>
      </w:r>
      <w:r>
        <w:t xml:space="preserve"> небул</w:t>
      </w:r>
      <w:r>
        <w:t>и</w:t>
      </w:r>
      <w:r>
        <w:t>зированного будесонида, что, по сравнению с пероральным приемом предн</w:t>
      </w:r>
      <w:r>
        <w:t>и</w:t>
      </w:r>
      <w:r>
        <w:t>золона, сопровождается столь же высокой клинико-функциональной эффе</w:t>
      </w:r>
      <w:r>
        <w:t>к</w:t>
      </w:r>
      <w:r>
        <w:t>тивностью, но меньшей частотой гипергл</w:t>
      </w:r>
      <w:r>
        <w:t>и</w:t>
      </w:r>
      <w:r>
        <w:t>кемии (на 18.4 %) и повышения систе</w:t>
      </w:r>
      <w:r>
        <w:t>м</w:t>
      </w:r>
      <w:r>
        <w:t xml:space="preserve">ного АД (на 16%). </w:t>
      </w:r>
    </w:p>
    <w:p w:rsidR="005407ED" w:rsidRDefault="005407ED" w:rsidP="005407ED">
      <w:pPr>
        <w:pStyle w:val="afffffffb"/>
        <w:spacing w:line="360" w:lineRule="auto"/>
      </w:pPr>
      <w:r>
        <w:t>3.</w:t>
      </w:r>
      <w:r>
        <w:rPr>
          <w:szCs w:val="28"/>
        </w:rPr>
        <w:t xml:space="preserve"> Использование для лечение тяжелого обострения ХОЗЛ </w:t>
      </w:r>
      <w:r>
        <w:t>небулизир</w:t>
      </w:r>
      <w:r>
        <w:t>о</w:t>
      </w:r>
      <w:r>
        <w:t>ванного флутиказона пропионата, по сравнению с пер</w:t>
      </w:r>
      <w:r>
        <w:t>о</w:t>
      </w:r>
      <w:r>
        <w:t>ральным приемом преднизолона, сопровождается сходной высокой клинико-функциональной эффективностью при меньшей частоте гипергликемии (на 18.4 %) и повыш</w:t>
      </w:r>
      <w:r>
        <w:t>е</w:t>
      </w:r>
      <w:r>
        <w:t>ния систе</w:t>
      </w:r>
      <w:r>
        <w:t>м</w:t>
      </w:r>
      <w:r>
        <w:t xml:space="preserve">ного АД (на 16%). </w:t>
      </w:r>
    </w:p>
    <w:p w:rsidR="005407ED" w:rsidRDefault="005407ED" w:rsidP="005407ED">
      <w:pPr>
        <w:pStyle w:val="afffffffb"/>
        <w:spacing w:line="360" w:lineRule="auto"/>
      </w:pPr>
      <w:r>
        <w:lastRenderedPageBreak/>
        <w:t>4. Различия между клинической эффективностью и частотой побочных проявлений небулизированных будесонида и флутиказона пропионата отсу</w:t>
      </w:r>
      <w:r>
        <w:t>т</w:t>
      </w:r>
      <w:r>
        <w:t>ствуют, Ингаляционное применение этих препаратов при обострении ХОЗЛ приводит на 10-й день терапии к сходному увеличению ОФВ</w:t>
      </w:r>
      <w:r>
        <w:rPr>
          <w:vertAlign w:val="subscript"/>
        </w:rPr>
        <w:t>1</w:t>
      </w:r>
      <w:r>
        <w:t xml:space="preserve">: на </w:t>
      </w:r>
      <w:smartTag w:uri="urn:schemas-microsoft-com:office:smarttags" w:element="metricconverter">
        <w:smartTagPr>
          <w:attr w:name="ProductID" w:val="0,71 л"/>
        </w:smartTagPr>
        <w:r>
          <w:t>0,71 л</w:t>
        </w:r>
      </w:smartTag>
      <w:r>
        <w:t xml:space="preserve"> и </w:t>
      </w:r>
      <w:smartTag w:uri="urn:schemas-microsoft-com:office:smarttags" w:element="metricconverter">
        <w:smartTagPr>
          <w:attr w:name="ProductID" w:val="0,72 л"/>
        </w:smartTagPr>
        <w:r>
          <w:t>0,72 л</w:t>
        </w:r>
      </w:smartTag>
      <w:r>
        <w:t xml:space="preserve"> соответственно.</w:t>
      </w:r>
    </w:p>
    <w:p w:rsidR="005407ED" w:rsidRDefault="005407ED" w:rsidP="005407ED">
      <w:pPr>
        <w:pStyle w:val="afffffffb"/>
        <w:spacing w:line="360" w:lineRule="auto"/>
        <w:rPr>
          <w:szCs w:val="28"/>
        </w:rPr>
      </w:pPr>
      <w:r>
        <w:t>5. Применение для лечения обострений ХОЗЛ в специализированном медицинском учреждении небулизированных ГКС сопровождается форм</w:t>
      </w:r>
      <w:r>
        <w:t>и</w:t>
      </w:r>
      <w:r>
        <w:t>рованием качества жизни больных, сопоставимого с качеством жизни в п</w:t>
      </w:r>
      <w:r>
        <w:t>о</w:t>
      </w:r>
      <w:r>
        <w:t xml:space="preserve">пуляции (улучшение в целом на </w:t>
      </w:r>
      <w:r>
        <w:rPr>
          <w:szCs w:val="28"/>
        </w:rPr>
        <w:t>40.9±3.6%)</w:t>
      </w:r>
      <w:r>
        <w:t xml:space="preserve">; использование в этих целях </w:t>
      </w:r>
      <w:r>
        <w:rPr>
          <w:szCs w:val="28"/>
        </w:rPr>
        <w:t>ку</w:t>
      </w:r>
      <w:r>
        <w:rPr>
          <w:szCs w:val="28"/>
        </w:rPr>
        <w:t>р</w:t>
      </w:r>
      <w:r>
        <w:rPr>
          <w:szCs w:val="28"/>
        </w:rPr>
        <w:t>са системного преднизолона лишь частично улучшает (в целом на 10.6±1.2%), а преднизолона и эуфиллина в инъекционных формах – не пр</w:t>
      </w:r>
      <w:r>
        <w:rPr>
          <w:szCs w:val="28"/>
        </w:rPr>
        <w:t>и</w:t>
      </w:r>
      <w:r>
        <w:rPr>
          <w:szCs w:val="28"/>
        </w:rPr>
        <w:t xml:space="preserve">водит к улучшению (прирост в целом на 1.1±0.4%) качества жизни больных. Применение </w:t>
      </w:r>
      <w:r>
        <w:t xml:space="preserve">небулизированных ГКС </w:t>
      </w:r>
      <w:r>
        <w:rPr>
          <w:szCs w:val="28"/>
        </w:rPr>
        <w:t>для лечения обострений ХОЗЛ в 3.9 раза более значимо улучшает качество жизни в сравнении с системными ст</w:t>
      </w:r>
      <w:r>
        <w:rPr>
          <w:szCs w:val="28"/>
        </w:rPr>
        <w:t>е</w:t>
      </w:r>
      <w:r>
        <w:rPr>
          <w:szCs w:val="28"/>
        </w:rPr>
        <w:t>роидами.</w:t>
      </w:r>
    </w:p>
    <w:p w:rsidR="005407ED" w:rsidRDefault="005407ED" w:rsidP="005407ED">
      <w:pPr>
        <w:pStyle w:val="afffffffb"/>
        <w:spacing w:line="360" w:lineRule="auto"/>
        <w:rPr>
          <w:szCs w:val="28"/>
        </w:rPr>
      </w:pPr>
      <w:r>
        <w:rPr>
          <w:szCs w:val="28"/>
        </w:rPr>
        <w:t>6. Лечение обострений ХОЗЛ в условиях специализированного мед</w:t>
      </w:r>
      <w:r>
        <w:rPr>
          <w:szCs w:val="28"/>
        </w:rPr>
        <w:t>и</w:t>
      </w:r>
      <w:r>
        <w:rPr>
          <w:szCs w:val="28"/>
        </w:rPr>
        <w:t>цинского учреждения с помощью небулизированных ГКС позволяет сфо</w:t>
      </w:r>
      <w:r>
        <w:rPr>
          <w:szCs w:val="28"/>
        </w:rPr>
        <w:t>р</w:t>
      </w:r>
      <w:r>
        <w:rPr>
          <w:szCs w:val="28"/>
        </w:rPr>
        <w:t>мировать наилучшую приверженность пацие</w:t>
      </w:r>
      <w:r>
        <w:rPr>
          <w:szCs w:val="28"/>
        </w:rPr>
        <w:t>н</w:t>
      </w:r>
      <w:r>
        <w:rPr>
          <w:szCs w:val="28"/>
        </w:rPr>
        <w:t>тов к лекарственному лечению. Некоторое  нарастание приверженности к лечению можно добиться путем использования при обострении ХОЗЛ системного преднизолона, но с ху</w:t>
      </w:r>
      <w:r>
        <w:rPr>
          <w:szCs w:val="28"/>
        </w:rPr>
        <w:t>д</w:t>
      </w:r>
      <w:r>
        <w:rPr>
          <w:szCs w:val="28"/>
        </w:rPr>
        <w:t>шим эффектом, чем у небулизированных ГКС. Приверженность к лечению больных ХОЗЛ практически не меняется и остается низкой в случае их леч</w:t>
      </w:r>
      <w:r>
        <w:rPr>
          <w:szCs w:val="28"/>
        </w:rPr>
        <w:t>е</w:t>
      </w:r>
      <w:r>
        <w:rPr>
          <w:szCs w:val="28"/>
        </w:rPr>
        <w:t>ния в разных медицинских учреждениях с применением инъекционных форм эуфиллина и предн</w:t>
      </w:r>
      <w:r>
        <w:rPr>
          <w:szCs w:val="28"/>
        </w:rPr>
        <w:t>и</w:t>
      </w:r>
      <w:r>
        <w:rPr>
          <w:szCs w:val="28"/>
        </w:rPr>
        <w:t>золона.</w:t>
      </w:r>
    </w:p>
    <w:p w:rsidR="005407ED" w:rsidRDefault="005407ED" w:rsidP="005407ED"/>
    <w:p w:rsidR="005407ED" w:rsidRDefault="005407ED" w:rsidP="005407ED"/>
    <w:p w:rsidR="005407ED" w:rsidRDefault="005407ED" w:rsidP="005407ED"/>
    <w:p w:rsidR="005407ED" w:rsidRDefault="005407ED" w:rsidP="005407ED">
      <w:pPr>
        <w:pStyle w:val="afffffffb"/>
        <w:spacing w:line="360" w:lineRule="auto"/>
        <w:jc w:val="center"/>
        <w:rPr>
          <w:szCs w:val="28"/>
        </w:rPr>
      </w:pPr>
      <w:r>
        <w:rPr>
          <w:szCs w:val="28"/>
        </w:rPr>
        <w:t>РЕКОМЕНДАЦИИ ПО НАУЧНО-ТЕОРЕТИЧЕСКОМУ И ПРАКТ</w:t>
      </w:r>
      <w:r>
        <w:rPr>
          <w:szCs w:val="28"/>
        </w:rPr>
        <w:t>И</w:t>
      </w:r>
      <w:r>
        <w:rPr>
          <w:szCs w:val="28"/>
        </w:rPr>
        <w:t>ЧЕСКОМУ  ИСПОЛЬЗОВ</w:t>
      </w:r>
      <w:r>
        <w:rPr>
          <w:szCs w:val="28"/>
        </w:rPr>
        <w:t>А</w:t>
      </w:r>
      <w:r>
        <w:rPr>
          <w:szCs w:val="28"/>
        </w:rPr>
        <w:t>НИЮ ПОЛУЧЕННЫХ РЕЗУЛЬТАТОВ</w:t>
      </w:r>
    </w:p>
    <w:p w:rsidR="005407ED" w:rsidRDefault="005407ED" w:rsidP="005407ED">
      <w:pPr>
        <w:pStyle w:val="afffffffb"/>
        <w:spacing w:line="360" w:lineRule="auto"/>
      </w:pPr>
    </w:p>
    <w:p w:rsidR="005407ED" w:rsidRDefault="005407ED" w:rsidP="005407ED">
      <w:pPr>
        <w:pStyle w:val="afffffffb"/>
        <w:spacing w:line="336" w:lineRule="auto"/>
      </w:pPr>
      <w:r>
        <w:lastRenderedPageBreak/>
        <w:t>1. Для повышения эффективности амбулаторного лечения и улучшения к</w:t>
      </w:r>
      <w:r>
        <w:t>а</w:t>
      </w:r>
      <w:r>
        <w:t>чества жизни больных ХОЗЛ предлагается создание специализированного пульмонологического лечебно-реабилитационного центра со своим штатом сотрудников, специальным оборудованием и функциональными задачами. Центр предназначен для осуществления комплекса диагностических, лече</w:t>
      </w:r>
      <w:r>
        <w:t>б</w:t>
      </w:r>
      <w:r>
        <w:t>ных, профилактических, реабилитационных, информационных, образов</w:t>
      </w:r>
      <w:r>
        <w:t>а</w:t>
      </w:r>
      <w:r>
        <w:t>тельных мероприятий, формирующих у пациентов в</w:t>
      </w:r>
      <w:r>
        <w:t>ы</w:t>
      </w:r>
      <w:r>
        <w:t xml:space="preserve">сокую приверженность к лечению ХОЗЛ. </w:t>
      </w:r>
    </w:p>
    <w:p w:rsidR="005407ED" w:rsidRDefault="005407ED" w:rsidP="005407ED">
      <w:pPr>
        <w:pStyle w:val="141"/>
        <w:spacing w:line="336" w:lineRule="auto"/>
        <w:ind w:firstLine="360"/>
        <w:rPr>
          <w:snapToGrid w:val="0"/>
        </w:rPr>
      </w:pPr>
      <w:r>
        <w:t>2. Для лечения обострений ХОЗЛ на амбулаторном этапе необходима н</w:t>
      </w:r>
      <w:r>
        <w:t>е</w:t>
      </w:r>
      <w:r>
        <w:t>булайзерная терапия с помощью с</w:t>
      </w:r>
      <w:r>
        <w:rPr>
          <w:snapToGrid w:val="0"/>
        </w:rPr>
        <w:t xml:space="preserve">труйных ингаляторов, обеспечивающих  </w:t>
      </w:r>
      <w:r>
        <w:t>респирабельную фракцию не менее 50%, объем наполнения небулайзерной камеры не менее 5 мл, остаточный объем не более 1 мл, время ингаляции не более 15 мин при объеме раствора 5 мл, скорость потока воздуха 6-10 л/мин, давление 2-7 Бар, производительность не менее 0,2 мл/мин. Предпочтение следует отдавать небулайзерам, активируемым вдохом пациента и снабжё</w:t>
      </w:r>
      <w:r>
        <w:t>н</w:t>
      </w:r>
      <w:r>
        <w:t>ным клапанным прер</w:t>
      </w:r>
      <w:r>
        <w:t>ы</w:t>
      </w:r>
      <w:r>
        <w:t xml:space="preserve">вателем потока в фазу выдоха. </w:t>
      </w:r>
    </w:p>
    <w:p w:rsidR="005407ED" w:rsidRDefault="005407ED" w:rsidP="005407ED">
      <w:pPr>
        <w:pStyle w:val="afffffffb"/>
        <w:spacing w:line="336" w:lineRule="auto"/>
        <w:ind w:firstLine="0"/>
      </w:pPr>
      <w:r>
        <w:t xml:space="preserve">      3. При обострении ХОЗЛ следует отдавать предпочтение применению будесонида </w:t>
      </w:r>
      <w:r>
        <w:rPr>
          <w:color w:val="000000"/>
          <w:szCs w:val="28"/>
        </w:rPr>
        <w:t xml:space="preserve">(суспензия  ПУЛЬМИКОРТ®, 0,5 мг/ мл, AstraZeneca) или </w:t>
      </w:r>
      <w:r>
        <w:rPr>
          <w:szCs w:val="16"/>
        </w:rPr>
        <w:t>фл</w:t>
      </w:r>
      <w:r>
        <w:rPr>
          <w:szCs w:val="16"/>
        </w:rPr>
        <w:t>у</w:t>
      </w:r>
      <w:r>
        <w:rPr>
          <w:szCs w:val="16"/>
        </w:rPr>
        <w:t>тиказона пропионата</w:t>
      </w:r>
      <w:r>
        <w:t xml:space="preserve"> (суспензия  ФЛИКСОТИД™ небулы™, 2 мг/2 мл, GlaxoSmithKline) </w:t>
      </w:r>
      <w:r>
        <w:rPr>
          <w:color w:val="000000"/>
          <w:szCs w:val="28"/>
        </w:rPr>
        <w:t>на физиологическом растворе хлорида натрия (2-3 мл) ч</w:t>
      </w:r>
      <w:r>
        <w:rPr>
          <w:color w:val="000000"/>
          <w:szCs w:val="28"/>
        </w:rPr>
        <w:t>е</w:t>
      </w:r>
      <w:r>
        <w:rPr>
          <w:color w:val="000000"/>
          <w:szCs w:val="28"/>
        </w:rPr>
        <w:t>рез компрессорный и</w:t>
      </w:r>
      <w:r>
        <w:rPr>
          <w:color w:val="000000"/>
          <w:szCs w:val="28"/>
        </w:rPr>
        <w:t>н</w:t>
      </w:r>
      <w:r>
        <w:rPr>
          <w:color w:val="000000"/>
          <w:szCs w:val="28"/>
        </w:rPr>
        <w:t>галятор продолжительностью не менее 10 дней.</w:t>
      </w:r>
    </w:p>
    <w:p w:rsidR="005407ED" w:rsidRDefault="005407ED" w:rsidP="005407ED">
      <w:pPr>
        <w:pStyle w:val="afffffffb"/>
        <w:spacing w:line="360" w:lineRule="auto"/>
        <w:rPr>
          <w:color w:val="000000"/>
        </w:rPr>
      </w:pPr>
      <w:r>
        <w:rPr>
          <w:color w:val="000000"/>
        </w:rPr>
        <w:t xml:space="preserve">Методики лечения обострений ХОЗЛ изложены в рекомендациях:  </w:t>
      </w:r>
    </w:p>
    <w:p w:rsidR="005407ED" w:rsidRDefault="005407ED" w:rsidP="005407ED">
      <w:pPr>
        <w:pStyle w:val="afffffffb"/>
        <w:spacing w:line="360" w:lineRule="auto"/>
        <w:rPr>
          <w:lang w:val="uk-UA"/>
        </w:rPr>
      </w:pPr>
      <w:r>
        <w:rPr>
          <w:lang w:val="uk-UA" w:eastAsia="uk-UA"/>
        </w:rPr>
        <w:t>Прогнозування  наслідків  лікування бронхіальної  астми и ХОЗЛ</w:t>
      </w:r>
      <w:r>
        <w:rPr>
          <w:lang w:val="uk-UA"/>
        </w:rPr>
        <w:t>:  м</w:t>
      </w:r>
      <w:r>
        <w:rPr>
          <w:lang w:val="uk-UA"/>
        </w:rPr>
        <w:t>е</w:t>
      </w:r>
      <w:r>
        <w:rPr>
          <w:lang w:val="uk-UA"/>
        </w:rPr>
        <w:t>тодичні рекомендації / укладачі: С.Г. Доніч, С.С. Солдатченко, Й.П. Ігнат</w:t>
      </w:r>
      <w:r>
        <w:rPr>
          <w:lang w:val="uk-UA"/>
        </w:rPr>
        <w:t>о</w:t>
      </w:r>
      <w:r>
        <w:rPr>
          <w:lang w:val="uk-UA"/>
        </w:rPr>
        <w:t>ніс, В.М. Савченко, А.Г. Мальченко. – Київ: КРУ «НДІ фізичних методів л</w:t>
      </w:r>
      <w:r>
        <w:rPr>
          <w:lang w:val="uk-UA"/>
        </w:rPr>
        <w:t>і</w:t>
      </w:r>
      <w:r>
        <w:rPr>
          <w:lang w:val="uk-UA"/>
        </w:rPr>
        <w:t xml:space="preserve">кування і медичної кліматології ім. І.М.Сєченова», 2008. – 19 с. </w:t>
      </w:r>
    </w:p>
    <w:p w:rsidR="005407ED" w:rsidRDefault="005407ED" w:rsidP="005407ED">
      <w:pPr>
        <w:rPr>
          <w:lang w:val="uk-UA"/>
        </w:rPr>
      </w:pPr>
    </w:p>
    <w:p w:rsidR="005407ED" w:rsidRDefault="005407ED" w:rsidP="005407ED">
      <w:pPr>
        <w:jc w:val="both"/>
      </w:pPr>
    </w:p>
    <w:p w:rsidR="005407ED" w:rsidRDefault="005407ED" w:rsidP="005407ED">
      <w:pPr>
        <w:pStyle w:val="161"/>
        <w:widowControl w:val="0"/>
        <w:spacing w:line="360" w:lineRule="auto"/>
        <w:ind w:firstLine="0"/>
        <w:rPr>
          <w:sz w:val="28"/>
          <w:szCs w:val="28"/>
          <w:lang w:val="uk-UA"/>
        </w:rPr>
      </w:pPr>
      <w:r>
        <w:rPr>
          <w:sz w:val="28"/>
          <w:szCs w:val="28"/>
          <w:lang w:val="uk-UA"/>
        </w:rPr>
        <w:t xml:space="preserve">                                </w:t>
      </w:r>
    </w:p>
    <w:p w:rsidR="005407ED" w:rsidRDefault="005407ED" w:rsidP="005407ED">
      <w:pPr>
        <w:pStyle w:val="161"/>
        <w:widowControl w:val="0"/>
        <w:spacing w:line="360" w:lineRule="auto"/>
        <w:ind w:firstLine="0"/>
        <w:rPr>
          <w:b/>
          <w:bCs/>
          <w:sz w:val="28"/>
          <w:szCs w:val="28"/>
        </w:rPr>
      </w:pPr>
      <w:r>
        <w:rPr>
          <w:sz w:val="28"/>
          <w:szCs w:val="28"/>
          <w:lang w:val="uk-UA"/>
        </w:rPr>
        <w:t xml:space="preserve">                     </w:t>
      </w:r>
      <w:r>
        <w:rPr>
          <w:b/>
          <w:bCs/>
          <w:sz w:val="28"/>
          <w:szCs w:val="28"/>
        </w:rPr>
        <w:t>СПИСОК  ИСПОЛЬЗОВАННЫХ ИСТОЧНИКОВ</w:t>
      </w:r>
    </w:p>
    <w:p w:rsidR="005407ED" w:rsidRDefault="005407ED" w:rsidP="005407ED">
      <w:pPr>
        <w:tabs>
          <w:tab w:val="left" w:pos="900"/>
        </w:tabs>
        <w:autoSpaceDE w:val="0"/>
        <w:autoSpaceDN w:val="0"/>
        <w:adjustRightInd w:val="0"/>
        <w:spacing w:line="360" w:lineRule="auto"/>
        <w:jc w:val="both"/>
        <w:rPr>
          <w:sz w:val="28"/>
          <w:szCs w:val="28"/>
          <w:lang w:val="uk-UA"/>
        </w:rPr>
      </w:pP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uk-UA"/>
        </w:rPr>
      </w:pPr>
      <w:r>
        <w:rPr>
          <w:sz w:val="28"/>
          <w:szCs w:val="28"/>
          <w:lang w:val="uk-UA"/>
        </w:rPr>
        <w:lastRenderedPageBreak/>
        <w:t>Фещенко Ю. И. Проблемы хронических обструктивных забол</w:t>
      </w:r>
      <w:r>
        <w:rPr>
          <w:sz w:val="28"/>
          <w:szCs w:val="28"/>
          <w:lang w:val="uk-UA"/>
        </w:rPr>
        <w:t>е</w:t>
      </w:r>
      <w:r>
        <w:rPr>
          <w:sz w:val="28"/>
          <w:szCs w:val="28"/>
          <w:lang w:val="uk-UA"/>
        </w:rPr>
        <w:t xml:space="preserve">ваний легких </w:t>
      </w:r>
      <w:r>
        <w:rPr>
          <w:sz w:val="28"/>
          <w:szCs w:val="28"/>
        </w:rPr>
        <w:t xml:space="preserve">/ Ю.И.Фещенко </w:t>
      </w:r>
      <w:r>
        <w:rPr>
          <w:sz w:val="28"/>
          <w:szCs w:val="28"/>
          <w:lang w:val="uk-UA"/>
        </w:rPr>
        <w:t xml:space="preserve">// Укр. пульмонол. журн. – 2002. – № 1. – С. 5–10.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rPr>
      </w:pPr>
      <w:r>
        <w:rPr>
          <w:sz w:val="28"/>
          <w:szCs w:val="28"/>
          <w:lang w:val="uk-UA"/>
        </w:rPr>
        <w:t>Фещенко Ю. И. Хроническое обструктивное заболевание легких / Ю. И. Ф</w:t>
      </w:r>
      <w:r>
        <w:rPr>
          <w:sz w:val="28"/>
          <w:szCs w:val="28"/>
          <w:lang w:val="uk-UA"/>
        </w:rPr>
        <w:t>е</w:t>
      </w:r>
      <w:r>
        <w:rPr>
          <w:sz w:val="28"/>
          <w:szCs w:val="28"/>
          <w:lang w:val="uk-UA"/>
        </w:rPr>
        <w:t>щенко, С.С. Солдатченко // Крымский медицинский формуляр. – 2006. – №11. – С.5-95.</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uk-UA"/>
        </w:rPr>
      </w:pPr>
      <w:r>
        <w:rPr>
          <w:sz w:val="28"/>
          <w:szCs w:val="28"/>
          <w:lang w:val="en-US"/>
        </w:rPr>
        <w:t>Mortality in COPD: role of comorbidities / D.Sin, N.Anthonisen, J.Soriano [et al.] // Eur. Respir. J.</w:t>
      </w:r>
      <w:r>
        <w:rPr>
          <w:sz w:val="28"/>
          <w:szCs w:val="28"/>
          <w:lang w:val="uk-UA"/>
        </w:rPr>
        <w:t xml:space="preserve"> –</w:t>
      </w:r>
      <w:r>
        <w:rPr>
          <w:sz w:val="28"/>
          <w:szCs w:val="28"/>
          <w:lang w:val="en-US"/>
        </w:rPr>
        <w:t xml:space="preserve"> 2006. </w:t>
      </w:r>
      <w:r>
        <w:rPr>
          <w:sz w:val="28"/>
          <w:szCs w:val="28"/>
          <w:lang w:val="uk-UA"/>
        </w:rPr>
        <w:t xml:space="preserve">– </w:t>
      </w:r>
      <w:r>
        <w:rPr>
          <w:sz w:val="28"/>
          <w:szCs w:val="28"/>
          <w:lang w:val="en-US"/>
        </w:rPr>
        <w:t xml:space="preserve">V. 28. </w:t>
      </w:r>
      <w:r>
        <w:rPr>
          <w:sz w:val="28"/>
          <w:szCs w:val="28"/>
          <w:lang w:val="uk-UA"/>
        </w:rPr>
        <w:t xml:space="preserve">– </w:t>
      </w:r>
      <w:r>
        <w:rPr>
          <w:sz w:val="28"/>
          <w:szCs w:val="28"/>
          <w:lang w:val="en-US"/>
        </w:rPr>
        <w:t>P.1245-1257.</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rPr>
      </w:pPr>
      <w:r>
        <w:rPr>
          <w:sz w:val="28"/>
          <w:szCs w:val="28"/>
        </w:rPr>
        <w:t xml:space="preserve">Фещенко Ю. И. Хронические обструктивные заболевания легких /  Ю. И. Фещенко, Л. А. Яшина  // Doctor. – 2004. – №2. – С.27-30. </w:t>
      </w:r>
    </w:p>
    <w:p w:rsidR="005407ED" w:rsidRP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sidRPr="005407ED">
        <w:rPr>
          <w:sz w:val="28"/>
          <w:szCs w:val="28"/>
          <w:lang w:val="en-US"/>
        </w:rPr>
        <w:t>Global Initiative for Chronic Obstructive Lung Disease. Global Strategy for the Diagnosis, Management and Prevention of Chronic Obstructive Pulmonary Disease. NHLBI / WHO workshop report. Last update 2006. [</w:t>
      </w:r>
      <w:r>
        <w:rPr>
          <w:sz w:val="28"/>
          <w:szCs w:val="28"/>
        </w:rPr>
        <w:t>Эле</w:t>
      </w:r>
      <w:r>
        <w:rPr>
          <w:sz w:val="28"/>
          <w:szCs w:val="28"/>
        </w:rPr>
        <w:t>к</w:t>
      </w:r>
      <w:r>
        <w:rPr>
          <w:sz w:val="28"/>
          <w:szCs w:val="28"/>
        </w:rPr>
        <w:t>трон</w:t>
      </w:r>
      <w:r w:rsidRPr="005407ED">
        <w:rPr>
          <w:sz w:val="28"/>
          <w:szCs w:val="28"/>
          <w:lang w:val="en-US"/>
        </w:rPr>
        <w:t xml:space="preserve">. </w:t>
      </w:r>
      <w:r>
        <w:rPr>
          <w:sz w:val="28"/>
          <w:szCs w:val="28"/>
        </w:rPr>
        <w:t>ресурс</w:t>
      </w:r>
      <w:r w:rsidRPr="005407ED">
        <w:rPr>
          <w:sz w:val="28"/>
          <w:szCs w:val="28"/>
          <w:lang w:val="en-US"/>
        </w:rPr>
        <w:t xml:space="preserve">]. – </w:t>
      </w:r>
      <w:r>
        <w:rPr>
          <w:sz w:val="28"/>
          <w:szCs w:val="28"/>
        </w:rPr>
        <w:t>Режим</w:t>
      </w:r>
      <w:r w:rsidRPr="005407ED">
        <w:rPr>
          <w:sz w:val="28"/>
          <w:szCs w:val="28"/>
          <w:lang w:val="en-US"/>
        </w:rPr>
        <w:t xml:space="preserve"> </w:t>
      </w:r>
      <w:r>
        <w:rPr>
          <w:sz w:val="28"/>
          <w:szCs w:val="28"/>
        </w:rPr>
        <w:t>доступа</w:t>
      </w:r>
      <w:r w:rsidRPr="005407ED">
        <w:rPr>
          <w:sz w:val="28"/>
          <w:szCs w:val="28"/>
          <w:lang w:val="en-US"/>
        </w:rPr>
        <w:t>: http:// www.goldcopd.com. –</w:t>
      </w:r>
      <w:r>
        <w:rPr>
          <w:sz w:val="28"/>
          <w:szCs w:val="28"/>
        </w:rPr>
        <w:t>Заголовок</w:t>
      </w:r>
      <w:r w:rsidRPr="005407ED">
        <w:rPr>
          <w:sz w:val="28"/>
          <w:szCs w:val="28"/>
          <w:lang w:val="en-US"/>
        </w:rPr>
        <w:t xml:space="preserve"> </w:t>
      </w:r>
      <w:r>
        <w:rPr>
          <w:sz w:val="28"/>
          <w:szCs w:val="28"/>
        </w:rPr>
        <w:t>с</w:t>
      </w:r>
      <w:r w:rsidRPr="005407ED">
        <w:rPr>
          <w:sz w:val="28"/>
          <w:szCs w:val="28"/>
          <w:lang w:val="en-US"/>
        </w:rPr>
        <w:t xml:space="preserve"> </w:t>
      </w:r>
      <w:r>
        <w:rPr>
          <w:sz w:val="28"/>
          <w:szCs w:val="28"/>
        </w:rPr>
        <w:t>экр</w:t>
      </w:r>
      <w:r>
        <w:rPr>
          <w:sz w:val="28"/>
          <w:szCs w:val="28"/>
        </w:rPr>
        <w:t>а</w:t>
      </w:r>
      <w:r>
        <w:rPr>
          <w:sz w:val="28"/>
          <w:szCs w:val="28"/>
        </w:rPr>
        <w:t>на</w:t>
      </w:r>
      <w:r w:rsidRPr="005407ED">
        <w:rPr>
          <w:sz w:val="28"/>
          <w:szCs w:val="28"/>
          <w:lang w:val="en-US"/>
        </w:rPr>
        <w:t>.</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rPr>
      </w:pPr>
      <w:r>
        <w:rPr>
          <w:sz w:val="28"/>
          <w:szCs w:val="28"/>
        </w:rPr>
        <w:t>Перцева Т.А. Реабилитация больных хроническим обструктивным</w:t>
      </w:r>
      <w:r>
        <w:rPr>
          <w:sz w:val="28"/>
          <w:szCs w:val="28"/>
          <w:lang w:val="uk-UA"/>
        </w:rPr>
        <w:t xml:space="preserve"> бронхитом: достижения и перспективы</w:t>
      </w:r>
      <w:r>
        <w:rPr>
          <w:sz w:val="28"/>
          <w:szCs w:val="28"/>
        </w:rPr>
        <w:t xml:space="preserve"> / </w:t>
      </w:r>
      <w:r>
        <w:rPr>
          <w:sz w:val="28"/>
          <w:szCs w:val="28"/>
          <w:lang w:val="uk-UA"/>
        </w:rPr>
        <w:t xml:space="preserve"> Т. А.Перцева, Л. И.Конопкина // Укр. пульмонол. журн. – 2003. – №3. – С.63–65.</w:t>
      </w:r>
      <w:r>
        <w:rPr>
          <w:color w:val="231F20"/>
          <w:sz w:val="28"/>
          <w:szCs w:val="15"/>
        </w:rPr>
        <w:t xml:space="preserve">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Bach P. Manage</w:t>
      </w:r>
      <w:r>
        <w:rPr>
          <w:sz w:val="28"/>
          <w:szCs w:val="28"/>
          <w:lang w:val="en-US"/>
        </w:rPr>
        <w:softHyphen/>
        <w:t>ment of acute exacerbations of chronic obstructive pul</w:t>
      </w:r>
      <w:r>
        <w:rPr>
          <w:sz w:val="28"/>
          <w:szCs w:val="28"/>
          <w:lang w:val="en-US"/>
        </w:rPr>
        <w:softHyphen/>
        <w:t>monary di</w:t>
      </w:r>
      <w:r>
        <w:rPr>
          <w:sz w:val="28"/>
          <w:szCs w:val="28"/>
          <w:lang w:val="en-US"/>
        </w:rPr>
        <w:t>s</w:t>
      </w:r>
      <w:r>
        <w:rPr>
          <w:sz w:val="28"/>
          <w:szCs w:val="28"/>
          <w:lang w:val="en-US"/>
        </w:rPr>
        <w:t>ease: a summary and appraisal of published evi</w:t>
      </w:r>
      <w:r>
        <w:rPr>
          <w:sz w:val="28"/>
          <w:szCs w:val="28"/>
          <w:lang w:val="en-US"/>
        </w:rPr>
        <w:softHyphen/>
        <w:t xml:space="preserve">dence / P.Bach, C.Brown, S.Gelfand  // Ann. Intern. Med. </w:t>
      </w:r>
      <w:r>
        <w:rPr>
          <w:sz w:val="28"/>
          <w:szCs w:val="28"/>
          <w:lang w:val="uk-UA"/>
        </w:rPr>
        <w:t>–</w:t>
      </w:r>
      <w:r>
        <w:rPr>
          <w:sz w:val="28"/>
          <w:szCs w:val="28"/>
          <w:lang w:val="en-US"/>
        </w:rPr>
        <w:t xml:space="preserve"> 2001. </w:t>
      </w:r>
      <w:r>
        <w:rPr>
          <w:sz w:val="28"/>
          <w:szCs w:val="28"/>
          <w:lang w:val="uk-UA"/>
        </w:rPr>
        <w:t>–</w:t>
      </w:r>
      <w:r>
        <w:rPr>
          <w:sz w:val="28"/>
          <w:szCs w:val="28"/>
          <w:lang w:val="en-US"/>
        </w:rPr>
        <w:t xml:space="preserve"> V.134. – P.600-620.</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 xml:space="preserve">Rodriguez-Roisin R. COPD exacerbations: management / R.Rodriguez-Roisin // Thorax. </w:t>
      </w:r>
      <w:r>
        <w:rPr>
          <w:sz w:val="28"/>
          <w:szCs w:val="28"/>
          <w:lang w:val="uk-UA"/>
        </w:rPr>
        <w:t>–</w:t>
      </w:r>
      <w:r>
        <w:rPr>
          <w:sz w:val="28"/>
          <w:szCs w:val="28"/>
          <w:lang w:val="en-US"/>
        </w:rPr>
        <w:t xml:space="preserve"> 2006. </w:t>
      </w:r>
      <w:r>
        <w:rPr>
          <w:sz w:val="28"/>
          <w:szCs w:val="28"/>
          <w:lang w:val="uk-UA"/>
        </w:rPr>
        <w:t>–</w:t>
      </w:r>
      <w:r>
        <w:rPr>
          <w:sz w:val="28"/>
          <w:szCs w:val="28"/>
          <w:lang w:val="en-US"/>
        </w:rPr>
        <w:t xml:space="preserve"> V.61.</w:t>
      </w:r>
      <w:r>
        <w:rPr>
          <w:sz w:val="28"/>
          <w:szCs w:val="28"/>
          <w:lang w:val="uk-UA"/>
        </w:rPr>
        <w:t xml:space="preserve"> –</w:t>
      </w:r>
      <w:r>
        <w:rPr>
          <w:sz w:val="28"/>
          <w:szCs w:val="28"/>
          <w:lang w:val="en-US"/>
        </w:rPr>
        <w:t xml:space="preserve"> P. 535-544.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 xml:space="preserve">Calverley P. Chronic obstructive pulmonary disease / P.Calverley, P.Walker // Lancet. </w:t>
      </w:r>
      <w:r>
        <w:rPr>
          <w:sz w:val="28"/>
          <w:szCs w:val="28"/>
          <w:lang w:val="uk-UA"/>
        </w:rPr>
        <w:t>–</w:t>
      </w:r>
      <w:r>
        <w:rPr>
          <w:sz w:val="28"/>
          <w:szCs w:val="28"/>
          <w:lang w:val="en-US"/>
        </w:rPr>
        <w:t xml:space="preserve"> 2003. </w:t>
      </w:r>
      <w:r>
        <w:rPr>
          <w:sz w:val="28"/>
          <w:szCs w:val="28"/>
          <w:lang w:val="uk-UA"/>
        </w:rPr>
        <w:t>–</w:t>
      </w:r>
      <w:r>
        <w:rPr>
          <w:sz w:val="28"/>
          <w:szCs w:val="28"/>
          <w:lang w:val="en-US"/>
        </w:rPr>
        <w:t xml:space="preserve"> V.362. </w:t>
      </w:r>
      <w:r>
        <w:rPr>
          <w:sz w:val="28"/>
          <w:szCs w:val="28"/>
          <w:lang w:val="uk-UA"/>
        </w:rPr>
        <w:t>–</w:t>
      </w:r>
      <w:r>
        <w:rPr>
          <w:sz w:val="28"/>
          <w:szCs w:val="28"/>
          <w:lang w:val="en-US"/>
        </w:rPr>
        <w:t xml:space="preserve"> P.1053-1061.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Gartlehner G. Efficacy and safety of inhaled corticosteroids in p</w:t>
      </w:r>
      <w:r>
        <w:rPr>
          <w:sz w:val="28"/>
          <w:szCs w:val="28"/>
          <w:lang w:val="en-US"/>
        </w:rPr>
        <w:t>a</w:t>
      </w:r>
      <w:r>
        <w:rPr>
          <w:sz w:val="28"/>
          <w:szCs w:val="28"/>
          <w:lang w:val="en-US"/>
        </w:rPr>
        <w:t>tients with COPD: a sys</w:t>
      </w:r>
      <w:r>
        <w:rPr>
          <w:sz w:val="28"/>
          <w:szCs w:val="28"/>
          <w:lang w:val="en-US"/>
        </w:rPr>
        <w:softHyphen/>
        <w:t xml:space="preserve">tematic review and meta-analysis of health outcomes / G.Gartlehner, R.Hansen, S.Carson [et al.] // Ann. Fam. Med. </w:t>
      </w:r>
      <w:r>
        <w:rPr>
          <w:sz w:val="28"/>
          <w:szCs w:val="28"/>
          <w:lang w:val="uk-UA"/>
        </w:rPr>
        <w:t>–</w:t>
      </w:r>
      <w:r>
        <w:rPr>
          <w:sz w:val="28"/>
          <w:szCs w:val="28"/>
          <w:lang w:val="en-US"/>
        </w:rPr>
        <w:t xml:space="preserve"> 2006.</w:t>
      </w:r>
      <w:r>
        <w:rPr>
          <w:sz w:val="28"/>
          <w:szCs w:val="28"/>
          <w:lang w:val="uk-UA"/>
        </w:rPr>
        <w:t xml:space="preserve"> –</w:t>
      </w:r>
      <w:r>
        <w:rPr>
          <w:sz w:val="28"/>
          <w:szCs w:val="28"/>
          <w:lang w:val="en-US"/>
        </w:rPr>
        <w:t xml:space="preserve"> №4. </w:t>
      </w:r>
      <w:r>
        <w:rPr>
          <w:sz w:val="28"/>
          <w:szCs w:val="28"/>
          <w:lang w:val="uk-UA"/>
        </w:rPr>
        <w:t>–</w:t>
      </w:r>
      <w:r>
        <w:rPr>
          <w:sz w:val="28"/>
          <w:szCs w:val="28"/>
          <w:lang w:val="en-US"/>
        </w:rPr>
        <w:t xml:space="preserve"> P.253-262.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lastRenderedPageBreak/>
        <w:t>Adverse effects of oral corticosteroids in relation to dose in patients with lung disease  / L.Walsh, C.Wong, J.Oborne  [et al.] // Thorax. – 2001. V.56</w:t>
      </w:r>
      <w:r>
        <w:rPr>
          <w:sz w:val="28"/>
          <w:szCs w:val="28"/>
        </w:rPr>
        <w:t>.</w:t>
      </w:r>
      <w:r>
        <w:rPr>
          <w:sz w:val="28"/>
          <w:szCs w:val="28"/>
          <w:lang w:val="en-US"/>
        </w:rPr>
        <w:t xml:space="preserve"> –P.279-284.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Wood-Baker R.R., Gibson P.O., Hannay M. et al. Systemic cortico</w:t>
      </w:r>
      <w:r>
        <w:rPr>
          <w:sz w:val="28"/>
          <w:szCs w:val="28"/>
          <w:lang w:val="en-US"/>
        </w:rPr>
        <w:t>s</w:t>
      </w:r>
      <w:r>
        <w:rPr>
          <w:sz w:val="28"/>
          <w:szCs w:val="28"/>
          <w:lang w:val="en-US"/>
        </w:rPr>
        <w:t>teroids for acute exacerbations of chronic obstruc</w:t>
      </w:r>
      <w:r>
        <w:rPr>
          <w:sz w:val="28"/>
          <w:szCs w:val="28"/>
          <w:lang w:val="en-US"/>
        </w:rPr>
        <w:softHyphen/>
        <w:t>tive pulmonary disease / R.Wood-Baker, P.Gibson, M.Hannay M. [et al.] // Coc</w:t>
      </w:r>
      <w:r>
        <w:rPr>
          <w:sz w:val="28"/>
          <w:szCs w:val="28"/>
          <w:lang w:val="en-US"/>
        </w:rPr>
        <w:t>h</w:t>
      </w:r>
      <w:r>
        <w:rPr>
          <w:sz w:val="28"/>
          <w:szCs w:val="28"/>
          <w:lang w:val="en-US"/>
        </w:rPr>
        <w:t xml:space="preserve">rane Database of Syst. Rev. – 2005. – 1: CD001288.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Levy M.L. Comparison of short courses of oral prednisolone and flut</w:t>
      </w:r>
      <w:r>
        <w:rPr>
          <w:sz w:val="28"/>
          <w:szCs w:val="28"/>
          <w:lang w:val="en-US"/>
        </w:rPr>
        <w:t>i</w:t>
      </w:r>
      <w:r>
        <w:rPr>
          <w:sz w:val="28"/>
          <w:szCs w:val="28"/>
          <w:lang w:val="en-US"/>
        </w:rPr>
        <w:t>casone propionate in the treatment of adults with acute exacerbations of asthma in primary care / M.Levy, C.Stevenson, T.Maslen // Th</w:t>
      </w:r>
      <w:r>
        <w:rPr>
          <w:sz w:val="28"/>
          <w:szCs w:val="28"/>
          <w:lang w:val="en-US"/>
        </w:rPr>
        <w:t>o</w:t>
      </w:r>
      <w:r>
        <w:rPr>
          <w:sz w:val="28"/>
          <w:szCs w:val="28"/>
          <w:lang w:val="en-US"/>
        </w:rPr>
        <w:t>rax. – 1996. V.51. – P.1087-1092.</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Stable COPD: predicting benefit from high-dose inhaled corticoste</w:t>
      </w:r>
      <w:r>
        <w:rPr>
          <w:sz w:val="28"/>
          <w:szCs w:val="28"/>
          <w:lang w:val="en-US"/>
        </w:rPr>
        <w:t>r</w:t>
      </w:r>
      <w:r>
        <w:rPr>
          <w:sz w:val="28"/>
          <w:szCs w:val="28"/>
          <w:lang w:val="en-US"/>
        </w:rPr>
        <w:t>oid treatment / R.</w:t>
      </w:r>
      <w:hyperlink r:id="rId8" w:history="1">
        <w:r>
          <w:rPr>
            <w:sz w:val="28"/>
            <w:szCs w:val="28"/>
            <w:lang w:val="en-US"/>
          </w:rPr>
          <w:t>Leigh</w:t>
        </w:r>
      </w:hyperlink>
      <w:r>
        <w:rPr>
          <w:sz w:val="28"/>
          <w:szCs w:val="28"/>
          <w:lang w:val="en-US"/>
        </w:rPr>
        <w:t>, M.</w:t>
      </w:r>
      <w:hyperlink r:id="rId9" w:history="1">
        <w:r>
          <w:rPr>
            <w:sz w:val="28"/>
            <w:szCs w:val="28"/>
            <w:lang w:val="en-US"/>
          </w:rPr>
          <w:t>Pizzichini</w:t>
        </w:r>
      </w:hyperlink>
      <w:r>
        <w:rPr>
          <w:sz w:val="28"/>
          <w:szCs w:val="28"/>
          <w:lang w:val="en-US"/>
        </w:rPr>
        <w:t>, M.</w:t>
      </w:r>
      <w:hyperlink r:id="rId10" w:history="1">
        <w:r>
          <w:rPr>
            <w:sz w:val="28"/>
            <w:szCs w:val="28"/>
            <w:lang w:val="en-US"/>
          </w:rPr>
          <w:t>Morris</w:t>
        </w:r>
        <w:r>
          <w:rPr>
            <w:sz w:val="28"/>
            <w:szCs w:val="28"/>
            <w:lang w:val="en-US"/>
          </w:rPr>
          <w:t xml:space="preserve"> [et al.] // </w:t>
        </w:r>
      </w:hyperlink>
      <w:r>
        <w:rPr>
          <w:sz w:val="28"/>
          <w:szCs w:val="28"/>
          <w:lang w:val="en-US"/>
        </w:rPr>
        <w:t xml:space="preserve"> </w:t>
      </w:r>
      <w:hyperlink r:id="rId11" w:history="1">
        <w:r>
          <w:rPr>
            <w:sz w:val="28"/>
            <w:szCs w:val="28"/>
            <w:lang w:val="en-US"/>
          </w:rPr>
          <w:t>Eur. R</w:t>
        </w:r>
        <w:r>
          <w:rPr>
            <w:sz w:val="28"/>
            <w:szCs w:val="28"/>
            <w:lang w:val="en-US"/>
          </w:rPr>
          <w:t>e</w:t>
        </w:r>
        <w:r>
          <w:rPr>
            <w:sz w:val="28"/>
            <w:szCs w:val="28"/>
            <w:lang w:val="en-US"/>
          </w:rPr>
          <w:t>spir. J.</w:t>
        </w:r>
      </w:hyperlink>
      <w:r>
        <w:rPr>
          <w:sz w:val="28"/>
          <w:szCs w:val="28"/>
          <w:lang w:val="en-US"/>
        </w:rPr>
        <w:t xml:space="preserve"> – 2006. V.5</w:t>
      </w:r>
      <w:r>
        <w:rPr>
          <w:sz w:val="28"/>
          <w:szCs w:val="28"/>
        </w:rPr>
        <w:t>.</w:t>
      </w:r>
      <w:r>
        <w:rPr>
          <w:sz w:val="28"/>
          <w:szCs w:val="28"/>
          <w:lang w:val="en-US"/>
        </w:rPr>
        <w:t xml:space="preserve"> – P.964-71.</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Mirici A. Comparison of the efficacy of nebulised budesonide with pa</w:t>
      </w:r>
      <w:r>
        <w:rPr>
          <w:sz w:val="28"/>
          <w:szCs w:val="28"/>
          <w:lang w:val="en-US"/>
        </w:rPr>
        <w:t>r</w:t>
      </w:r>
      <w:r>
        <w:rPr>
          <w:sz w:val="28"/>
          <w:szCs w:val="28"/>
          <w:lang w:val="en-US"/>
        </w:rPr>
        <w:t>enteral corticosteroids in the treatment of acute exacerbations of chronic obstru</w:t>
      </w:r>
      <w:r>
        <w:rPr>
          <w:sz w:val="28"/>
          <w:szCs w:val="28"/>
          <w:lang w:val="en-US"/>
        </w:rPr>
        <w:t>c</w:t>
      </w:r>
      <w:r>
        <w:rPr>
          <w:sz w:val="28"/>
          <w:szCs w:val="28"/>
          <w:lang w:val="en-US"/>
        </w:rPr>
        <w:t>tive pul</w:t>
      </w:r>
      <w:r>
        <w:rPr>
          <w:sz w:val="28"/>
          <w:szCs w:val="28"/>
          <w:lang w:val="en-US"/>
        </w:rPr>
        <w:softHyphen/>
        <w:t>monary disease / A.Mirici, M.</w:t>
      </w:r>
      <w:r>
        <w:rPr>
          <w:sz w:val="28"/>
          <w:szCs w:val="28"/>
          <w:lang w:val="uk-UA"/>
        </w:rPr>
        <w:t>Ме</w:t>
      </w:r>
      <w:r>
        <w:rPr>
          <w:sz w:val="28"/>
          <w:szCs w:val="28"/>
          <w:lang w:val="en-US"/>
        </w:rPr>
        <w:t>r</w:t>
      </w:r>
      <w:r>
        <w:rPr>
          <w:sz w:val="28"/>
          <w:szCs w:val="28"/>
          <w:lang w:val="uk-UA"/>
        </w:rPr>
        <w:t>і</w:t>
      </w:r>
      <w:r>
        <w:rPr>
          <w:sz w:val="28"/>
          <w:szCs w:val="28"/>
          <w:lang w:val="en-US"/>
        </w:rPr>
        <w:t>, M.Akgun // Clin. Drug Invest. –</w:t>
      </w:r>
    </w:p>
    <w:p w:rsidR="005407ED" w:rsidRDefault="005407ED" w:rsidP="005407ED">
      <w:pPr>
        <w:tabs>
          <w:tab w:val="left" w:pos="900"/>
        </w:tabs>
        <w:autoSpaceDE w:val="0"/>
        <w:autoSpaceDN w:val="0"/>
        <w:adjustRightInd w:val="0"/>
        <w:spacing w:line="360" w:lineRule="auto"/>
        <w:jc w:val="both"/>
        <w:rPr>
          <w:sz w:val="28"/>
          <w:szCs w:val="28"/>
          <w:lang w:val="en-US"/>
        </w:rPr>
      </w:pPr>
      <w:r>
        <w:rPr>
          <w:sz w:val="28"/>
          <w:szCs w:val="28"/>
          <w:lang w:val="en-US"/>
        </w:rPr>
        <w:t>2003. –</w:t>
      </w:r>
      <w:r>
        <w:rPr>
          <w:sz w:val="28"/>
          <w:szCs w:val="28"/>
        </w:rPr>
        <w:t xml:space="preserve"> </w:t>
      </w:r>
      <w:r>
        <w:rPr>
          <w:sz w:val="28"/>
          <w:szCs w:val="28"/>
          <w:lang w:val="en-US"/>
        </w:rPr>
        <w:t>V.23. – P.55-62.</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Use of nebu</w:t>
      </w:r>
      <w:r>
        <w:rPr>
          <w:sz w:val="28"/>
          <w:szCs w:val="28"/>
          <w:lang w:val="en-US"/>
        </w:rPr>
        <w:softHyphen/>
        <w:t>lized inhaled corticosteroids among older adult patients: an a</w:t>
      </w:r>
      <w:r>
        <w:rPr>
          <w:sz w:val="28"/>
          <w:szCs w:val="28"/>
          <w:lang w:val="en-US"/>
        </w:rPr>
        <w:t>s</w:t>
      </w:r>
      <w:r>
        <w:rPr>
          <w:sz w:val="28"/>
          <w:szCs w:val="28"/>
          <w:lang w:val="en-US"/>
        </w:rPr>
        <w:t>sessment of outcomes / P.Marcus, E.Oppenheimer, P.Patel [et al.] // Ann. A</w:t>
      </w:r>
      <w:r>
        <w:rPr>
          <w:sz w:val="28"/>
          <w:szCs w:val="28"/>
          <w:lang w:val="en-US"/>
        </w:rPr>
        <w:t>l</w:t>
      </w:r>
      <w:r>
        <w:rPr>
          <w:sz w:val="28"/>
          <w:szCs w:val="28"/>
          <w:lang w:val="en-US"/>
        </w:rPr>
        <w:t>lergy Asthma Immunol. – 2006. – V.96. – P.736-743.</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Rand C.</w:t>
      </w:r>
      <w:r>
        <w:rPr>
          <w:b/>
          <w:bCs/>
          <w:sz w:val="28"/>
          <w:szCs w:val="28"/>
          <w:lang w:val="en-US"/>
        </w:rPr>
        <w:t xml:space="preserve"> </w:t>
      </w:r>
      <w:r>
        <w:rPr>
          <w:sz w:val="28"/>
          <w:szCs w:val="28"/>
          <w:lang w:val="en-US"/>
        </w:rPr>
        <w:t>Patient adherence with COPD therapy / C.Rand</w:t>
      </w:r>
      <w:r>
        <w:rPr>
          <w:b/>
          <w:bCs/>
          <w:sz w:val="28"/>
          <w:szCs w:val="28"/>
          <w:lang w:val="en-US"/>
        </w:rPr>
        <w:t xml:space="preserve"> </w:t>
      </w:r>
      <w:r>
        <w:rPr>
          <w:sz w:val="28"/>
          <w:szCs w:val="28"/>
          <w:lang w:val="en-US"/>
        </w:rPr>
        <w:t xml:space="preserve"> // Eur. Respire. Review – 2005. – V.14. – P. 97-101.</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Gallefoss F. The effects of patient education in COPD in a 1-year fo</w:t>
      </w:r>
      <w:r>
        <w:rPr>
          <w:sz w:val="28"/>
          <w:szCs w:val="28"/>
          <w:lang w:val="en-US"/>
        </w:rPr>
        <w:t>l</w:t>
      </w:r>
      <w:r>
        <w:rPr>
          <w:sz w:val="28"/>
          <w:szCs w:val="28"/>
          <w:lang w:val="en-US"/>
        </w:rPr>
        <w:t>low-up ra</w:t>
      </w:r>
      <w:r>
        <w:rPr>
          <w:sz w:val="28"/>
          <w:szCs w:val="28"/>
          <w:lang w:val="en-US"/>
        </w:rPr>
        <w:t>n</w:t>
      </w:r>
      <w:r>
        <w:rPr>
          <w:sz w:val="28"/>
          <w:szCs w:val="28"/>
          <w:lang w:val="en-US"/>
        </w:rPr>
        <w:t>domised, controlled trial / F.Gallefoss // Patient Educ. Couns. – 2004; V.52. – P.259–266.</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lastRenderedPageBreak/>
        <w:t xml:space="preserve">COPD Guideline Working Group of the South African Thoracic Society. Guideline for the Management of Chronic Obstructive Pulmonary Disease (COPD): 2004 Revision // S. Afr. Med. J. – 2004. – V.94 – P.559-575.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Seemungal T., Sykes A. Recent advances in exacerb</w:t>
      </w:r>
      <w:r>
        <w:rPr>
          <w:sz w:val="28"/>
          <w:szCs w:val="28"/>
          <w:lang w:val="en-US"/>
        </w:rPr>
        <w:t>a</w:t>
      </w:r>
      <w:r>
        <w:rPr>
          <w:sz w:val="28"/>
          <w:szCs w:val="28"/>
          <w:lang w:val="en-US"/>
        </w:rPr>
        <w:t>tions of COPD /  T.Seemungal, A.Sykes // Thorax. – 2008. V.63. – P.850-8</w:t>
      </w:r>
      <w:r>
        <w:rPr>
          <w:sz w:val="28"/>
          <w:szCs w:val="28"/>
        </w:rPr>
        <w:t>5</w:t>
      </w:r>
      <w:r>
        <w:rPr>
          <w:sz w:val="28"/>
          <w:szCs w:val="28"/>
          <w:lang w:val="en-US"/>
        </w:rPr>
        <w:t xml:space="preserve">2.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28"/>
          <w:lang w:val="en-US"/>
        </w:rPr>
        <w:t xml:space="preserve"> Connors A., Dawson N., Thomas C., [et al.] Outcomes following acute exacerbation of severe chronic obstructive lung disease. The SUPPORT investig</w:t>
      </w:r>
      <w:r>
        <w:rPr>
          <w:sz w:val="28"/>
          <w:szCs w:val="28"/>
          <w:lang w:val="en-US"/>
        </w:rPr>
        <w:t>a</w:t>
      </w:r>
      <w:r>
        <w:rPr>
          <w:sz w:val="28"/>
          <w:szCs w:val="28"/>
          <w:lang w:val="en-US"/>
        </w:rPr>
        <w:t>tors (Study to Understand Progn</w:t>
      </w:r>
      <w:r>
        <w:rPr>
          <w:sz w:val="28"/>
          <w:szCs w:val="28"/>
          <w:lang w:val="en-US"/>
        </w:rPr>
        <w:t>o</w:t>
      </w:r>
      <w:r>
        <w:rPr>
          <w:sz w:val="28"/>
          <w:szCs w:val="28"/>
          <w:lang w:val="en-US"/>
        </w:rPr>
        <w:t>ses and Preferences for Outcomes and Risks of Treatments) / A.Connors, N.Dawson, C.Thomas [et al.]  // Am. J. Re</w:t>
      </w:r>
      <w:r>
        <w:rPr>
          <w:sz w:val="28"/>
          <w:szCs w:val="28"/>
          <w:lang w:val="en-US"/>
        </w:rPr>
        <w:t>s</w:t>
      </w:r>
      <w:r>
        <w:rPr>
          <w:sz w:val="28"/>
          <w:szCs w:val="28"/>
          <w:lang w:val="en-US"/>
        </w:rPr>
        <w:t xml:space="preserve">pir. Crit. Care Med. – 1996. – V.154. – P.959-67.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Kong GK, Belman MJ, Weingarten S. Reducing length of stay for p</w:t>
      </w:r>
      <w:r>
        <w:rPr>
          <w:sz w:val="28"/>
          <w:szCs w:val="16"/>
          <w:lang w:val="en-US"/>
        </w:rPr>
        <w:t>a</w:t>
      </w:r>
      <w:r>
        <w:rPr>
          <w:sz w:val="28"/>
          <w:szCs w:val="16"/>
          <w:lang w:val="en-US"/>
        </w:rPr>
        <w:t>tients hosp</w:t>
      </w:r>
      <w:r>
        <w:rPr>
          <w:sz w:val="28"/>
          <w:szCs w:val="16"/>
          <w:lang w:val="en-US"/>
        </w:rPr>
        <w:t>i</w:t>
      </w:r>
      <w:r>
        <w:rPr>
          <w:sz w:val="28"/>
          <w:szCs w:val="16"/>
          <w:lang w:val="en-US"/>
        </w:rPr>
        <w:t xml:space="preserve">talized with exacerbation of COPD by using a practice guideline / G.Kong, M.Belman, S.Weingarten // Chest. –  1997. V.111. – P.89-94.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Predicting mortality of patients hospitalized for acutely exacerbated chronic obstructive pu</w:t>
      </w:r>
      <w:r>
        <w:rPr>
          <w:sz w:val="28"/>
          <w:szCs w:val="16"/>
          <w:lang w:val="en-US"/>
        </w:rPr>
        <w:t>l</w:t>
      </w:r>
      <w:r>
        <w:rPr>
          <w:sz w:val="28"/>
          <w:szCs w:val="16"/>
          <w:lang w:val="en-US"/>
        </w:rPr>
        <w:t xml:space="preserve">monary disease / L.Fuso, R.Incalzi, R.Pistelli [et al.] // Am. J. Med. – 1995. – V.98. – P.272-277.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Hospital and 1-year survival of patients admitted to intensive care units with acute exacerbation of chronic o</w:t>
      </w:r>
      <w:r>
        <w:rPr>
          <w:sz w:val="28"/>
          <w:szCs w:val="16"/>
          <w:lang w:val="en-US"/>
        </w:rPr>
        <w:t>b</w:t>
      </w:r>
      <w:r>
        <w:rPr>
          <w:sz w:val="28"/>
          <w:szCs w:val="16"/>
          <w:lang w:val="en-US"/>
        </w:rPr>
        <w:t xml:space="preserve">structive pulmonary disease / M.Seneff, D.Wagner, R.Wagner [et al.] // JAMA – 1995. – V.274. – P.1852-1857.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Characteristics and outcomes in adult patients receiving mechanical vent</w:t>
      </w:r>
      <w:r>
        <w:rPr>
          <w:sz w:val="28"/>
          <w:szCs w:val="16"/>
          <w:lang w:val="en-US"/>
        </w:rPr>
        <w:t>i</w:t>
      </w:r>
      <w:r>
        <w:rPr>
          <w:sz w:val="28"/>
          <w:szCs w:val="16"/>
          <w:lang w:val="en-US"/>
        </w:rPr>
        <w:t xml:space="preserve">lation: a 28-day international study / A.Esteban, A.Anzueto, F.Frutos [et al.] // JAMA. – 2002. – V.287. – P.345-355.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J.Wedzicha. COPD exacerbations: defining their cause and prevention / J.Wedzicha, T.Seemungal // Lancet. – 2007. – V.370 – P.786-796.</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Relationship between exacerbation frequency and lung function d</w:t>
      </w:r>
      <w:r>
        <w:rPr>
          <w:sz w:val="28"/>
          <w:szCs w:val="16"/>
          <w:lang w:val="en-US"/>
        </w:rPr>
        <w:t>e</w:t>
      </w:r>
      <w:r>
        <w:rPr>
          <w:sz w:val="28"/>
          <w:szCs w:val="16"/>
          <w:lang w:val="en-US"/>
        </w:rPr>
        <w:t>cline in chronic obstru</w:t>
      </w:r>
      <w:r>
        <w:rPr>
          <w:sz w:val="28"/>
          <w:szCs w:val="16"/>
          <w:lang w:val="en-US"/>
        </w:rPr>
        <w:t>c</w:t>
      </w:r>
      <w:r>
        <w:rPr>
          <w:sz w:val="28"/>
          <w:szCs w:val="16"/>
          <w:lang w:val="en-US"/>
        </w:rPr>
        <w:t xml:space="preserve">tive pulmonary disease / G.Donaldson, T.Seemungal, A.Bhowmik [et al.] // Thorax. – 2002. – V.57. – P.847-852.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lastRenderedPageBreak/>
        <w:t>Kanner R. Lower respiratory illnesses promote FEV(1) decline in current smokers but not exsmokers with mild chronic obstructive pulmonary disease: r</w:t>
      </w:r>
      <w:r>
        <w:rPr>
          <w:sz w:val="28"/>
          <w:szCs w:val="16"/>
          <w:lang w:val="en-US"/>
        </w:rPr>
        <w:t>e</w:t>
      </w:r>
      <w:r>
        <w:rPr>
          <w:sz w:val="28"/>
          <w:szCs w:val="16"/>
          <w:lang w:val="en-US"/>
        </w:rPr>
        <w:t>sults from the lung health study / R.Kanner, N.A</w:t>
      </w:r>
      <w:r>
        <w:rPr>
          <w:sz w:val="28"/>
          <w:szCs w:val="16"/>
          <w:lang w:val="en-US"/>
        </w:rPr>
        <w:t>n</w:t>
      </w:r>
      <w:r>
        <w:rPr>
          <w:sz w:val="28"/>
          <w:szCs w:val="16"/>
          <w:lang w:val="en-US"/>
        </w:rPr>
        <w:t xml:space="preserve">thonisen, J.Connett // Am. J. Respir. Crit. Care Med. – 2001. – V.164. – P.358-364.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Wouters E. The burden of COPD in The Netherlands: results from the Confron</w:t>
      </w:r>
      <w:r>
        <w:rPr>
          <w:sz w:val="28"/>
          <w:szCs w:val="16"/>
          <w:lang w:val="en-US"/>
        </w:rPr>
        <w:t>t</w:t>
      </w:r>
      <w:r>
        <w:rPr>
          <w:sz w:val="28"/>
          <w:szCs w:val="16"/>
          <w:lang w:val="en-US"/>
        </w:rPr>
        <w:t xml:space="preserve">ing COPD survey / E.Wouters // Respir. Med. –  2003. – V.97. Suppl C. – S.51- 59.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Early therapy improves outcomes of exacerbations of chronic obstructive pulmonary disease / T.Wilkinson, G.Donaldson, J.Hurst [et al.] // Am. J. Re</w:t>
      </w:r>
      <w:r>
        <w:rPr>
          <w:sz w:val="28"/>
          <w:szCs w:val="16"/>
          <w:lang w:val="en-US"/>
        </w:rPr>
        <w:t>s</w:t>
      </w:r>
      <w:r>
        <w:rPr>
          <w:sz w:val="28"/>
          <w:szCs w:val="16"/>
          <w:lang w:val="en-US"/>
        </w:rPr>
        <w:t xml:space="preserve">pir. Crit. Care Med. –  2004. – V.169. – P.1298-1303.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 xml:space="preserve">Factors affecting survival of hospitalized patients with COPD / H.Gunen, S.Hacievliyagil, F.Kosar [et al.] // Eur. Respir. J. –  2005. – V.26. – P.234-241.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Rodriguez-Roisin R. Toward a consensus definition for COPD exacerb</w:t>
      </w:r>
      <w:r>
        <w:rPr>
          <w:sz w:val="28"/>
          <w:szCs w:val="16"/>
          <w:lang w:val="en-US"/>
        </w:rPr>
        <w:t>a</w:t>
      </w:r>
      <w:r>
        <w:rPr>
          <w:sz w:val="28"/>
          <w:szCs w:val="16"/>
          <w:lang w:val="en-US"/>
        </w:rPr>
        <w:t xml:space="preserve">tions/ R.Rodriguez-Roisin // Chest –  2000. – V.117 (5 Suppl  2). – P.398S-401S.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szCs w:val="16"/>
          <w:lang w:val="en-US"/>
        </w:rPr>
        <w:t>Mannino D. Obstructive and restrictive lung disease and markers of i</w:t>
      </w:r>
      <w:r>
        <w:rPr>
          <w:sz w:val="28"/>
          <w:szCs w:val="16"/>
          <w:lang w:val="en-US"/>
        </w:rPr>
        <w:t>n</w:t>
      </w:r>
      <w:r>
        <w:rPr>
          <w:sz w:val="28"/>
          <w:szCs w:val="16"/>
          <w:lang w:val="en-US"/>
        </w:rPr>
        <w:t>flammation: data from the Third National Health and Nutrition E</w:t>
      </w:r>
      <w:r>
        <w:rPr>
          <w:sz w:val="28"/>
          <w:szCs w:val="16"/>
          <w:lang w:val="en-US"/>
        </w:rPr>
        <w:t>x</w:t>
      </w:r>
      <w:r>
        <w:rPr>
          <w:sz w:val="28"/>
          <w:szCs w:val="16"/>
          <w:lang w:val="en-US"/>
        </w:rPr>
        <w:t>amination / D.Mannino, E.Ford, S.Redd //  Am.  J.  Med. – 2003. – V.114. –  P.758-762</w:t>
      </w:r>
      <w:r>
        <w:rPr>
          <w:sz w:val="28"/>
          <w:lang w:val="en-US"/>
        </w:rPr>
        <w:t xml:space="preserve">.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rPr>
      </w:pPr>
      <w:r>
        <w:rPr>
          <w:sz w:val="28"/>
        </w:rPr>
        <w:t>Гаврисюк В.К. Хроническое легочное сердце: механизмы патог</w:t>
      </w:r>
      <w:r>
        <w:rPr>
          <w:sz w:val="28"/>
        </w:rPr>
        <w:t>е</w:t>
      </w:r>
      <w:r>
        <w:rPr>
          <w:sz w:val="28"/>
        </w:rPr>
        <w:t>неза и принципы т</w:t>
      </w:r>
      <w:r>
        <w:rPr>
          <w:sz w:val="28"/>
        </w:rPr>
        <w:t>е</w:t>
      </w:r>
      <w:r>
        <w:rPr>
          <w:sz w:val="28"/>
        </w:rPr>
        <w:t xml:space="preserve">рапии / В.К.Гаврисюк // Укр. пульмонол. журн. – </w:t>
      </w:r>
      <w:r>
        <w:rPr>
          <w:color w:val="231F20"/>
          <w:sz w:val="28"/>
          <w:szCs w:val="15"/>
        </w:rPr>
        <w:t xml:space="preserve"> 2006. –  №4. – С.6</w:t>
      </w:r>
      <w:r>
        <w:rPr>
          <w:sz w:val="28"/>
        </w:rPr>
        <w:t>–</w:t>
      </w:r>
      <w:r>
        <w:rPr>
          <w:color w:val="231F20"/>
          <w:sz w:val="28"/>
          <w:szCs w:val="15"/>
        </w:rPr>
        <w:t xml:space="preserve">13.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 xml:space="preserve">Airway </w:t>
      </w:r>
      <w:r>
        <w:rPr>
          <w:sz w:val="28"/>
          <w:lang w:val="en-US"/>
        </w:rPr>
        <w:t>inflammation and etiology of acute exacerbations of chronic bro</w:t>
      </w:r>
      <w:r>
        <w:rPr>
          <w:sz w:val="28"/>
          <w:lang w:val="en-US"/>
        </w:rPr>
        <w:t>n</w:t>
      </w:r>
      <w:r>
        <w:rPr>
          <w:sz w:val="28"/>
          <w:lang w:val="en-US"/>
        </w:rPr>
        <w:t>chitis / S.Sethi, K.Muscarella, N.Evans [et al.] // Chest</w:t>
      </w:r>
      <w:r>
        <w:rPr>
          <w:i/>
          <w:iCs/>
          <w:sz w:val="28"/>
          <w:szCs w:val="16"/>
          <w:lang w:val="en-US"/>
        </w:rPr>
        <w:t xml:space="preserve"> – </w:t>
      </w:r>
      <w:r>
        <w:rPr>
          <w:sz w:val="28"/>
          <w:szCs w:val="16"/>
          <w:lang w:val="en-US"/>
        </w:rPr>
        <w:t xml:space="preserve">2000. –  V.118. –  </w:t>
      </w:r>
    </w:p>
    <w:p w:rsidR="005407ED" w:rsidRDefault="005407ED" w:rsidP="005407ED">
      <w:pPr>
        <w:tabs>
          <w:tab w:val="left" w:pos="900"/>
        </w:tabs>
        <w:autoSpaceDE w:val="0"/>
        <w:autoSpaceDN w:val="0"/>
        <w:adjustRightInd w:val="0"/>
        <w:spacing w:line="360" w:lineRule="auto"/>
        <w:jc w:val="both"/>
        <w:rPr>
          <w:sz w:val="28"/>
          <w:szCs w:val="16"/>
          <w:lang w:val="en-US"/>
        </w:rPr>
      </w:pPr>
      <w:r>
        <w:rPr>
          <w:sz w:val="28"/>
          <w:szCs w:val="16"/>
          <w:lang w:val="en-US"/>
        </w:rPr>
        <w:t xml:space="preserve">1557-1565.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Ba</w:t>
      </w:r>
      <w:r>
        <w:rPr>
          <w:sz w:val="28"/>
          <w:szCs w:val="16"/>
          <w:lang w:val="en-US"/>
        </w:rPr>
        <w:t>c</w:t>
      </w:r>
      <w:r>
        <w:rPr>
          <w:sz w:val="28"/>
          <w:szCs w:val="16"/>
          <w:lang w:val="en-US"/>
        </w:rPr>
        <w:t>terial infection in chronic obstructive pulmonary disease. A study of stable and exacerbated outp</w:t>
      </w:r>
      <w:r>
        <w:rPr>
          <w:sz w:val="28"/>
          <w:szCs w:val="16"/>
          <w:lang w:val="en-US"/>
        </w:rPr>
        <w:t>a</w:t>
      </w:r>
      <w:r>
        <w:rPr>
          <w:sz w:val="28"/>
          <w:szCs w:val="16"/>
          <w:lang w:val="en-US"/>
        </w:rPr>
        <w:t>tients using the protected specimen brush /  E.Monso, J.Ruiz, A.Rosell, J.Manterola [et al.] // Am. J. Respir. Crit. Care Med/ -  1995. – V.152. – P.1316-1320.</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lastRenderedPageBreak/>
        <w:t>New strains of bacteria and exacerbations of chronic obstructive pulm</w:t>
      </w:r>
      <w:r>
        <w:rPr>
          <w:sz w:val="28"/>
          <w:szCs w:val="16"/>
          <w:lang w:val="en-US"/>
        </w:rPr>
        <w:t>o</w:t>
      </w:r>
      <w:r>
        <w:rPr>
          <w:sz w:val="28"/>
          <w:szCs w:val="16"/>
          <w:lang w:val="en-US"/>
        </w:rPr>
        <w:t xml:space="preserve">nary disease /  S.Sethi, N.Evans, B.Grant [et al.] // N. Engl. J. Med. – 2002. –  V.347. – P.465-471.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Moraxella catarrhalis in Chronic Obstructive Pulmonary Disease: Burden of Disease and Immune R</w:t>
      </w:r>
      <w:r>
        <w:rPr>
          <w:sz w:val="28"/>
          <w:szCs w:val="16"/>
          <w:lang w:val="en-US"/>
        </w:rPr>
        <w:t>e</w:t>
      </w:r>
      <w:r>
        <w:rPr>
          <w:sz w:val="28"/>
          <w:szCs w:val="16"/>
          <w:lang w:val="en-US"/>
        </w:rPr>
        <w:t xml:space="preserve">sponse / T.Murphy, A.Brauer, B.Grant [et al.] // Am. J. Respir. Crit. Care Med. – 2005. – V.172. – 195-199.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Antibiotics are ass</w:t>
      </w:r>
      <w:r>
        <w:rPr>
          <w:sz w:val="28"/>
          <w:szCs w:val="16"/>
          <w:lang w:val="en-US"/>
        </w:rPr>
        <w:t>o</w:t>
      </w:r>
      <w:r>
        <w:rPr>
          <w:sz w:val="28"/>
          <w:szCs w:val="16"/>
          <w:lang w:val="en-US"/>
        </w:rPr>
        <w:t>ciated with lower relapse rates in outpatients with acute4 exacerbations of chronic obstructive pu</w:t>
      </w:r>
      <w:r>
        <w:rPr>
          <w:sz w:val="28"/>
          <w:szCs w:val="16"/>
          <w:lang w:val="en-US"/>
        </w:rPr>
        <w:t>l</w:t>
      </w:r>
      <w:r>
        <w:rPr>
          <w:sz w:val="28"/>
          <w:szCs w:val="16"/>
          <w:lang w:val="en-US"/>
        </w:rPr>
        <w:t xml:space="preserve">monary disease / S.Adams, J.Melo, M.Luther [et al.] // Chest. – 2000. – V.117. – P.1345-1352.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Relationship between bacterial colonisation and the frequency, character, and severity of COPD exacerbations / I.Patel, T.Seemungal, M.Wilks [et al.] // Thorax. – 2002. – V.57. – P.759-764.</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Respiratory viruses, symptoms, and inflammatory markers in acute exa</w:t>
      </w:r>
      <w:r>
        <w:rPr>
          <w:sz w:val="28"/>
          <w:szCs w:val="16"/>
          <w:lang w:val="en-US"/>
        </w:rPr>
        <w:t>c</w:t>
      </w:r>
      <w:r>
        <w:rPr>
          <w:sz w:val="28"/>
          <w:szCs w:val="16"/>
          <w:lang w:val="en-US"/>
        </w:rPr>
        <w:t xml:space="preserve">erbations and stable chronic obstructive pulmonary disease /  T.Seemungal, R.Harper-Owen, A.Bhowmik [et al.] // Am. J. Respir. Crit. Care Med. –  2001. V.164. – P.1618-1623.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R.Djukanovic. Virus infection, asthma, and chronic obstructive pu</w:t>
      </w:r>
      <w:r>
        <w:rPr>
          <w:sz w:val="28"/>
          <w:szCs w:val="16"/>
          <w:lang w:val="en-US"/>
        </w:rPr>
        <w:t>l</w:t>
      </w:r>
      <w:r>
        <w:rPr>
          <w:sz w:val="28"/>
          <w:szCs w:val="16"/>
          <w:lang w:val="en-US"/>
        </w:rPr>
        <w:t xml:space="preserve">monary disease / Djukanovic R, Gadola SD.. // N. Engl. J. Med. – 2008. – V.359. – P.2062-2064.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 xml:space="preserve"> Silverman E. Exacerbations in chronic obstructive pulmonary disease: do they contribute to disease progression? / E.Silverman // Proc. Am. Th</w:t>
      </w:r>
      <w:r>
        <w:rPr>
          <w:sz w:val="28"/>
          <w:szCs w:val="16"/>
          <w:lang w:val="en-US"/>
        </w:rPr>
        <w:t>o</w:t>
      </w:r>
      <w:r>
        <w:rPr>
          <w:sz w:val="28"/>
          <w:szCs w:val="16"/>
          <w:lang w:val="en-US"/>
        </w:rPr>
        <w:t xml:space="preserve">rac Soc. – 2007. – V.8. – P.586-590.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Puhan M. Severity of COPD – a broader prognostic assessment is nece</w:t>
      </w:r>
      <w:r>
        <w:rPr>
          <w:sz w:val="28"/>
          <w:szCs w:val="16"/>
          <w:lang w:val="en-US"/>
        </w:rPr>
        <w:t>s</w:t>
      </w:r>
      <w:r>
        <w:rPr>
          <w:sz w:val="28"/>
          <w:szCs w:val="16"/>
          <w:lang w:val="en-US"/>
        </w:rPr>
        <w:t xml:space="preserve">sary / M.Puhan // Praxis (Bern 1994). – 2007. – V.28. – P.1901-1905.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Use of spirometry for case fin</w:t>
      </w:r>
      <w:r>
        <w:rPr>
          <w:sz w:val="28"/>
          <w:szCs w:val="16"/>
          <w:lang w:val="en-US"/>
        </w:rPr>
        <w:t>d</w:t>
      </w:r>
      <w:r>
        <w:rPr>
          <w:sz w:val="28"/>
          <w:szCs w:val="16"/>
          <w:lang w:val="en-US"/>
        </w:rPr>
        <w:t>ing, diagnosis, and management of chronic obstru</w:t>
      </w:r>
      <w:r>
        <w:rPr>
          <w:sz w:val="28"/>
          <w:szCs w:val="16"/>
          <w:lang w:val="en-US"/>
        </w:rPr>
        <w:t>c</w:t>
      </w:r>
      <w:r>
        <w:rPr>
          <w:sz w:val="28"/>
          <w:szCs w:val="16"/>
          <w:lang w:val="en-US"/>
        </w:rPr>
        <w:t xml:space="preserve">tive pulmonary disease (COPD) /  T.Wilt, D.Niewoehner, C.Kim [et al.] // Evid. Rep. Technol. Assess (Summ). – 2005. – V.121. – P.1-7.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lastRenderedPageBreak/>
        <w:t>The European Respiratory Society study on chronic obstructive pu</w:t>
      </w:r>
      <w:r>
        <w:rPr>
          <w:sz w:val="28"/>
          <w:szCs w:val="16"/>
          <w:lang w:val="en-US"/>
        </w:rPr>
        <w:t>l</w:t>
      </w:r>
      <w:r>
        <w:rPr>
          <w:sz w:val="28"/>
          <w:szCs w:val="16"/>
          <w:lang w:val="en-US"/>
        </w:rPr>
        <w:t>monary disease (EUROSCOP): recruitment met</w:t>
      </w:r>
      <w:r>
        <w:rPr>
          <w:sz w:val="28"/>
          <w:szCs w:val="16"/>
          <w:lang w:val="en-US"/>
        </w:rPr>
        <w:t>h</w:t>
      </w:r>
      <w:r>
        <w:rPr>
          <w:sz w:val="28"/>
          <w:szCs w:val="16"/>
          <w:lang w:val="en-US"/>
        </w:rPr>
        <w:t>ods and strategies / C.Lofdahl, D.Postma, L.Laitinen [et al.] // Respir. Med. –  1998. – V.92. – P.467-472.</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rPr>
      </w:pPr>
      <w:r>
        <w:rPr>
          <w:sz w:val="28"/>
          <w:szCs w:val="16"/>
        </w:rPr>
        <w:t>Кубышкин В.Ф. Сердечно-сосудистые заболевания и синдромы при легочной патологии / В.Ф.Кубышкин, С.С.Солдатченко, Е.С.Короленко. К</w:t>
      </w:r>
      <w:r>
        <w:rPr>
          <w:sz w:val="28"/>
          <w:szCs w:val="16"/>
        </w:rPr>
        <w:t>и</w:t>
      </w:r>
      <w:r>
        <w:rPr>
          <w:sz w:val="28"/>
          <w:szCs w:val="16"/>
        </w:rPr>
        <w:t>ев: Здор</w:t>
      </w:r>
      <w:r>
        <w:rPr>
          <w:sz w:val="28"/>
          <w:szCs w:val="16"/>
        </w:rPr>
        <w:t>о</w:t>
      </w:r>
      <w:r>
        <w:rPr>
          <w:sz w:val="28"/>
          <w:szCs w:val="16"/>
        </w:rPr>
        <w:t>вье, 1995. – 224 с.</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rPr>
      </w:pPr>
      <w:r>
        <w:rPr>
          <w:sz w:val="28"/>
          <w:szCs w:val="16"/>
        </w:rPr>
        <w:t>Гаврисюк В.К. Хроническое легочное сердце: механизмы патог</w:t>
      </w:r>
      <w:r>
        <w:rPr>
          <w:sz w:val="28"/>
          <w:szCs w:val="16"/>
        </w:rPr>
        <w:t>е</w:t>
      </w:r>
      <w:r>
        <w:rPr>
          <w:sz w:val="28"/>
          <w:szCs w:val="16"/>
        </w:rPr>
        <w:t>неза и принципы т</w:t>
      </w:r>
      <w:r>
        <w:rPr>
          <w:sz w:val="28"/>
          <w:szCs w:val="16"/>
        </w:rPr>
        <w:t>е</w:t>
      </w:r>
      <w:r>
        <w:rPr>
          <w:sz w:val="28"/>
          <w:szCs w:val="16"/>
        </w:rPr>
        <w:t>рапии / В.К.Гаврисюк // Укр. пульмонол. журн. – 2006. –  №4. – С.6-13.</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rPr>
      </w:pPr>
      <w:r>
        <w:rPr>
          <w:sz w:val="28"/>
          <w:szCs w:val="16"/>
        </w:rPr>
        <w:t>Крахмалова Е.О. Оптимизация подходов в диагностике тромбоэмб</w:t>
      </w:r>
      <w:r>
        <w:rPr>
          <w:sz w:val="28"/>
          <w:szCs w:val="16"/>
        </w:rPr>
        <w:t>о</w:t>
      </w:r>
      <w:r>
        <w:rPr>
          <w:sz w:val="28"/>
          <w:szCs w:val="16"/>
        </w:rPr>
        <w:t>лии легочной артерии / Е.О. Крахмалова, В.И. Блажко, А.А. Алтухов // М</w:t>
      </w:r>
      <w:r>
        <w:rPr>
          <w:sz w:val="28"/>
          <w:szCs w:val="16"/>
        </w:rPr>
        <w:t>е</w:t>
      </w:r>
      <w:r>
        <w:rPr>
          <w:sz w:val="28"/>
          <w:szCs w:val="16"/>
        </w:rPr>
        <w:t>дицина неотложных с</w:t>
      </w:r>
      <w:r>
        <w:rPr>
          <w:sz w:val="28"/>
          <w:szCs w:val="16"/>
        </w:rPr>
        <w:t>о</w:t>
      </w:r>
      <w:r>
        <w:rPr>
          <w:sz w:val="28"/>
          <w:szCs w:val="16"/>
        </w:rPr>
        <w:t>стояний. – 2007. – №1. – С.23-31.</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Relationship of sputum color to nature and outpatient management of acute exacerbations of COPD / R.Stockley, C.O’Brien, A.Pye [et al.] // Chest. –</w:t>
      </w:r>
    </w:p>
    <w:p w:rsidR="005407ED" w:rsidRDefault="005407ED" w:rsidP="005407ED">
      <w:pPr>
        <w:tabs>
          <w:tab w:val="left" w:pos="900"/>
        </w:tabs>
        <w:autoSpaceDE w:val="0"/>
        <w:autoSpaceDN w:val="0"/>
        <w:adjustRightInd w:val="0"/>
        <w:spacing w:line="360" w:lineRule="auto"/>
        <w:jc w:val="both"/>
        <w:rPr>
          <w:sz w:val="28"/>
          <w:szCs w:val="16"/>
          <w:lang w:val="en-US"/>
        </w:rPr>
      </w:pPr>
      <w:r>
        <w:rPr>
          <w:sz w:val="28"/>
          <w:szCs w:val="16"/>
          <w:lang w:val="en-US"/>
        </w:rPr>
        <w:t xml:space="preserve">2000. – V.117 – P.1638-1645.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The interrelationship of sputum inflammatory mar</w:t>
      </w:r>
      <w:r>
        <w:rPr>
          <w:sz w:val="28"/>
          <w:szCs w:val="16"/>
          <w:lang w:val="en-US"/>
        </w:rPr>
        <w:t>k</w:t>
      </w:r>
      <w:r>
        <w:rPr>
          <w:sz w:val="28"/>
          <w:szCs w:val="16"/>
          <w:lang w:val="en-US"/>
        </w:rPr>
        <w:t xml:space="preserve">ers in patients with chronic bronchitis / A.Hill, D.Bayley, R.Stockley // Am. J. Respir. Crit. Care Med. – 1999. – V.160 – P.893-898.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szCs w:val="16"/>
          <w:lang w:val="en-US"/>
        </w:rPr>
        <w:t>Comorbidity and mo</w:t>
      </w:r>
      <w:r>
        <w:rPr>
          <w:sz w:val="28"/>
          <w:szCs w:val="16"/>
          <w:lang w:val="en-US"/>
        </w:rPr>
        <w:t>r</w:t>
      </w:r>
      <w:r>
        <w:rPr>
          <w:sz w:val="28"/>
          <w:szCs w:val="16"/>
          <w:lang w:val="en-US"/>
        </w:rPr>
        <w:t xml:space="preserve">tality in COPD_related hospitalizations in the United States, 1979 to 2001 / F.Holguin., E.Folch, S.Redd [et al.] // Chest. – </w:t>
      </w:r>
      <w:r>
        <w:rPr>
          <w:i/>
          <w:iCs/>
          <w:sz w:val="28"/>
          <w:szCs w:val="16"/>
          <w:lang w:val="en-US"/>
        </w:rPr>
        <w:t xml:space="preserve">  </w:t>
      </w:r>
      <w:r>
        <w:rPr>
          <w:sz w:val="28"/>
          <w:szCs w:val="16"/>
          <w:lang w:val="en-US"/>
        </w:rPr>
        <w:t xml:space="preserve">2005. – v.128. – P.2005-2011.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Home treatment of exace</w:t>
      </w:r>
      <w:r>
        <w:rPr>
          <w:sz w:val="28"/>
          <w:szCs w:val="16"/>
          <w:lang w:val="en-US"/>
        </w:rPr>
        <w:t>r</w:t>
      </w:r>
      <w:r>
        <w:rPr>
          <w:sz w:val="28"/>
          <w:szCs w:val="16"/>
          <w:lang w:val="en-US"/>
        </w:rPr>
        <w:t>bations of chronic obstructive pulmonary disease by an acute respiratory assessment se</w:t>
      </w:r>
      <w:r>
        <w:rPr>
          <w:sz w:val="28"/>
          <w:szCs w:val="16"/>
          <w:lang w:val="en-US"/>
        </w:rPr>
        <w:t>r</w:t>
      </w:r>
      <w:r>
        <w:rPr>
          <w:sz w:val="28"/>
          <w:szCs w:val="16"/>
          <w:lang w:val="en-US"/>
        </w:rPr>
        <w:t>vice /  J.Gravil, O. Al_Rawas, M. Cotton [et al.] // Lancet.</w:t>
      </w:r>
      <w:r>
        <w:rPr>
          <w:i/>
          <w:iCs/>
          <w:sz w:val="28"/>
          <w:szCs w:val="16"/>
          <w:lang w:val="en-US"/>
        </w:rPr>
        <w:t xml:space="preserve"> –  </w:t>
      </w:r>
      <w:r>
        <w:rPr>
          <w:sz w:val="28"/>
          <w:szCs w:val="16"/>
          <w:lang w:val="en-US"/>
        </w:rPr>
        <w:t>1998. – P.351. – P.1853-1855.</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Diagnosis and man</w:t>
      </w:r>
      <w:r>
        <w:rPr>
          <w:sz w:val="28"/>
          <w:szCs w:val="28"/>
          <w:lang w:val="en-US"/>
        </w:rPr>
        <w:softHyphen/>
        <w:t>agement of stable chronic obstructive pulmonary di</w:t>
      </w:r>
      <w:r>
        <w:rPr>
          <w:sz w:val="28"/>
          <w:szCs w:val="28"/>
          <w:lang w:val="en-US"/>
        </w:rPr>
        <w:t>s</w:t>
      </w:r>
      <w:r>
        <w:rPr>
          <w:sz w:val="28"/>
          <w:szCs w:val="28"/>
          <w:lang w:val="en-US"/>
        </w:rPr>
        <w:t xml:space="preserve">ease: A clinical practice guideline from the American College of Physicians // A.Qaseem, V.Snow, P.Shekette [et al.] // Ann. Intern. Med. – 2007. – V.147. – P. 633-638.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rPr>
      </w:pPr>
      <w:r>
        <w:rPr>
          <w:sz w:val="28"/>
          <w:szCs w:val="28"/>
        </w:rPr>
        <w:lastRenderedPageBreak/>
        <w:t>Фещенко Ю. И. Хронические обструктивные заболевания лёгких: классификация, диагностика, леч</w:t>
      </w:r>
      <w:r>
        <w:rPr>
          <w:sz w:val="28"/>
          <w:szCs w:val="28"/>
        </w:rPr>
        <w:t>е</w:t>
      </w:r>
      <w:r>
        <w:rPr>
          <w:sz w:val="28"/>
          <w:szCs w:val="28"/>
        </w:rPr>
        <w:t>ние / Ю. И. Фещенко, В. В. Гаврисюк // Ліки Укра</w:t>
      </w:r>
      <w:r>
        <w:rPr>
          <w:sz w:val="28"/>
          <w:szCs w:val="28"/>
        </w:rPr>
        <w:t>ї</w:t>
      </w:r>
      <w:r>
        <w:rPr>
          <w:sz w:val="28"/>
          <w:szCs w:val="28"/>
        </w:rPr>
        <w:t xml:space="preserve">ни. –2004. – №9. – С.14-17.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Hernández C. COPD exacerbations: who is safe to be ma</w:t>
      </w:r>
      <w:r>
        <w:rPr>
          <w:sz w:val="28"/>
          <w:szCs w:val="28"/>
          <w:lang w:val="en-US"/>
        </w:rPr>
        <w:t>n</w:t>
      </w:r>
      <w:r>
        <w:rPr>
          <w:sz w:val="28"/>
          <w:szCs w:val="28"/>
          <w:lang w:val="en-US"/>
        </w:rPr>
        <w:t>aged at home /C.Hernández, J.Roca // Chron.  Respir. Dis. – 2007. – V.4. – P.187-188.</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Wilkinson T. Strategies for improving outcomes of COPD exacerb</w:t>
      </w:r>
      <w:r>
        <w:rPr>
          <w:sz w:val="28"/>
          <w:szCs w:val="28"/>
          <w:lang w:val="en-US"/>
        </w:rPr>
        <w:t>a</w:t>
      </w:r>
      <w:r>
        <w:rPr>
          <w:sz w:val="28"/>
          <w:szCs w:val="28"/>
          <w:lang w:val="en-US"/>
        </w:rPr>
        <w:t xml:space="preserve">tions / T.Wilkinson, J.Wedzicha // Int J Chron Obstruct Pulmon Dis. – 2006. –  V.1. – P.335-342.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The severity of airways obstruction as a determinant of treatment r</w:t>
      </w:r>
      <w:r>
        <w:rPr>
          <w:sz w:val="28"/>
          <w:szCs w:val="28"/>
          <w:lang w:val="en-US"/>
        </w:rPr>
        <w:t>e</w:t>
      </w:r>
      <w:r>
        <w:rPr>
          <w:sz w:val="28"/>
          <w:szCs w:val="28"/>
          <w:lang w:val="en-US"/>
        </w:rPr>
        <w:t>sponse in COPD /  P.Calverley, R.Pauwels, P.Jones [et al.] // Int. J. Chron. Obstruct. Pu</w:t>
      </w:r>
      <w:r>
        <w:rPr>
          <w:sz w:val="28"/>
          <w:szCs w:val="28"/>
          <w:lang w:val="en-US"/>
        </w:rPr>
        <w:t>l</w:t>
      </w:r>
      <w:r>
        <w:rPr>
          <w:sz w:val="28"/>
          <w:szCs w:val="28"/>
          <w:lang w:val="en-US"/>
        </w:rPr>
        <w:t>mon. Dis. – 2006. – V.1. – P.209-218.</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Time course and recovery of exacerbations in patients with chronic o</w:t>
      </w:r>
      <w:r>
        <w:rPr>
          <w:sz w:val="28"/>
          <w:szCs w:val="16"/>
          <w:lang w:val="en-US"/>
        </w:rPr>
        <w:t>b</w:t>
      </w:r>
      <w:r>
        <w:rPr>
          <w:sz w:val="28"/>
          <w:szCs w:val="16"/>
          <w:lang w:val="en-US"/>
        </w:rPr>
        <w:t>structive pulm</w:t>
      </w:r>
      <w:r>
        <w:rPr>
          <w:sz w:val="28"/>
          <w:szCs w:val="16"/>
          <w:lang w:val="en-US"/>
        </w:rPr>
        <w:t>o</w:t>
      </w:r>
      <w:r>
        <w:rPr>
          <w:sz w:val="28"/>
          <w:szCs w:val="16"/>
          <w:lang w:val="en-US"/>
        </w:rPr>
        <w:t>nary disease //  T.Seemungal, G.Donaldson, A.Bhowmik [et al.] // Am. J. Re</w:t>
      </w:r>
      <w:r>
        <w:rPr>
          <w:sz w:val="28"/>
          <w:szCs w:val="16"/>
          <w:lang w:val="en-US"/>
        </w:rPr>
        <w:t>s</w:t>
      </w:r>
      <w:r>
        <w:rPr>
          <w:sz w:val="28"/>
          <w:szCs w:val="16"/>
          <w:lang w:val="en-US"/>
        </w:rPr>
        <w:t xml:space="preserve">pir. Crit. Care Med. –  2000. – V.161. – P.1608-1613.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rPr>
      </w:pPr>
      <w:r>
        <w:rPr>
          <w:sz w:val="28"/>
        </w:rPr>
        <w:t>Фещенко Ю. И. Проблемы хронических обструктивных забол</w:t>
      </w:r>
      <w:r>
        <w:rPr>
          <w:sz w:val="28"/>
        </w:rPr>
        <w:t>е</w:t>
      </w:r>
      <w:r>
        <w:rPr>
          <w:sz w:val="28"/>
        </w:rPr>
        <w:t xml:space="preserve">ваний легких  / Ю.И.Фещенко // Укр. пульмонол. журн. –  2002.- </w:t>
      </w:r>
      <w:r>
        <w:rPr>
          <w:sz w:val="28"/>
          <w:lang w:val="en-US"/>
        </w:rPr>
        <w:t xml:space="preserve">№ 1. – </w:t>
      </w:r>
      <w:r>
        <w:rPr>
          <w:sz w:val="28"/>
        </w:rPr>
        <w:t>С</w:t>
      </w:r>
      <w:r>
        <w:rPr>
          <w:sz w:val="28"/>
          <w:lang w:val="en-US"/>
        </w:rPr>
        <w:t xml:space="preserve">. </w:t>
      </w:r>
      <w:r>
        <w:rPr>
          <w:sz w:val="28"/>
        </w:rPr>
        <w:t>5–10.</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28"/>
          <w:lang w:val="en-US"/>
        </w:rPr>
        <w:t>Management of chronic o</w:t>
      </w:r>
      <w:r>
        <w:rPr>
          <w:sz w:val="28"/>
          <w:szCs w:val="28"/>
          <w:lang w:val="en-US"/>
        </w:rPr>
        <w:t>b</w:t>
      </w:r>
      <w:r>
        <w:rPr>
          <w:sz w:val="28"/>
          <w:szCs w:val="28"/>
          <w:lang w:val="en-US"/>
        </w:rPr>
        <w:t>structive pulmonary disease: the Swiss guide</w:t>
      </w:r>
      <w:r>
        <w:rPr>
          <w:sz w:val="28"/>
          <w:szCs w:val="28"/>
          <w:lang w:val="en-US"/>
        </w:rPr>
        <w:softHyphen/>
        <w:t>lines Official Guidelines of the Swiss Respir</w:t>
      </w:r>
      <w:r>
        <w:rPr>
          <w:sz w:val="28"/>
          <w:szCs w:val="28"/>
          <w:lang w:val="en-US"/>
        </w:rPr>
        <w:t>a</w:t>
      </w:r>
      <w:r>
        <w:rPr>
          <w:sz w:val="28"/>
          <w:szCs w:val="28"/>
          <w:lang w:val="en-US"/>
        </w:rPr>
        <w:t>tory Society / E.Russi, P.Leuenberger, O.Brandli [et al.] //Swiss. Med. Wkly. – 2002. – V.132. – P.67-78.</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28"/>
          <w:lang w:val="en-US"/>
        </w:rPr>
        <w:t>Brown C.D. Inhaled short-acting beta2-agonists versus ipratropium for acute exacerbations of chronic obstructive pulm</w:t>
      </w:r>
      <w:r>
        <w:rPr>
          <w:sz w:val="28"/>
          <w:szCs w:val="28"/>
          <w:lang w:val="en-US"/>
        </w:rPr>
        <w:t>o</w:t>
      </w:r>
      <w:r>
        <w:rPr>
          <w:sz w:val="28"/>
          <w:szCs w:val="28"/>
          <w:lang w:val="en-US"/>
        </w:rPr>
        <w:t>nary disease / C.Brown, D.McCrory, J.White // Coc</w:t>
      </w:r>
      <w:r>
        <w:rPr>
          <w:sz w:val="28"/>
          <w:szCs w:val="28"/>
          <w:lang w:val="en-US"/>
        </w:rPr>
        <w:t>h</w:t>
      </w:r>
      <w:r>
        <w:rPr>
          <w:sz w:val="28"/>
          <w:szCs w:val="28"/>
          <w:lang w:val="en-US"/>
        </w:rPr>
        <w:t>rane Database Syst. Rev. – 2001. – 1: CD002984. DOI: 10.1002/14651858. CD002984.</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28"/>
          <w:lang w:val="en-US"/>
        </w:rPr>
        <w:t>What is the opti</w:t>
      </w:r>
      <w:r>
        <w:rPr>
          <w:sz w:val="28"/>
          <w:szCs w:val="28"/>
          <w:lang w:val="en-US"/>
        </w:rPr>
        <w:softHyphen/>
        <w:t>mal treatment strategy for chronic obstructive pulmonary disease exacerbations? / W.Willaert, M.Daenen, P.Bornans et al. // Eur. Re</w:t>
      </w:r>
      <w:r>
        <w:rPr>
          <w:sz w:val="28"/>
          <w:szCs w:val="28"/>
          <w:lang w:val="en-US"/>
        </w:rPr>
        <w:t>s</w:t>
      </w:r>
      <w:r>
        <w:rPr>
          <w:sz w:val="28"/>
          <w:szCs w:val="28"/>
          <w:lang w:val="en-US"/>
        </w:rPr>
        <w:t>pir. J. – 2002. – V.19. – P.928-935.</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lastRenderedPageBreak/>
        <w:t>Barr R. Methylxanthines for exacerbations of chronic obstructive pulm</w:t>
      </w:r>
      <w:r>
        <w:rPr>
          <w:sz w:val="28"/>
          <w:szCs w:val="16"/>
          <w:lang w:val="en-US"/>
        </w:rPr>
        <w:t>o</w:t>
      </w:r>
      <w:r>
        <w:rPr>
          <w:sz w:val="28"/>
          <w:szCs w:val="16"/>
          <w:lang w:val="en-US"/>
        </w:rPr>
        <w:t xml:space="preserve">nary disease: metaanalysis of randomised trials / R.Barr, B.Rowe, C.Camargo </w:t>
      </w:r>
      <w:r>
        <w:rPr>
          <w:sz w:val="28"/>
          <w:szCs w:val="28"/>
          <w:lang w:val="en-US"/>
        </w:rPr>
        <w:t>// BMJ.</w:t>
      </w:r>
      <w:r>
        <w:rPr>
          <w:i/>
          <w:iCs/>
          <w:sz w:val="28"/>
          <w:szCs w:val="16"/>
          <w:lang w:val="en-US"/>
        </w:rPr>
        <w:t xml:space="preserve"> –  </w:t>
      </w:r>
      <w:r>
        <w:rPr>
          <w:sz w:val="28"/>
          <w:szCs w:val="16"/>
          <w:lang w:val="en-US"/>
        </w:rPr>
        <w:t>2003. – V.327. – P.643.</w:t>
      </w:r>
      <w:r>
        <w:rPr>
          <w:sz w:val="28"/>
          <w:szCs w:val="28"/>
          <w:lang w:val="en-US"/>
        </w:rPr>
        <w:t xml:space="preserve">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Theophylline for irreversible chronic airflow limitation: a randomized study co</w:t>
      </w:r>
      <w:r>
        <w:rPr>
          <w:sz w:val="28"/>
          <w:szCs w:val="28"/>
          <w:lang w:val="en-US"/>
        </w:rPr>
        <w:t>m</w:t>
      </w:r>
      <w:r>
        <w:rPr>
          <w:sz w:val="28"/>
          <w:szCs w:val="28"/>
          <w:lang w:val="en-US"/>
        </w:rPr>
        <w:t>paring n of 1 trials to standard practice /  J.Mahon, A.Laupacis, R.Hodder [et al.] // Chest. – 1999. – V.115. – P.38-48</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Effect of intravenously administered aminophylline on ventil</w:t>
      </w:r>
      <w:r>
        <w:rPr>
          <w:sz w:val="28"/>
          <w:szCs w:val="28"/>
          <w:lang w:val="en-US"/>
        </w:rPr>
        <w:t>a</w:t>
      </w:r>
      <w:r>
        <w:rPr>
          <w:sz w:val="28"/>
          <w:szCs w:val="28"/>
          <w:lang w:val="en-US"/>
        </w:rPr>
        <w:t>tion/perfusion inequality during recovery from exacerbations of chronic obstru</w:t>
      </w:r>
      <w:r>
        <w:rPr>
          <w:sz w:val="28"/>
          <w:szCs w:val="28"/>
          <w:lang w:val="en-US"/>
        </w:rPr>
        <w:t>c</w:t>
      </w:r>
      <w:r>
        <w:rPr>
          <w:sz w:val="28"/>
          <w:szCs w:val="28"/>
          <w:lang w:val="en-US"/>
        </w:rPr>
        <w:t xml:space="preserve">tive pulmonary disease / J.Barbera, A.Reyes, J.Roca [et al.] // Am. Rev. Respir. Dis. – 1992. – V.145. – P.1328-1333.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Barr R. Methyl-xanthines for exacerbations of chronic obstructive pulm</w:t>
      </w:r>
      <w:r>
        <w:rPr>
          <w:sz w:val="28"/>
          <w:szCs w:val="28"/>
          <w:lang w:val="en-US"/>
        </w:rPr>
        <w:t>o</w:t>
      </w:r>
      <w:r>
        <w:rPr>
          <w:sz w:val="28"/>
          <w:szCs w:val="28"/>
          <w:lang w:val="en-US"/>
        </w:rPr>
        <w:t>nary disease / R.Barr, B.Rowe, C.Camargo // Coc</w:t>
      </w:r>
      <w:r>
        <w:rPr>
          <w:sz w:val="28"/>
          <w:szCs w:val="28"/>
          <w:lang w:val="en-US"/>
        </w:rPr>
        <w:t>h</w:t>
      </w:r>
      <w:r>
        <w:rPr>
          <w:sz w:val="28"/>
          <w:szCs w:val="28"/>
          <w:lang w:val="en-US"/>
        </w:rPr>
        <w:t xml:space="preserve">rane Database Syst. Rev. – 2001. – 1:CD002168.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 xml:space="preserve">Palm K. Acute exacerbations of chronic obstructive pulmonary disease / K.Palm, W.Decker // Emerg. Med. Clin. North Am. – 2003. – V.21. – P.331-352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McCrory D.C., Brown C.D. Anticholinergic bronchodilators versus beta2-sympathomimetic agents for acute exacerba</w:t>
      </w:r>
      <w:r>
        <w:rPr>
          <w:sz w:val="28"/>
          <w:szCs w:val="28"/>
          <w:lang w:val="en-US"/>
        </w:rPr>
        <w:softHyphen/>
        <w:t>tions of chronic obstructive pu</w:t>
      </w:r>
      <w:r>
        <w:rPr>
          <w:sz w:val="28"/>
          <w:szCs w:val="28"/>
          <w:lang w:val="en-US"/>
        </w:rPr>
        <w:t>l</w:t>
      </w:r>
      <w:r>
        <w:rPr>
          <w:sz w:val="28"/>
          <w:szCs w:val="28"/>
          <w:lang w:val="en-US"/>
        </w:rPr>
        <w:t>monary disease / D.McCrory, C.Brown // Cochrane Database Syst. Rev. – 2003. –    1:CD003900.</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Nebulized salbutamol with and without ipratropium bromide in acute ai</w:t>
      </w:r>
      <w:r>
        <w:rPr>
          <w:sz w:val="28"/>
          <w:szCs w:val="28"/>
          <w:lang w:val="en-US"/>
        </w:rPr>
        <w:t>r</w:t>
      </w:r>
      <w:r>
        <w:rPr>
          <w:sz w:val="28"/>
          <w:szCs w:val="28"/>
          <w:lang w:val="en-US"/>
        </w:rPr>
        <w:t xml:space="preserve">flow obstruction /  B.O'Driscoll, R.Taylor, M.Horsley [et al.] // Lancet. – 1989. –  V.2. – P.1418-1420.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Koutsogiannis Z., Kelly A.-M. Does high dose ipratropium bromide added to salbutamol improve pulmonary function for patients with chronic obstru</w:t>
      </w:r>
      <w:r>
        <w:rPr>
          <w:sz w:val="28"/>
          <w:szCs w:val="28"/>
          <w:lang w:val="en-US"/>
        </w:rPr>
        <w:t>c</w:t>
      </w:r>
      <w:r>
        <w:rPr>
          <w:sz w:val="28"/>
          <w:szCs w:val="28"/>
          <w:lang w:val="en-US"/>
        </w:rPr>
        <w:t>tive airways disease in the emergency department? / Z.Koutsogiannis, A.Kelly // M. Aust. N. Z. Med. J. – 2000. – V.30. – P.41-47.</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rPr>
      </w:pPr>
      <w:r>
        <w:rPr>
          <w:sz w:val="28"/>
          <w:szCs w:val="28"/>
        </w:rPr>
        <w:t>Эффек</w:t>
      </w:r>
      <w:r w:rsidRPr="005407ED">
        <w:rPr>
          <w:sz w:val="28"/>
          <w:szCs w:val="28"/>
        </w:rPr>
        <w:softHyphen/>
      </w:r>
      <w:r>
        <w:rPr>
          <w:sz w:val="28"/>
          <w:szCs w:val="28"/>
        </w:rPr>
        <w:t>тивность</w:t>
      </w:r>
      <w:r w:rsidRPr="005407ED">
        <w:rPr>
          <w:sz w:val="28"/>
          <w:szCs w:val="28"/>
        </w:rPr>
        <w:t xml:space="preserve"> </w:t>
      </w:r>
      <w:r>
        <w:rPr>
          <w:sz w:val="28"/>
          <w:szCs w:val="28"/>
        </w:rPr>
        <w:t>комбинированной</w:t>
      </w:r>
      <w:r w:rsidRPr="005407ED">
        <w:rPr>
          <w:sz w:val="28"/>
          <w:szCs w:val="28"/>
        </w:rPr>
        <w:t xml:space="preserve"> </w:t>
      </w:r>
      <w:r>
        <w:rPr>
          <w:sz w:val="28"/>
          <w:szCs w:val="28"/>
        </w:rPr>
        <w:t>терапии</w:t>
      </w:r>
      <w:r w:rsidRPr="005407ED">
        <w:rPr>
          <w:sz w:val="28"/>
          <w:szCs w:val="28"/>
        </w:rPr>
        <w:t xml:space="preserve"> </w:t>
      </w:r>
      <w:r>
        <w:rPr>
          <w:sz w:val="28"/>
          <w:szCs w:val="28"/>
        </w:rPr>
        <w:t>ингаляционными</w:t>
      </w:r>
      <w:r w:rsidRPr="005407ED">
        <w:rPr>
          <w:sz w:val="28"/>
          <w:szCs w:val="28"/>
        </w:rPr>
        <w:t xml:space="preserve">  </w:t>
      </w:r>
      <w:r>
        <w:rPr>
          <w:sz w:val="28"/>
          <w:szCs w:val="28"/>
        </w:rPr>
        <w:t>бета</w:t>
      </w:r>
      <w:r w:rsidRPr="005407ED">
        <w:rPr>
          <w:sz w:val="28"/>
          <w:szCs w:val="28"/>
        </w:rPr>
        <w:t>2-</w:t>
      </w:r>
      <w:r>
        <w:rPr>
          <w:sz w:val="28"/>
          <w:szCs w:val="28"/>
        </w:rPr>
        <w:t>агонистами</w:t>
      </w:r>
      <w:r w:rsidRPr="005407ED">
        <w:rPr>
          <w:sz w:val="28"/>
          <w:szCs w:val="28"/>
        </w:rPr>
        <w:t xml:space="preserve"> </w:t>
      </w:r>
      <w:r>
        <w:rPr>
          <w:sz w:val="28"/>
          <w:szCs w:val="28"/>
        </w:rPr>
        <w:t>и</w:t>
      </w:r>
      <w:r w:rsidRPr="005407ED">
        <w:rPr>
          <w:sz w:val="28"/>
          <w:szCs w:val="28"/>
        </w:rPr>
        <w:t xml:space="preserve"> </w:t>
      </w:r>
      <w:r>
        <w:rPr>
          <w:sz w:val="28"/>
          <w:szCs w:val="28"/>
        </w:rPr>
        <w:t>антихолинергическими</w:t>
      </w:r>
      <w:r w:rsidRPr="005407ED">
        <w:rPr>
          <w:sz w:val="28"/>
          <w:szCs w:val="28"/>
        </w:rPr>
        <w:t xml:space="preserve"> </w:t>
      </w:r>
      <w:r>
        <w:rPr>
          <w:sz w:val="28"/>
          <w:szCs w:val="28"/>
        </w:rPr>
        <w:t>препаратами</w:t>
      </w:r>
      <w:r w:rsidRPr="005407ED">
        <w:rPr>
          <w:sz w:val="28"/>
          <w:szCs w:val="28"/>
        </w:rPr>
        <w:t xml:space="preserve"> </w:t>
      </w:r>
      <w:r>
        <w:rPr>
          <w:sz w:val="28"/>
          <w:szCs w:val="28"/>
        </w:rPr>
        <w:t>при</w:t>
      </w:r>
      <w:r w:rsidRPr="005407ED">
        <w:rPr>
          <w:sz w:val="28"/>
          <w:szCs w:val="28"/>
        </w:rPr>
        <w:t xml:space="preserve"> </w:t>
      </w:r>
      <w:r>
        <w:rPr>
          <w:sz w:val="28"/>
          <w:szCs w:val="28"/>
        </w:rPr>
        <w:t>тяжелом</w:t>
      </w:r>
      <w:r w:rsidRPr="005407ED">
        <w:rPr>
          <w:sz w:val="28"/>
          <w:szCs w:val="28"/>
        </w:rPr>
        <w:t xml:space="preserve"> </w:t>
      </w:r>
      <w:r>
        <w:rPr>
          <w:sz w:val="28"/>
          <w:szCs w:val="28"/>
        </w:rPr>
        <w:t>обос</w:t>
      </w:r>
      <w:r>
        <w:rPr>
          <w:sz w:val="28"/>
          <w:szCs w:val="28"/>
        </w:rPr>
        <w:t>т</w:t>
      </w:r>
      <w:r>
        <w:rPr>
          <w:sz w:val="28"/>
          <w:szCs w:val="28"/>
        </w:rPr>
        <w:t xml:space="preserve">рении </w:t>
      </w:r>
      <w:r>
        <w:rPr>
          <w:sz w:val="28"/>
          <w:szCs w:val="28"/>
        </w:rPr>
        <w:lastRenderedPageBreak/>
        <w:t>хронической обструктивной болезни легких: рандомизированное контрол</w:t>
      </w:r>
      <w:r>
        <w:rPr>
          <w:sz w:val="28"/>
          <w:szCs w:val="28"/>
        </w:rPr>
        <w:t>и</w:t>
      </w:r>
      <w:r>
        <w:rPr>
          <w:sz w:val="28"/>
          <w:szCs w:val="28"/>
        </w:rPr>
        <w:t>руемое исследование /Авдеев С.Н., Нуралиева Г.С., Батын С.З. [и др.] // Пульмонол</w:t>
      </w:r>
      <w:r>
        <w:rPr>
          <w:sz w:val="28"/>
          <w:szCs w:val="28"/>
        </w:rPr>
        <w:t>о</w:t>
      </w:r>
      <w:r>
        <w:rPr>
          <w:sz w:val="28"/>
          <w:szCs w:val="28"/>
        </w:rPr>
        <w:t>гия – 2007. №3. – С.56-65.</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A randomized co</w:t>
      </w:r>
      <w:r>
        <w:rPr>
          <w:sz w:val="28"/>
          <w:szCs w:val="28"/>
          <w:lang w:val="en-US"/>
        </w:rPr>
        <w:t>n</w:t>
      </w:r>
      <w:r>
        <w:rPr>
          <w:sz w:val="28"/>
          <w:szCs w:val="28"/>
          <w:lang w:val="en-US"/>
        </w:rPr>
        <w:t>trolled trial to assess the optimal dose and effect of neb</w:t>
      </w:r>
      <w:r>
        <w:rPr>
          <w:sz w:val="28"/>
          <w:szCs w:val="28"/>
          <w:lang w:val="en-US"/>
        </w:rPr>
        <w:softHyphen/>
        <w:t>ulized albuterol in acute exacerbations of COPD /  S.Nair, E.Thomas, S.Pea</w:t>
      </w:r>
      <w:r>
        <w:rPr>
          <w:sz w:val="28"/>
          <w:szCs w:val="28"/>
          <w:lang w:val="en-US"/>
        </w:rPr>
        <w:t>r</w:t>
      </w:r>
      <w:r>
        <w:rPr>
          <w:sz w:val="28"/>
          <w:szCs w:val="28"/>
          <w:lang w:val="en-US"/>
        </w:rPr>
        <w:t>son [et al.] // Chest. – 2005. – V.128. – P.48-54.</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rPr>
      </w:pPr>
      <w:r>
        <w:rPr>
          <w:sz w:val="28"/>
          <w:szCs w:val="28"/>
        </w:rPr>
        <w:t>Цой А.И. Возможности влияния современной фармакотерапии на и</w:t>
      </w:r>
      <w:r>
        <w:rPr>
          <w:sz w:val="28"/>
          <w:szCs w:val="28"/>
        </w:rPr>
        <w:t>с</w:t>
      </w:r>
      <w:r>
        <w:rPr>
          <w:sz w:val="28"/>
          <w:szCs w:val="28"/>
        </w:rPr>
        <w:t>ход заболевания при хронической обструктивной болезни ле</w:t>
      </w:r>
      <w:r>
        <w:rPr>
          <w:sz w:val="28"/>
          <w:szCs w:val="28"/>
        </w:rPr>
        <w:t>г</w:t>
      </w:r>
      <w:r>
        <w:rPr>
          <w:sz w:val="28"/>
          <w:szCs w:val="28"/>
        </w:rPr>
        <w:t xml:space="preserve">ких / А.И.Цой, Н.Б. Лазарева // Пульмонология. – 2008. – №1. – </w:t>
      </w:r>
      <w:r>
        <w:rPr>
          <w:sz w:val="28"/>
          <w:szCs w:val="28"/>
          <w:lang w:val="en-US"/>
        </w:rPr>
        <w:t>C</w:t>
      </w:r>
      <w:r>
        <w:rPr>
          <w:sz w:val="28"/>
          <w:szCs w:val="28"/>
        </w:rPr>
        <w:t>.110-114.</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Antibiotic therapy in exacerb</w:t>
      </w:r>
      <w:r>
        <w:rPr>
          <w:sz w:val="28"/>
          <w:szCs w:val="16"/>
          <w:lang w:val="en-US"/>
        </w:rPr>
        <w:t>a</w:t>
      </w:r>
      <w:r>
        <w:rPr>
          <w:sz w:val="28"/>
          <w:szCs w:val="16"/>
          <w:lang w:val="en-US"/>
        </w:rPr>
        <w:t xml:space="preserve">tions of chronic obstructive disease /  N.Anthonisen, J.Manfreda, C.Warren [et al.] // Ann. Intern. Med. – 1987. – V.106. – V.2. – P.196-204.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Controlled trial of oral prednisone in outpatients with acute COPD exace</w:t>
      </w:r>
      <w:r>
        <w:rPr>
          <w:sz w:val="28"/>
          <w:szCs w:val="16"/>
          <w:lang w:val="en-US"/>
        </w:rPr>
        <w:t>r</w:t>
      </w:r>
      <w:r>
        <w:rPr>
          <w:sz w:val="28"/>
          <w:szCs w:val="16"/>
          <w:lang w:val="en-US"/>
        </w:rPr>
        <w:t>bation / W.Thompson, C.Nielson, P.Carvalho [et al.] // Am. J. Respir. Crit. Care Med. – 1996. – V.154. – P.407-412.</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Davies L. Oral corticosteroids in patients admitted to hospital with exace</w:t>
      </w:r>
      <w:r>
        <w:rPr>
          <w:sz w:val="28"/>
          <w:szCs w:val="16"/>
          <w:lang w:val="en-US"/>
        </w:rPr>
        <w:t>r</w:t>
      </w:r>
      <w:r>
        <w:rPr>
          <w:sz w:val="28"/>
          <w:szCs w:val="16"/>
          <w:lang w:val="en-US"/>
        </w:rPr>
        <w:t>bations of chronic obstructive pulmonary disease: a prospective randomised co</w:t>
      </w:r>
      <w:r>
        <w:rPr>
          <w:sz w:val="28"/>
          <w:szCs w:val="16"/>
          <w:lang w:val="en-US"/>
        </w:rPr>
        <w:t>n</w:t>
      </w:r>
      <w:r>
        <w:rPr>
          <w:sz w:val="28"/>
          <w:szCs w:val="16"/>
          <w:lang w:val="en-US"/>
        </w:rPr>
        <w:t>trolled trial / L.Davies, R.Angus, P.Calverley // Lancet. –  1999. – V.354. – P.456-460.</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Effect of systemic glucocorticoids on exacerbations of chronic o</w:t>
      </w:r>
      <w:r>
        <w:rPr>
          <w:sz w:val="28"/>
          <w:szCs w:val="16"/>
          <w:lang w:val="en-US"/>
        </w:rPr>
        <w:t>b</w:t>
      </w:r>
      <w:r>
        <w:rPr>
          <w:sz w:val="28"/>
          <w:szCs w:val="16"/>
          <w:lang w:val="en-US"/>
        </w:rPr>
        <w:t>structive pulmonary disease. D</w:t>
      </w:r>
      <w:r>
        <w:rPr>
          <w:sz w:val="28"/>
          <w:szCs w:val="16"/>
          <w:lang w:val="en-US"/>
        </w:rPr>
        <w:t>e</w:t>
      </w:r>
      <w:r>
        <w:rPr>
          <w:sz w:val="28"/>
          <w:szCs w:val="16"/>
          <w:lang w:val="en-US"/>
        </w:rPr>
        <w:t>partment of Veterans Affairs Cooperative Study Group. / D.Niewoehner, M.Erbland, R.Deupree [et al.] // N. Engl. J. Med. – 1999. – V.340. –P.1941-1947.</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Comparison of nebulized budesonide and oral prednisolone with placebo in the treatment of acute exacerbations of chronic obstructive pulmonary di</w:t>
      </w:r>
      <w:r>
        <w:rPr>
          <w:sz w:val="28"/>
          <w:szCs w:val="16"/>
          <w:lang w:val="en-US"/>
        </w:rPr>
        <w:t>s</w:t>
      </w:r>
      <w:r>
        <w:rPr>
          <w:sz w:val="28"/>
          <w:szCs w:val="16"/>
          <w:lang w:val="en-US"/>
        </w:rPr>
        <w:t xml:space="preserve">ease: a randomized controlled trial / F.Maltais, J.Ostinelli, J.Bourbeau [et al.] // Am. J. Respir. Crit. Care Med. – 2002. – V.165. – P.698-703.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lastRenderedPageBreak/>
        <w:t>Outpatient oral prednisone after emergency treatment of chronic obstru</w:t>
      </w:r>
      <w:r>
        <w:rPr>
          <w:sz w:val="28"/>
          <w:szCs w:val="16"/>
          <w:lang w:val="en-US"/>
        </w:rPr>
        <w:t>c</w:t>
      </w:r>
      <w:r>
        <w:rPr>
          <w:sz w:val="28"/>
          <w:szCs w:val="16"/>
          <w:lang w:val="en-US"/>
        </w:rPr>
        <w:t>tive pu</w:t>
      </w:r>
      <w:r>
        <w:rPr>
          <w:sz w:val="28"/>
          <w:szCs w:val="16"/>
          <w:lang w:val="en-US"/>
        </w:rPr>
        <w:t>l</w:t>
      </w:r>
      <w:r>
        <w:rPr>
          <w:sz w:val="28"/>
          <w:szCs w:val="16"/>
          <w:lang w:val="en-US"/>
        </w:rPr>
        <w:t xml:space="preserve">monary disease / S.Aaron, K.Vandemheen, P.Hebert, R.Dales [et al.] // N. Engl. J. Med. – 2003. – V.348. – P.2618-2625.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Celli B. // Update on the management of COPD / B.Celli // Chest. – 2008. – V.133. – P.1451-1462</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16"/>
          <w:lang w:val="en-US"/>
        </w:rPr>
      </w:pPr>
      <w:r>
        <w:rPr>
          <w:sz w:val="28"/>
          <w:szCs w:val="16"/>
          <w:lang w:val="en-US"/>
        </w:rPr>
        <w:t>Controlled trial of oral prednisone in outpatients with acute COPD exace</w:t>
      </w:r>
      <w:r>
        <w:rPr>
          <w:sz w:val="28"/>
          <w:szCs w:val="16"/>
          <w:lang w:val="en-US"/>
        </w:rPr>
        <w:t>r</w:t>
      </w:r>
      <w:r>
        <w:rPr>
          <w:sz w:val="28"/>
          <w:szCs w:val="16"/>
          <w:lang w:val="en-US"/>
        </w:rPr>
        <w:t xml:space="preserve">bation /  W.Thompson, C.Nielson, P.Carvalho [et al.] //  Am. J. Respir. Crit. Care Med. – 1996. – V.154. – P.407-412.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Relation of sputum inflammatory markers to symptoms and lung fun</w:t>
      </w:r>
      <w:r>
        <w:rPr>
          <w:sz w:val="28"/>
          <w:szCs w:val="28"/>
          <w:lang w:val="en-US"/>
        </w:rPr>
        <w:t>c</w:t>
      </w:r>
      <w:r>
        <w:rPr>
          <w:sz w:val="28"/>
          <w:szCs w:val="28"/>
          <w:lang w:val="en-US"/>
        </w:rPr>
        <w:t>tion changes in COPD exacerb</w:t>
      </w:r>
      <w:r>
        <w:rPr>
          <w:sz w:val="28"/>
          <w:szCs w:val="28"/>
          <w:lang w:val="en-US"/>
        </w:rPr>
        <w:t>a</w:t>
      </w:r>
      <w:r>
        <w:rPr>
          <w:sz w:val="28"/>
          <w:szCs w:val="28"/>
          <w:lang w:val="en-US"/>
        </w:rPr>
        <w:t>tions /A.Bhowmik, T.Seemungal, R.Sapsford [et al.] // Thorax. – 2000. – V.55. – P.114-120.</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lang w:val="en-US"/>
        </w:rPr>
        <w:t>Albert R. Controlled clinical trial of methylprednisolone in patients with chronic bronchitis and acute respiratory insu</w:t>
      </w:r>
      <w:r>
        <w:rPr>
          <w:sz w:val="28"/>
          <w:lang w:val="en-US"/>
        </w:rPr>
        <w:t>f</w:t>
      </w:r>
      <w:r>
        <w:rPr>
          <w:sz w:val="28"/>
          <w:lang w:val="en-US"/>
        </w:rPr>
        <w:t xml:space="preserve">ficiency / R.Albert, T.Martin, S.Lewis // Ann. Intern. Med. – 1980. – V.92. – P.753–758.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rStyle w:val="aff2"/>
          <w:i w:val="0"/>
          <w:iCs w:val="0"/>
          <w:szCs w:val="28"/>
          <w:lang w:val="en-US"/>
        </w:rPr>
      </w:pPr>
      <w:r>
        <w:rPr>
          <w:rStyle w:val="aff2"/>
          <w:i w:val="0"/>
          <w:iCs w:val="0"/>
          <w:szCs w:val="20"/>
          <w:lang w:val="en-US"/>
        </w:rPr>
        <w:t>Quon B. Contemporary Management of Acute Exacerbations of COPD. A Sy</w:t>
      </w:r>
      <w:r>
        <w:rPr>
          <w:rStyle w:val="aff2"/>
          <w:i w:val="0"/>
          <w:iCs w:val="0"/>
          <w:szCs w:val="20"/>
          <w:lang w:val="en-US"/>
        </w:rPr>
        <w:t>s</w:t>
      </w:r>
      <w:r>
        <w:rPr>
          <w:rStyle w:val="aff2"/>
          <w:i w:val="0"/>
          <w:iCs w:val="0"/>
          <w:szCs w:val="20"/>
          <w:lang w:val="en-US"/>
        </w:rPr>
        <w:t xml:space="preserve">tematic Review and Metaanalysis / B.Quon, W.Gan, D.Sin // Chest. –  2008. – V.133. – P.756–766.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Early corticosteroid use in acute exacerbations of chronic airflow o</w:t>
      </w:r>
      <w:r>
        <w:rPr>
          <w:sz w:val="28"/>
          <w:szCs w:val="28"/>
          <w:lang w:val="en-US"/>
        </w:rPr>
        <w:t>b</w:t>
      </w:r>
      <w:r>
        <w:rPr>
          <w:sz w:val="28"/>
          <w:szCs w:val="28"/>
          <w:lang w:val="en-US"/>
        </w:rPr>
        <w:t>struc</w:t>
      </w:r>
      <w:r>
        <w:rPr>
          <w:sz w:val="28"/>
          <w:szCs w:val="28"/>
          <w:lang w:val="en-US"/>
        </w:rPr>
        <w:softHyphen/>
        <w:t xml:space="preserve">tion / M.Bullard, L.Shiumn-Jen, T.Ying-Huang [et al.] // Am. J. Emerg. Med. – 1996. – V.14. – P.139-143.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Davies L. Oral corticosteroids in patients admitted to hospital with exace</w:t>
      </w:r>
      <w:r>
        <w:rPr>
          <w:sz w:val="28"/>
          <w:szCs w:val="28"/>
          <w:lang w:val="en-US"/>
        </w:rPr>
        <w:t>r</w:t>
      </w:r>
      <w:r>
        <w:rPr>
          <w:sz w:val="28"/>
          <w:szCs w:val="28"/>
          <w:lang w:val="en-US"/>
        </w:rPr>
        <w:t>bations of chronic obstructive pu</w:t>
      </w:r>
      <w:r>
        <w:rPr>
          <w:sz w:val="28"/>
          <w:szCs w:val="28"/>
          <w:lang w:val="en-US"/>
        </w:rPr>
        <w:t>l</w:t>
      </w:r>
      <w:r>
        <w:rPr>
          <w:sz w:val="28"/>
          <w:szCs w:val="28"/>
          <w:lang w:val="en-US"/>
        </w:rPr>
        <w:t>monary disease: a prospective randomised con</w:t>
      </w:r>
      <w:r>
        <w:rPr>
          <w:sz w:val="28"/>
          <w:szCs w:val="28"/>
          <w:lang w:val="en-US"/>
        </w:rPr>
        <w:softHyphen/>
        <w:t xml:space="preserve">trolled trial / L.Davies, P.Angus, P.Calverley // Lancet. – 1999. – V.354. – P.456-460.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Use of oral glucocorticoids and risk of cardiovascular and cerebrova</w:t>
      </w:r>
      <w:r>
        <w:rPr>
          <w:sz w:val="28"/>
          <w:szCs w:val="28"/>
          <w:lang w:val="en-US"/>
        </w:rPr>
        <w:t>s</w:t>
      </w:r>
      <w:r>
        <w:rPr>
          <w:sz w:val="28"/>
          <w:szCs w:val="28"/>
          <w:lang w:val="en-US"/>
        </w:rPr>
        <w:t xml:space="preserve">cular disease in a population based case-control study /  P.Souverein, A.Berard, T.Van Staa [et al.] // Heart. – 2004. V.90. – P.859-865.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szCs w:val="28"/>
          <w:lang w:val="en-US"/>
        </w:rPr>
      </w:pPr>
      <w:r>
        <w:rPr>
          <w:sz w:val="28"/>
          <w:szCs w:val="28"/>
          <w:lang w:val="en-US"/>
        </w:rPr>
        <w:t>Niewoehner DE. The role of systemic corticosteroids in acute exace</w:t>
      </w:r>
      <w:r>
        <w:rPr>
          <w:sz w:val="28"/>
          <w:szCs w:val="28"/>
          <w:lang w:val="en-US"/>
        </w:rPr>
        <w:t>r</w:t>
      </w:r>
      <w:r>
        <w:rPr>
          <w:sz w:val="28"/>
          <w:szCs w:val="28"/>
          <w:lang w:val="en-US"/>
        </w:rPr>
        <w:t>bation of chronic obstructive pulmonary disease /D.Niewoehner // Am. J. Re</w:t>
      </w:r>
      <w:r>
        <w:rPr>
          <w:sz w:val="28"/>
          <w:szCs w:val="28"/>
          <w:lang w:val="en-US"/>
        </w:rPr>
        <w:t>s</w:t>
      </w:r>
      <w:r>
        <w:rPr>
          <w:sz w:val="28"/>
          <w:szCs w:val="28"/>
          <w:lang w:val="en-US"/>
        </w:rPr>
        <w:t xml:space="preserve">pir. Med. – 2002. – V.1(4). – P.243-248.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szCs w:val="28"/>
          <w:lang w:val="en-US"/>
        </w:rPr>
        <w:lastRenderedPageBreak/>
        <w:t xml:space="preserve">Gluck O. Recognizing and treating glucocorticoid-induced </w:t>
      </w:r>
      <w:r>
        <w:rPr>
          <w:sz w:val="28"/>
          <w:lang w:val="en-US"/>
        </w:rPr>
        <w:t>osteoporosis in p</w:t>
      </w:r>
      <w:r>
        <w:rPr>
          <w:sz w:val="28"/>
          <w:lang w:val="en-US"/>
        </w:rPr>
        <w:t>a</w:t>
      </w:r>
      <w:r>
        <w:rPr>
          <w:sz w:val="28"/>
          <w:lang w:val="en-US"/>
        </w:rPr>
        <w:t>tients with pulmonary diseases / O.</w:t>
      </w:r>
      <w:r>
        <w:rPr>
          <w:sz w:val="28"/>
          <w:szCs w:val="28"/>
          <w:lang w:val="en-US"/>
        </w:rPr>
        <w:t>Gluck, G.Colice</w:t>
      </w:r>
      <w:r>
        <w:rPr>
          <w:sz w:val="28"/>
          <w:lang w:val="en-US"/>
        </w:rPr>
        <w:t xml:space="preserve"> // Chest. – 2004. – V.125. – P.1859-1876.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lang w:val="en-US"/>
        </w:rPr>
        <w:t xml:space="preserve"> Corticosteroids contribute to muscle weakness in chronic airflow obstru</w:t>
      </w:r>
      <w:r>
        <w:rPr>
          <w:sz w:val="28"/>
          <w:lang w:val="en-US"/>
        </w:rPr>
        <w:t>c</w:t>
      </w:r>
      <w:r>
        <w:rPr>
          <w:sz w:val="28"/>
          <w:lang w:val="en-US"/>
        </w:rPr>
        <w:t xml:space="preserve">tion / M.Decramer, L.Lacquet, R.Fagart [et al.] // Am. Rev. Respir. Dis. –  1994. – V.150. – P.11–16.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lang w:val="en-US"/>
        </w:rPr>
        <w:t>Chronic</w:t>
      </w:r>
      <w:r>
        <w:rPr>
          <w:sz w:val="28"/>
          <w:szCs w:val="28"/>
          <w:lang w:val="en-US"/>
        </w:rPr>
        <w:t xml:space="preserve"> obstruc</w:t>
      </w:r>
      <w:r>
        <w:rPr>
          <w:sz w:val="28"/>
          <w:szCs w:val="28"/>
          <w:lang w:val="en-US"/>
        </w:rPr>
        <w:softHyphen/>
        <w:t>tive pulmonary disease patients with invasive pulmonary aspergillosis: benefits of intensive care? / P.</w:t>
      </w:r>
      <w:r>
        <w:rPr>
          <w:sz w:val="28"/>
          <w:lang w:val="en-US"/>
        </w:rPr>
        <w:t xml:space="preserve">Bulpa, A.Dive, M.Garrino [et al.] – </w:t>
      </w:r>
      <w:r>
        <w:rPr>
          <w:sz w:val="28"/>
          <w:szCs w:val="28"/>
          <w:lang w:val="en-US"/>
        </w:rPr>
        <w:t>I</w:t>
      </w:r>
      <w:r>
        <w:rPr>
          <w:sz w:val="28"/>
          <w:szCs w:val="28"/>
          <w:lang w:val="en-US"/>
        </w:rPr>
        <w:t>n</w:t>
      </w:r>
      <w:r>
        <w:rPr>
          <w:sz w:val="28"/>
          <w:szCs w:val="28"/>
          <w:lang w:val="en-US"/>
        </w:rPr>
        <w:t>tensive Care Med. – 2001. – V.27. – P.59-67.</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rPr>
        <w:t>Небулизированный будесонид при тяжелом обострении бронхиал</w:t>
      </w:r>
      <w:r>
        <w:rPr>
          <w:sz w:val="28"/>
        </w:rPr>
        <w:t>ь</w:t>
      </w:r>
      <w:r>
        <w:rPr>
          <w:sz w:val="28"/>
        </w:rPr>
        <w:t>ной астмы: сравнение с системными стероидами. Мультицентровое рандом</w:t>
      </w:r>
      <w:r>
        <w:rPr>
          <w:sz w:val="28"/>
        </w:rPr>
        <w:t>и</w:t>
      </w:r>
      <w:r>
        <w:rPr>
          <w:sz w:val="28"/>
        </w:rPr>
        <w:t xml:space="preserve">зированное контролируемое исследование / С. Н. Авдеев, А. В. Жестков,  И. K. Лещенко [и др.]  </w:t>
      </w:r>
      <w:r>
        <w:rPr>
          <w:sz w:val="28"/>
          <w:lang w:val="en-US"/>
        </w:rPr>
        <w:t xml:space="preserve">// </w:t>
      </w:r>
      <w:r>
        <w:rPr>
          <w:sz w:val="28"/>
        </w:rPr>
        <w:t>Пульмонология</w:t>
      </w:r>
      <w:r>
        <w:rPr>
          <w:sz w:val="28"/>
          <w:lang w:val="en-US"/>
        </w:rPr>
        <w:t xml:space="preserve">. – № 4. – 2006. – C.58-67.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lang w:val="en-US"/>
        </w:rPr>
        <w:t>Bone densi</w:t>
      </w:r>
      <w:r>
        <w:rPr>
          <w:sz w:val="28"/>
          <w:lang w:val="en-US"/>
        </w:rPr>
        <w:softHyphen/>
        <w:t>ty in asthmatic patients taking high dose inhaled b</w:t>
      </w:r>
      <w:r>
        <w:rPr>
          <w:sz w:val="28"/>
          <w:lang w:val="en-US"/>
        </w:rPr>
        <w:t>e</w:t>
      </w:r>
      <w:r>
        <w:rPr>
          <w:sz w:val="28"/>
          <w:lang w:val="en-US"/>
        </w:rPr>
        <w:t xml:space="preserve">clomethasone dipropionate and intermittent systemic corticosteroids / G. Packe, J.  Douglas, A.McDonald [et al.] // Thorax. – 1992. – V. 47. – P.414-417.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rPr>
      </w:pPr>
      <w:r>
        <w:rPr>
          <w:sz w:val="28"/>
          <w:lang w:val="en-US"/>
        </w:rPr>
        <w:t xml:space="preserve">Gibson P.G. Acute anti-inflammatory effects of inhaled budesonide in asthma: A Randomized Controlled Trial / P.Gibson, N.Saltos, K.Fakes // Am. J. Respir. </w:t>
      </w:r>
      <w:r>
        <w:rPr>
          <w:sz w:val="28"/>
        </w:rPr>
        <w:t xml:space="preserve">Crit.  Care Med. – 2001. – V. 163. – P.32-36.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rPr>
      </w:pPr>
      <w:r>
        <w:rPr>
          <w:sz w:val="28"/>
          <w:lang w:val="en-US"/>
        </w:rPr>
        <w:t>Comparative bronchial vasoconstrictive efficacy of inhaled corticos</w:t>
      </w:r>
      <w:r>
        <w:rPr>
          <w:sz w:val="28"/>
          <w:lang w:val="en-US"/>
        </w:rPr>
        <w:softHyphen/>
        <w:t xml:space="preserve">teroids / E.Mendes, A.Pereira, I.Danta [et al.] // Eur. </w:t>
      </w:r>
      <w:r>
        <w:rPr>
          <w:sz w:val="28"/>
        </w:rPr>
        <w:t>Respir. J. – 2003. – V. 21. – P.989-993.</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lang w:val="en-US"/>
        </w:rPr>
        <w:t>Pedersen S. A comparison of the efficacy and safety of inhaled corticoste</w:t>
      </w:r>
      <w:r>
        <w:rPr>
          <w:sz w:val="28"/>
          <w:lang w:val="en-US"/>
        </w:rPr>
        <w:t>r</w:t>
      </w:r>
      <w:r>
        <w:rPr>
          <w:sz w:val="28"/>
          <w:lang w:val="en-US"/>
        </w:rPr>
        <w:t xml:space="preserve">oids in asthma / S. Pedersen, P. O'Byrne // Allergy. – 1997. -V.52. – №39. – P.1-34.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lang w:val="en-US"/>
        </w:rPr>
        <w:t>Aziz L. A bolus of inhaled budesonide rapidly reverses airway subsensiti</w:t>
      </w:r>
      <w:r>
        <w:rPr>
          <w:sz w:val="28"/>
          <w:lang w:val="en-US"/>
        </w:rPr>
        <w:t>v</w:t>
      </w:r>
      <w:r>
        <w:rPr>
          <w:sz w:val="28"/>
          <w:lang w:val="en-US"/>
        </w:rPr>
        <w:t xml:space="preserve">ity and beta2-adrenoreceptor down-regulation after regular inhaled formoterol / L.Aziz, B. J. Lipworth // Chest. – 1999. – V. 115. - P.623-628.  </w:t>
      </w:r>
    </w:p>
    <w:p w:rsidR="005407ED" w:rsidRDefault="005407ED" w:rsidP="00A15733">
      <w:pPr>
        <w:numPr>
          <w:ilvl w:val="0"/>
          <w:numId w:val="22"/>
        </w:numPr>
        <w:tabs>
          <w:tab w:val="clear" w:pos="720"/>
          <w:tab w:val="left" w:pos="900"/>
        </w:tabs>
        <w:autoSpaceDE w:val="0"/>
        <w:autoSpaceDN w:val="0"/>
        <w:adjustRightInd w:val="0"/>
        <w:spacing w:after="0" w:line="360" w:lineRule="auto"/>
        <w:ind w:left="0" w:firstLine="540"/>
        <w:jc w:val="both"/>
        <w:rPr>
          <w:sz w:val="28"/>
          <w:lang w:val="en-US"/>
        </w:rPr>
      </w:pPr>
      <w:r>
        <w:rPr>
          <w:sz w:val="28"/>
          <w:lang w:val="en-US"/>
        </w:rPr>
        <w:lastRenderedPageBreak/>
        <w:t>Toogood JH. Side effects of inhaled corticosteroids / J.Toogood // J. A</w:t>
      </w:r>
      <w:r>
        <w:rPr>
          <w:sz w:val="28"/>
          <w:lang w:val="en-US"/>
        </w:rPr>
        <w:t>l</w:t>
      </w:r>
      <w:r>
        <w:rPr>
          <w:sz w:val="28"/>
          <w:lang w:val="en-US"/>
        </w:rPr>
        <w:t>lergy Clin. Immunol. – 1998. – V.102. – P.705-13</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Comparative assessment of safety and efficacy of inhaled corticoste</w:t>
      </w:r>
      <w:r>
        <w:rPr>
          <w:sz w:val="28"/>
          <w:lang w:val="en-US"/>
        </w:rPr>
        <w:t>r</w:t>
      </w:r>
      <w:r>
        <w:rPr>
          <w:sz w:val="28"/>
          <w:lang w:val="en-US"/>
        </w:rPr>
        <w:t>oids: report of a committee of the Can</w:t>
      </w:r>
      <w:r>
        <w:rPr>
          <w:sz w:val="28"/>
          <w:lang w:val="en-US"/>
        </w:rPr>
        <w:t>a</w:t>
      </w:r>
      <w:r>
        <w:rPr>
          <w:sz w:val="28"/>
          <w:lang w:val="en-US"/>
        </w:rPr>
        <w:t>dian Thoracic Society / L.Boulet, D.Cockcroft, J.Toogood [et al.] // Eur. Respir. J. – 1998. – V.5. – P.1194-1210.</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sidRPr="005407ED">
        <w:rPr>
          <w:sz w:val="28"/>
        </w:rPr>
        <w:t xml:space="preserve"> </w:t>
      </w:r>
      <w:r>
        <w:rPr>
          <w:sz w:val="28"/>
        </w:rPr>
        <w:t xml:space="preserve">Середа В.П. Ингаляционная терапия хронических обструктивных болезней легких / В. П. Середа, Г. Н. Пономаренко, А. С. Свистов.  – СПб: ВмедА, 2004. – 222 с.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Pr>
          <w:sz w:val="28"/>
        </w:rPr>
        <w:t>Авдеев С. Н. Устройства доставки ингаляционных препа</w:t>
      </w:r>
      <w:r>
        <w:rPr>
          <w:sz w:val="28"/>
        </w:rPr>
        <w:softHyphen/>
        <w:t>ратов, и</w:t>
      </w:r>
      <w:r>
        <w:rPr>
          <w:sz w:val="28"/>
        </w:rPr>
        <w:t>с</w:t>
      </w:r>
      <w:r>
        <w:rPr>
          <w:sz w:val="28"/>
        </w:rPr>
        <w:t>пользуемых при терапии заболеваний дыхатель</w:t>
      </w:r>
      <w:r>
        <w:rPr>
          <w:sz w:val="28"/>
        </w:rPr>
        <w:softHyphen/>
        <w:t>ных путей / С. Н. Авдеев // Росс. мед. жур</w:t>
      </w:r>
      <w:r>
        <w:rPr>
          <w:sz w:val="28"/>
        </w:rPr>
        <w:softHyphen/>
        <w:t>нал. – 2002. – №5. – С. 255-261.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Pr>
          <w:sz w:val="28"/>
        </w:rPr>
        <w:t>Княжеская, Н. П. Место небулайзеров в ингаляционной те</w:t>
      </w:r>
      <w:r>
        <w:rPr>
          <w:sz w:val="28"/>
        </w:rPr>
        <w:softHyphen/>
        <w:t>рапии хронических обструктивных заболеваний легких / Н. П. Княжеская, М. О. Потап</w:t>
      </w:r>
      <w:r>
        <w:rPr>
          <w:sz w:val="28"/>
        </w:rPr>
        <w:t>о</w:t>
      </w:r>
      <w:r>
        <w:rPr>
          <w:sz w:val="28"/>
        </w:rPr>
        <w:t>ва, А. Г. Чучалин // Рос</w:t>
      </w:r>
      <w:r>
        <w:rPr>
          <w:sz w:val="28"/>
        </w:rPr>
        <w:softHyphen/>
        <w:t>с. мед. жур. – 2006. –№7. – С. 521-522.</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Pr>
          <w:sz w:val="28"/>
        </w:rPr>
        <w:t>Авдеев С. Н. Использование небулайзеров в клинической пра</w:t>
      </w:r>
      <w:r>
        <w:rPr>
          <w:sz w:val="28"/>
        </w:rPr>
        <w:t>к</w:t>
      </w:r>
      <w:r>
        <w:rPr>
          <w:sz w:val="28"/>
        </w:rPr>
        <w:t>тике / С. Н. Авдеев  //  Рус. мед. жур. – 2001. –  № 5. – С.189-196.</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Pr>
          <w:sz w:val="28"/>
        </w:rPr>
        <w:t>Авдеев С. Н. Устройства доставки ингаляционных препаратов, и</w:t>
      </w:r>
      <w:r>
        <w:rPr>
          <w:sz w:val="28"/>
        </w:rPr>
        <w:t>с</w:t>
      </w:r>
      <w:r>
        <w:rPr>
          <w:sz w:val="28"/>
        </w:rPr>
        <w:t>пользуемых при терапии заболеваний дыхательных путей / С. Н. Авдеев // Рус. мед. жур. – 2002. –  № 5. – С.255-261.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rPr>
        <w:t>Небулизированный будесонид при тяжелом обострении бронхиал</w:t>
      </w:r>
      <w:r>
        <w:rPr>
          <w:sz w:val="28"/>
        </w:rPr>
        <w:t>ь</w:t>
      </w:r>
      <w:r>
        <w:rPr>
          <w:sz w:val="28"/>
        </w:rPr>
        <w:t>ной астмы: сравнение с системными стероидами. Мультицентровое рандом</w:t>
      </w:r>
      <w:r>
        <w:rPr>
          <w:sz w:val="28"/>
        </w:rPr>
        <w:t>и</w:t>
      </w:r>
      <w:r>
        <w:rPr>
          <w:sz w:val="28"/>
        </w:rPr>
        <w:t>зированное контролируемое исследование / С. Н. Авдеев, А. В. Жестков,  И. K. Лещенко [и др.]  // Пульмонология. – № 4. – 2006. – C.58-67</w:t>
      </w:r>
      <w:r>
        <w:rPr>
          <w:sz w:val="28"/>
          <w:szCs w:val="28"/>
        </w:rPr>
        <w:t>.</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 xml:space="preserve">Boe J. Summary and Introduction to ERS Nebulizer Guidelines: Clinical Aspects / J. Boe, J. Dennis, B. O’Driscoll // Eur.Resp. Review – 2000. - V. 76. – </w:t>
      </w:r>
      <w:r>
        <w:rPr>
          <w:sz w:val="28"/>
          <w:szCs w:val="28"/>
        </w:rPr>
        <w:t>С</w:t>
      </w:r>
      <w:r>
        <w:rPr>
          <w:sz w:val="28"/>
          <w:szCs w:val="28"/>
          <w:lang w:val="en-US"/>
        </w:rPr>
        <w:t>.495-496.</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lastRenderedPageBreak/>
        <w:t>Пономаренко Г.Н. Ингаляционная терапия / Г. Н. Пономаренко, А. В. Червинская, С. И  Коновалов.  – СПб., 1998. – 234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lang w:val="en-US"/>
        </w:rPr>
        <w:t>Morice</w:t>
      </w:r>
      <w:r>
        <w:rPr>
          <w:sz w:val="28"/>
          <w:szCs w:val="28"/>
          <w:lang w:val="en-US"/>
        </w:rPr>
        <w:t xml:space="preserve"> </w:t>
      </w:r>
      <w:r>
        <w:rPr>
          <w:sz w:val="28"/>
          <w:lang w:val="en-US"/>
        </w:rPr>
        <w:t xml:space="preserve">A. </w:t>
      </w:r>
      <w:r>
        <w:rPr>
          <w:sz w:val="28"/>
          <w:szCs w:val="28"/>
          <w:lang w:val="en-US"/>
        </w:rPr>
        <w:t>A comparison of nebulized budesonide wiyth oral prednis</w:t>
      </w:r>
      <w:r>
        <w:rPr>
          <w:sz w:val="28"/>
          <w:szCs w:val="28"/>
          <w:lang w:val="en-US"/>
        </w:rPr>
        <w:t>o</w:t>
      </w:r>
      <w:r>
        <w:rPr>
          <w:sz w:val="28"/>
          <w:szCs w:val="28"/>
          <w:lang w:val="en-US"/>
        </w:rPr>
        <w:t>lone in the treatment of exacerbations of obstru</w:t>
      </w:r>
      <w:r>
        <w:rPr>
          <w:sz w:val="28"/>
          <w:szCs w:val="28"/>
          <w:lang w:val="en-US"/>
        </w:rPr>
        <w:t>c</w:t>
      </w:r>
      <w:r>
        <w:rPr>
          <w:sz w:val="28"/>
          <w:szCs w:val="28"/>
          <w:lang w:val="en-US"/>
        </w:rPr>
        <w:t>tive pulmonary dis</w:t>
      </w:r>
      <w:r>
        <w:rPr>
          <w:sz w:val="28"/>
          <w:szCs w:val="28"/>
          <w:lang w:val="en-US"/>
        </w:rPr>
        <w:softHyphen/>
        <w:t>ease</w:t>
      </w:r>
      <w:r>
        <w:rPr>
          <w:sz w:val="28"/>
          <w:lang w:val="en-US"/>
        </w:rPr>
        <w:t xml:space="preserve"> /A.Morice.</w:t>
      </w:r>
      <w:r>
        <w:rPr>
          <w:sz w:val="28"/>
          <w:szCs w:val="28"/>
          <w:lang w:val="uk-UA"/>
        </w:rPr>
        <w:t xml:space="preserve">, </w:t>
      </w:r>
      <w:r>
        <w:rPr>
          <w:sz w:val="28"/>
          <w:szCs w:val="28"/>
          <w:lang w:val="en-US"/>
        </w:rPr>
        <w:t>D.Morris, P.Lawson-Matthew // Clin. Pharmacol. Then. – 1996. V.60. – P.675-678.</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Comparison of nebulized budesonide and oral prednisolone with pl</w:t>
      </w:r>
      <w:r>
        <w:rPr>
          <w:sz w:val="28"/>
          <w:lang w:val="en-US"/>
        </w:rPr>
        <w:t>a</w:t>
      </w:r>
      <w:r>
        <w:rPr>
          <w:sz w:val="28"/>
          <w:lang w:val="en-US"/>
        </w:rPr>
        <w:t>cebo in the treatment of acute exacerbations of chronic obstructive pulmonary di</w:t>
      </w:r>
      <w:r>
        <w:rPr>
          <w:sz w:val="28"/>
          <w:lang w:val="en-US"/>
        </w:rPr>
        <w:t>s</w:t>
      </w:r>
      <w:r>
        <w:rPr>
          <w:sz w:val="28"/>
          <w:lang w:val="en-US"/>
        </w:rPr>
        <w:t xml:space="preserve">ease: a randomized controlled trial / F.Maltais, J.Ostinelli, J.Bourbeau [et al.] // Am. J. Respir. Crit. Care Med. – 2002. – V.165. – P.698–703.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rPr>
        <w:t>Применение небулизированного будесонида при тяжелом обостр</w:t>
      </w:r>
      <w:r>
        <w:rPr>
          <w:sz w:val="28"/>
          <w:szCs w:val="28"/>
        </w:rPr>
        <w:t>е</w:t>
      </w:r>
      <w:r>
        <w:rPr>
          <w:sz w:val="28"/>
          <w:szCs w:val="28"/>
        </w:rPr>
        <w:t>нии хронической обструктивной бо</w:t>
      </w:r>
      <w:r>
        <w:rPr>
          <w:sz w:val="28"/>
          <w:szCs w:val="28"/>
        </w:rPr>
        <w:softHyphen/>
        <w:t>лезни легких. Рандомизированное ко</w:t>
      </w:r>
      <w:r>
        <w:rPr>
          <w:sz w:val="28"/>
          <w:szCs w:val="28"/>
        </w:rPr>
        <w:t>н</w:t>
      </w:r>
      <w:r>
        <w:rPr>
          <w:sz w:val="28"/>
          <w:szCs w:val="28"/>
        </w:rPr>
        <w:t>тролируемое ис</w:t>
      </w:r>
      <w:r>
        <w:rPr>
          <w:sz w:val="28"/>
          <w:szCs w:val="28"/>
        </w:rPr>
        <w:softHyphen/>
        <w:t xml:space="preserve">следование / Авдеев С.Н., Суточникова О.А., Белевский А.С. [и др.] // Пульмонология –  2003. </w:t>
      </w:r>
      <w:r>
        <w:rPr>
          <w:sz w:val="28"/>
          <w:szCs w:val="28"/>
          <w:lang w:val="en-US"/>
        </w:rPr>
        <w:t xml:space="preserve">V5. – P.81-88.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The role of nebulised budesonide in the treatment of acute exacerba</w:t>
      </w:r>
      <w:r>
        <w:rPr>
          <w:sz w:val="28"/>
          <w:szCs w:val="28"/>
          <w:lang w:val="en-US"/>
        </w:rPr>
        <w:softHyphen/>
        <w:t>tions of COPD /  H.Gunen, S.Hacievliyagil, O.Yetkin [et al.] // Eur. Re</w:t>
      </w:r>
      <w:r>
        <w:rPr>
          <w:sz w:val="28"/>
          <w:szCs w:val="28"/>
          <w:lang w:val="en-US"/>
        </w:rPr>
        <w:t>s</w:t>
      </w:r>
      <w:r>
        <w:rPr>
          <w:sz w:val="28"/>
          <w:szCs w:val="28"/>
          <w:lang w:val="en-US"/>
        </w:rPr>
        <w:t>pir. J.  –</w:t>
      </w:r>
    </w:p>
    <w:p w:rsidR="005407ED" w:rsidRDefault="005407ED" w:rsidP="005407ED">
      <w:pPr>
        <w:tabs>
          <w:tab w:val="left" w:pos="1080"/>
        </w:tabs>
        <w:autoSpaceDE w:val="0"/>
        <w:autoSpaceDN w:val="0"/>
        <w:adjustRightInd w:val="0"/>
        <w:spacing w:line="360" w:lineRule="auto"/>
        <w:jc w:val="both"/>
        <w:rPr>
          <w:sz w:val="28"/>
          <w:szCs w:val="28"/>
          <w:lang w:val="en-US"/>
        </w:rPr>
      </w:pPr>
      <w:r>
        <w:rPr>
          <w:sz w:val="28"/>
          <w:szCs w:val="28"/>
          <w:lang w:val="en-US"/>
        </w:rPr>
        <w:t>2007. – V.30. – P.399-400.</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lang w:val="en-US"/>
        </w:rPr>
        <w:t>Bioequivalent doses of budesonide and prednisone in moderate and s</w:t>
      </w:r>
      <w:r>
        <w:rPr>
          <w:sz w:val="28"/>
          <w:lang w:val="en-US"/>
        </w:rPr>
        <w:t>e</w:t>
      </w:r>
      <w:r>
        <w:rPr>
          <w:sz w:val="28"/>
          <w:lang w:val="en-US"/>
        </w:rPr>
        <w:t>vere asthma / J.Toogood, J.Baskerville, B.Jennings [et al.] // J. Allergy Clin. I</w:t>
      </w:r>
      <w:r>
        <w:rPr>
          <w:sz w:val="28"/>
          <w:lang w:val="en-US"/>
        </w:rPr>
        <w:t>m</w:t>
      </w:r>
      <w:r>
        <w:rPr>
          <w:sz w:val="28"/>
          <w:lang w:val="en-US"/>
        </w:rPr>
        <w:t>munol. – 1989. – V.84. – P.688-700.</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szCs w:val="28"/>
          <w:lang w:val="en-US"/>
        </w:rPr>
        <w:t>British Thoracic  Society and  Scottish Intercollegiate Guidelines Ne</w:t>
      </w:r>
      <w:r>
        <w:rPr>
          <w:sz w:val="28"/>
          <w:szCs w:val="28"/>
          <w:lang w:val="en-US"/>
        </w:rPr>
        <w:t>t</w:t>
      </w:r>
      <w:r>
        <w:rPr>
          <w:sz w:val="28"/>
          <w:szCs w:val="28"/>
          <w:lang w:val="en-US"/>
        </w:rPr>
        <w:t xml:space="preserve">work Guidelines on Asthma // Thorax – 2003. – V.58 (suppl. </w:t>
      </w:r>
      <w:r>
        <w:rPr>
          <w:sz w:val="28"/>
          <w:szCs w:val="28"/>
          <w:lang w:val="uk-UA"/>
        </w:rPr>
        <w:t>І)</w:t>
      </w:r>
      <w:r>
        <w:rPr>
          <w:sz w:val="28"/>
          <w:szCs w:val="28"/>
          <w:lang w:val="en-US"/>
        </w:rPr>
        <w:t xml:space="preserve">. – </w:t>
      </w:r>
      <w:r>
        <w:rPr>
          <w:sz w:val="28"/>
          <w:szCs w:val="28"/>
          <w:lang w:val="uk-UA"/>
        </w:rPr>
        <w:t>І1-І94.</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Can we mixt nebulizer solutions? Stability of drag admixtures in sol</w:t>
      </w:r>
      <w:r>
        <w:rPr>
          <w:sz w:val="28"/>
          <w:lang w:val="en-US"/>
        </w:rPr>
        <w:t>u</w:t>
      </w:r>
      <w:r>
        <w:rPr>
          <w:sz w:val="28"/>
          <w:lang w:val="en-US"/>
        </w:rPr>
        <w:t>tions for nebuliz</w:t>
      </w:r>
      <w:r>
        <w:rPr>
          <w:sz w:val="28"/>
          <w:lang w:val="en-US"/>
        </w:rPr>
        <w:t>a</w:t>
      </w:r>
      <w:r>
        <w:rPr>
          <w:sz w:val="28"/>
          <w:lang w:val="en-US"/>
        </w:rPr>
        <w:t xml:space="preserve">tions / Harriman A.-M., Purcell N., Fleming S. [et al.] // Pharm. Pract. – 1996. – V6. – P.347-348.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Grunberg S. Chemical compartibility   of budesonide   inhalation   su</w:t>
      </w:r>
      <w:r>
        <w:rPr>
          <w:sz w:val="28"/>
          <w:lang w:val="en-US"/>
        </w:rPr>
        <w:t>s</w:t>
      </w:r>
      <w:r>
        <w:rPr>
          <w:sz w:val="28"/>
          <w:lang w:val="en-US"/>
        </w:rPr>
        <w:t>pension   (Pulmicort Respules) with other nebulization pro</w:t>
      </w:r>
      <w:r>
        <w:rPr>
          <w:sz w:val="28"/>
          <w:lang w:val="en-US"/>
        </w:rPr>
        <w:t>d</w:t>
      </w:r>
      <w:r>
        <w:rPr>
          <w:sz w:val="28"/>
          <w:lang w:val="en-US"/>
        </w:rPr>
        <w:t xml:space="preserve">ucts / S.Grunberg, P.Magnusson, N.Bladh // Am. J. Respir. Crit. Care Med. – 2001. – V.163. – P.558-568.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lastRenderedPageBreak/>
        <w:t>McKenzie J. Compatibility of budesonide inhal</w:t>
      </w:r>
      <w:r>
        <w:rPr>
          <w:sz w:val="28"/>
          <w:lang w:val="en-US"/>
        </w:rPr>
        <w:t>a</w:t>
      </w:r>
      <w:r>
        <w:rPr>
          <w:sz w:val="28"/>
          <w:lang w:val="en-US"/>
        </w:rPr>
        <w:t>tion suspension with four nebulizing sol</w:t>
      </w:r>
      <w:r>
        <w:rPr>
          <w:sz w:val="28"/>
          <w:lang w:val="en-US"/>
        </w:rPr>
        <w:t>u</w:t>
      </w:r>
      <w:r>
        <w:rPr>
          <w:sz w:val="28"/>
          <w:lang w:val="en-US"/>
        </w:rPr>
        <w:t xml:space="preserve">tions / J.McKenzie, M.Cruz-Rivera //  Ann. Pharmacother. – 2004. – V.38. – P. 967-972.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Jones P. Clinical effects of inhaled corticosteroids in chronic obstru</w:t>
      </w:r>
      <w:r>
        <w:rPr>
          <w:sz w:val="28"/>
          <w:lang w:val="en-US"/>
        </w:rPr>
        <w:t>c</w:t>
      </w:r>
      <w:r>
        <w:rPr>
          <w:sz w:val="28"/>
          <w:lang w:val="en-US"/>
        </w:rPr>
        <w:t xml:space="preserve">tive pulmonary disease / P.Jones //Am. Thorac. Soc. – 2004. – V.1(3). – P.167-170.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Virchow J.  Fluticasone reduces CRP in COPD / J.Virchow // Am. J. Respir. Crit. Care Med. – 2005. – V.15. – P.1191.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Pr>
          <w:sz w:val="28"/>
          <w:lang w:val="en-US"/>
        </w:rPr>
        <w:t xml:space="preserve"> World Health Organisation (2003): Adherence to long-term therapies, evidence for action. Geneva</w:t>
      </w:r>
      <w:r w:rsidRPr="005407ED">
        <w:rPr>
          <w:sz w:val="28"/>
        </w:rPr>
        <w:t>: [</w:t>
      </w:r>
      <w:r>
        <w:rPr>
          <w:sz w:val="28"/>
        </w:rPr>
        <w:t>Электрон</w:t>
      </w:r>
      <w:r w:rsidRPr="005407ED">
        <w:rPr>
          <w:sz w:val="28"/>
        </w:rPr>
        <w:t xml:space="preserve">. </w:t>
      </w:r>
      <w:r>
        <w:rPr>
          <w:sz w:val="28"/>
        </w:rPr>
        <w:t>ресурс</w:t>
      </w:r>
      <w:r w:rsidRPr="005407ED">
        <w:rPr>
          <w:sz w:val="28"/>
        </w:rPr>
        <w:t xml:space="preserve">]. – </w:t>
      </w:r>
      <w:r>
        <w:rPr>
          <w:sz w:val="28"/>
        </w:rPr>
        <w:t>Режим</w:t>
      </w:r>
      <w:r w:rsidRPr="005407ED">
        <w:rPr>
          <w:sz w:val="28"/>
        </w:rPr>
        <w:t xml:space="preserve"> </w:t>
      </w:r>
      <w:r>
        <w:rPr>
          <w:sz w:val="28"/>
        </w:rPr>
        <w:t xml:space="preserve">доступа: http: // </w:t>
      </w:r>
      <w:hyperlink r:id="rId12" w:history="1">
        <w:r>
          <w:rPr>
            <w:sz w:val="28"/>
          </w:rPr>
          <w:t>www.who.int2</w:t>
        </w:r>
      </w:hyperlink>
      <w:r>
        <w:rPr>
          <w:sz w:val="28"/>
        </w:rPr>
        <w:t>. –Заголовок с экрана.</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rPr>
        <w:t>Шварц Ю. Г. Контролируемое исследование влияния стандартиз</w:t>
      </w:r>
      <w:r>
        <w:rPr>
          <w:sz w:val="28"/>
        </w:rPr>
        <w:t>и</w:t>
      </w:r>
      <w:r>
        <w:rPr>
          <w:sz w:val="28"/>
        </w:rPr>
        <w:t>рованных наглядных мотивирующих рекомендаций на  приверженность к леч</w:t>
      </w:r>
      <w:r>
        <w:rPr>
          <w:sz w:val="28"/>
        </w:rPr>
        <w:t>е</w:t>
      </w:r>
      <w:r>
        <w:rPr>
          <w:sz w:val="28"/>
        </w:rPr>
        <w:t>нию кардиологических пациентов / Ю. Г. Шварц, Е. А. Наумова, Е. В. Тар</w:t>
      </w:r>
      <w:r>
        <w:rPr>
          <w:sz w:val="28"/>
        </w:rPr>
        <w:t>а</w:t>
      </w:r>
      <w:r>
        <w:rPr>
          <w:sz w:val="28"/>
        </w:rPr>
        <w:t xml:space="preserve">сенко // </w:t>
      </w:r>
      <w:hyperlink r:id="rId13" w:history="1">
        <w:r>
          <w:rPr>
            <w:sz w:val="28"/>
          </w:rPr>
          <w:t>Клин. фарм. и тер.</w:t>
        </w:r>
      </w:hyperlink>
      <w:r>
        <w:rPr>
          <w:sz w:val="28"/>
        </w:rPr>
        <w:t xml:space="preserve"> </w:t>
      </w:r>
      <w:r>
        <w:rPr>
          <w:sz w:val="28"/>
          <w:lang w:val="en-US"/>
        </w:rPr>
        <w:t xml:space="preserve">– 2007. – </w:t>
      </w:r>
      <w:r>
        <w:rPr>
          <w:sz w:val="28"/>
        </w:rPr>
        <w:fldChar w:fldCharType="begin"/>
      </w:r>
      <w:r>
        <w:rPr>
          <w:sz w:val="28"/>
          <w:lang w:val="en-US"/>
        </w:rPr>
        <w:instrText xml:space="preserve"> HYPERLINK "http://ucm.sibtechcenter.ru/sru.xsp?query=rec.id=%22%D0%9A725408/2007/16/4%22&amp;startRecord=1" </w:instrText>
      </w:r>
      <w:r>
        <w:rPr>
          <w:sz w:val="28"/>
        </w:rPr>
        <w:fldChar w:fldCharType="separate"/>
      </w:r>
      <w:r>
        <w:rPr>
          <w:sz w:val="28"/>
          <w:lang w:val="en-US"/>
        </w:rPr>
        <w:t xml:space="preserve">№4. – </w:t>
      </w:r>
      <w:r>
        <w:rPr>
          <w:sz w:val="28"/>
        </w:rPr>
        <w:t>С</w:t>
      </w:r>
      <w:r>
        <w:rPr>
          <w:sz w:val="28"/>
          <w:lang w:val="en-US"/>
        </w:rPr>
        <w:t>. 42-45</w:t>
      </w:r>
      <w:r>
        <w:rPr>
          <w:sz w:val="28"/>
        </w:rPr>
        <w:fldChar w:fldCharType="end"/>
      </w:r>
      <w:r>
        <w:rPr>
          <w:sz w:val="28"/>
          <w:lang w:val="en-US"/>
        </w:rPr>
        <w:t xml:space="preserve">.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Pr>
          <w:sz w:val="28"/>
          <w:lang w:val="en-US"/>
        </w:rPr>
        <w:t>A meta-analysis of the association between adherence to drug therapy and morta</w:t>
      </w:r>
      <w:r>
        <w:rPr>
          <w:sz w:val="28"/>
          <w:lang w:val="en-US"/>
        </w:rPr>
        <w:t>l</w:t>
      </w:r>
      <w:r>
        <w:rPr>
          <w:sz w:val="28"/>
          <w:lang w:val="en-US"/>
        </w:rPr>
        <w:t xml:space="preserve">ity / S.Simpson [et al.]  </w:t>
      </w:r>
      <w:r>
        <w:rPr>
          <w:sz w:val="28"/>
        </w:rPr>
        <w:t>// BMJ. – 2006. – №333. – P.15.</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sidRPr="005407ED">
        <w:rPr>
          <w:sz w:val="28"/>
          <w:lang w:val="en-US"/>
        </w:rPr>
        <w:t xml:space="preserve">Telephoning the patient's pharmacy to assess adherence with asthma medications by measuring refill rate for prescriptions / J. </w:t>
      </w:r>
      <w:hyperlink r:id="rId14" w:history="1">
        <w:r>
          <w:rPr>
            <w:sz w:val="28"/>
          </w:rPr>
          <w:t>Sherman</w:t>
        </w:r>
      </w:hyperlink>
      <w:r>
        <w:rPr>
          <w:sz w:val="28"/>
        </w:rPr>
        <w:t xml:space="preserve"> [et al.] // </w:t>
      </w:r>
      <w:hyperlink r:id="rId15" w:history="1">
        <w:r>
          <w:rPr>
            <w:sz w:val="28"/>
          </w:rPr>
          <w:t>J. Pediatr.</w:t>
        </w:r>
      </w:hyperlink>
      <w:r>
        <w:rPr>
          <w:sz w:val="28"/>
        </w:rPr>
        <w:t xml:space="preserve"> – 2000. – V.136. – P.532-536.</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 xml:space="preserve">Provider adherence to COPD guidelines: relationship to organizational factors / M.Ward, J.Yankey, T.Vaughn, [et al.] // J. Eval. Clin. Pract. – 2005. –  V.11. – P.379-387.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Adherence to the Swiss guidelines for management of COPD: exper</w:t>
      </w:r>
      <w:r>
        <w:rPr>
          <w:sz w:val="28"/>
          <w:lang w:val="en-US"/>
        </w:rPr>
        <w:t>i</w:t>
      </w:r>
      <w:r>
        <w:rPr>
          <w:sz w:val="28"/>
          <w:lang w:val="en-US"/>
        </w:rPr>
        <w:t>ence of a Swiss teaching hospital / K.Fritsch, M.Jacot, A.Klarer [et al.]  // Swiss Med. Wkly. 2005. – V.19. – P.116-121.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 xml:space="preserve"> Adherence to Treatment: Assessment of an Unmet Need in Asthma / I. Baiardini [et al.] // J. Investig. Allergol. Clin. Immunol. – 2006. – V.16. – P.218-223.</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lastRenderedPageBreak/>
        <w:t>Inhaled steroids and the risk of hospitalization for asthma / J. Donahue [et al.] // JAMA. –1997. – V.277. – P.887–891.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Riekert K. Corticosteroid use after hospital discharge among high-risk adults with asthma / K. Riekert // Amer. J. Resp. Crit. Care Medicine. – 2004. – Vol. 170. – P. 1281-1285.</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lang w:val="en-US"/>
        </w:rPr>
        <w:t>Adherence to prescribed treatment for asthma: evidence from pharmacy benefits data / C.</w:t>
      </w:r>
      <w:hyperlink r:id="rId16" w:history="1">
        <w:r>
          <w:rPr>
            <w:sz w:val="28"/>
            <w:lang w:val="en-US"/>
          </w:rPr>
          <w:t xml:space="preserve">Jones </w:t>
        </w:r>
      </w:hyperlink>
      <w:r>
        <w:rPr>
          <w:sz w:val="28"/>
          <w:lang w:val="en-US"/>
        </w:rPr>
        <w:t xml:space="preserve">[et al.] // </w:t>
      </w:r>
      <w:hyperlink r:id="rId17" w:history="1">
        <w:r>
          <w:rPr>
            <w:sz w:val="28"/>
            <w:lang w:val="en-US"/>
          </w:rPr>
          <w:t>J. Asthma.</w:t>
        </w:r>
      </w:hyperlink>
      <w:r>
        <w:rPr>
          <w:sz w:val="28"/>
          <w:lang w:val="en-US"/>
        </w:rPr>
        <w:t xml:space="preserve"> – 2003. – V.40. – P.93-101.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rPr>
      </w:pPr>
      <w:r>
        <w:rPr>
          <w:sz w:val="28"/>
        </w:rPr>
        <w:t>Наумова</w:t>
      </w:r>
      <w:r>
        <w:rPr>
          <w:sz w:val="28"/>
          <w:lang w:val="en-US"/>
        </w:rPr>
        <w:t> </w:t>
      </w:r>
      <w:r>
        <w:rPr>
          <w:sz w:val="28"/>
        </w:rPr>
        <w:t xml:space="preserve"> Е. А. Выполнение больными врачебных назначений:  э</w:t>
      </w:r>
      <w:r>
        <w:rPr>
          <w:sz w:val="28"/>
        </w:rPr>
        <w:t>ф</w:t>
      </w:r>
      <w:r>
        <w:rPr>
          <w:sz w:val="28"/>
        </w:rPr>
        <w:t>фективны ли вмешательства, направленные на улучшение этого показат</w:t>
      </w:r>
      <w:r>
        <w:rPr>
          <w:sz w:val="28"/>
        </w:rPr>
        <w:t>е</w:t>
      </w:r>
      <w:r>
        <w:rPr>
          <w:sz w:val="28"/>
        </w:rPr>
        <w:t>ля? / Е. А. Наумова, Ю. Г. Шварц: [Электрон. ресурс]. – Режим до</w:t>
      </w:r>
      <w:r>
        <w:rPr>
          <w:sz w:val="28"/>
        </w:rPr>
        <w:t>с</w:t>
      </w:r>
      <w:r>
        <w:rPr>
          <w:sz w:val="28"/>
        </w:rPr>
        <w:t xml:space="preserve">тупа: </w:t>
      </w:r>
      <w:r>
        <w:rPr>
          <w:sz w:val="28"/>
          <w:lang w:val="en-US"/>
        </w:rPr>
        <w:t>http</w:t>
      </w:r>
      <w:r>
        <w:rPr>
          <w:sz w:val="28"/>
        </w:rPr>
        <w:t xml:space="preserve">: // </w:t>
      </w:r>
      <w:hyperlink r:id="rId18" w:history="1">
        <w:r>
          <w:rPr>
            <w:sz w:val="28"/>
            <w:lang w:val="en-US"/>
          </w:rPr>
          <w:t>www</w:t>
        </w:r>
        <w:r>
          <w:rPr>
            <w:sz w:val="28"/>
          </w:rPr>
          <w:t>.</w:t>
        </w:r>
        <w:r>
          <w:rPr>
            <w:sz w:val="28"/>
            <w:lang w:val="en-US"/>
          </w:rPr>
          <w:t>mediasphera</w:t>
        </w:r>
        <w:r>
          <w:rPr>
            <w:sz w:val="28"/>
          </w:rPr>
          <w:t>.</w:t>
        </w:r>
        <w:r>
          <w:rPr>
            <w:sz w:val="28"/>
            <w:lang w:val="en-US"/>
          </w:rPr>
          <w:t>ru</w:t>
        </w:r>
        <w:r>
          <w:rPr>
            <w:sz w:val="28"/>
          </w:rPr>
          <w:t>/</w:t>
        </w:r>
        <w:r>
          <w:rPr>
            <w:sz w:val="28"/>
            <w:lang w:val="en-US"/>
          </w:rPr>
          <w:t>mjmp</w:t>
        </w:r>
        <w:r>
          <w:rPr>
            <w:sz w:val="28"/>
          </w:rPr>
          <w:t>/</w:t>
        </w:r>
      </w:hyperlink>
      <w:r>
        <w:rPr>
          <w:sz w:val="28"/>
        </w:rPr>
        <w:t xml:space="preserve"> 2006/1/</w:t>
      </w:r>
      <w:r>
        <w:rPr>
          <w:sz w:val="28"/>
          <w:lang w:val="en-US"/>
        </w:rPr>
        <w:t>MJMP</w:t>
      </w:r>
      <w:r>
        <w:rPr>
          <w:sz w:val="28"/>
        </w:rPr>
        <w:t>_06_01.</w:t>
      </w:r>
      <w:r>
        <w:rPr>
          <w:sz w:val="28"/>
          <w:lang w:val="en-US"/>
        </w:rPr>
        <w:t>html</w:t>
      </w:r>
      <w:r>
        <w:rPr>
          <w:sz w:val="28"/>
        </w:rPr>
        <w:t>. – Заголовок с э</w:t>
      </w:r>
      <w:r>
        <w:rPr>
          <w:sz w:val="28"/>
        </w:rPr>
        <w:t>к</w:t>
      </w:r>
      <w:r>
        <w:rPr>
          <w:sz w:val="28"/>
        </w:rPr>
        <w:t>рана.</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Ernst E. Complementary therapies in asthma: what patients use / E. Ernst // J. Asthma. – 1998. – V.35. – P.667-671.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rPr>
        <w:t>Садальская Е.В. Психологические аспекты оценки качества жизни больных психосоматическими расстройствами / Е. В. Садальская, С. Н. Ен</w:t>
      </w:r>
      <w:r>
        <w:rPr>
          <w:sz w:val="28"/>
        </w:rPr>
        <w:t>и</w:t>
      </w:r>
      <w:r>
        <w:rPr>
          <w:sz w:val="28"/>
        </w:rPr>
        <w:t xml:space="preserve">колопов // Психосоциальная  реабилитация и качество жизни: </w:t>
      </w:r>
      <w:r>
        <w:rPr>
          <w:sz w:val="28"/>
          <w:lang w:val="en-US"/>
        </w:rPr>
        <w:t>c</w:t>
      </w:r>
      <w:r>
        <w:rPr>
          <w:sz w:val="28"/>
        </w:rPr>
        <w:t>б. науч. тр</w:t>
      </w:r>
      <w:r>
        <w:rPr>
          <w:sz w:val="28"/>
        </w:rPr>
        <w:t>у</w:t>
      </w:r>
      <w:r>
        <w:rPr>
          <w:sz w:val="28"/>
        </w:rPr>
        <w:t>дов. – Т.137. – СПб.: Санкт-Петербургский научно-исследовательский пс</w:t>
      </w:r>
      <w:r>
        <w:rPr>
          <w:sz w:val="28"/>
        </w:rPr>
        <w:t>и</w:t>
      </w:r>
      <w:r>
        <w:rPr>
          <w:sz w:val="28"/>
        </w:rPr>
        <w:t xml:space="preserve">хоневрологический   институт им. </w:t>
      </w:r>
      <w:r>
        <w:rPr>
          <w:sz w:val="28"/>
          <w:lang w:val="en-US"/>
        </w:rPr>
        <w:t>В.М. Бехтерева, 2001. – С. 321-334.</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 xml:space="preserve">Campbell J. Development of the Satisfaction with Inhaled Asthma Treatment Questionnaire / J. Campbell, G. Kiebert, M. Partridge // Eur. Resp. J. – 2003. – V. 22. – P.127-134.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Bosley C. The psychological factors associated with poor compliance with treatment in asthma / C. Bosley, J. Fosbury, G. Cochrane // Eur. Resp. J. – 1995. – V.8. – P.899–904.</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r>
        <w:rPr>
          <w:sz w:val="28"/>
          <w:lang w:val="en-US"/>
        </w:rPr>
        <w:t>Alexithymia: a relevant psychological variable in near-fatal asthma / J. Serrano [et al.] // Eur. Resp. J. – 2006. –V.28. – P.296 - 302.</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lang w:val="en-US"/>
        </w:rPr>
      </w:pPr>
      <w:hyperlink r:id="rId19" w:history="1">
        <w:r>
          <w:rPr>
            <w:sz w:val="28"/>
            <w:lang w:val="en-US"/>
          </w:rPr>
          <w:t xml:space="preserve">Ohm </w:t>
        </w:r>
      </w:hyperlink>
      <w:r>
        <w:rPr>
          <w:sz w:val="28"/>
          <w:lang w:val="en-US"/>
        </w:rPr>
        <w:t>R. Symptom perception and adherence to asthma controller medic</w:t>
      </w:r>
      <w:r>
        <w:rPr>
          <w:sz w:val="28"/>
          <w:lang w:val="en-US"/>
        </w:rPr>
        <w:t>a</w:t>
      </w:r>
      <w:r>
        <w:rPr>
          <w:sz w:val="28"/>
          <w:lang w:val="en-US"/>
        </w:rPr>
        <w:t xml:space="preserve">tions / R. </w:t>
      </w:r>
      <w:hyperlink r:id="rId20" w:history="1">
        <w:r>
          <w:rPr>
            <w:sz w:val="28"/>
            <w:lang w:val="en-US"/>
          </w:rPr>
          <w:t xml:space="preserve">Ohm </w:t>
        </w:r>
      </w:hyperlink>
      <w:r>
        <w:rPr>
          <w:sz w:val="28"/>
          <w:lang w:val="en-US"/>
        </w:rPr>
        <w:t xml:space="preserve">, L. </w:t>
      </w:r>
      <w:hyperlink r:id="rId21" w:history="1">
        <w:r>
          <w:rPr>
            <w:sz w:val="28"/>
            <w:lang w:val="en-US"/>
          </w:rPr>
          <w:t>Aaronson</w:t>
        </w:r>
      </w:hyperlink>
      <w:r>
        <w:rPr>
          <w:sz w:val="28"/>
          <w:lang w:val="en-US"/>
        </w:rPr>
        <w:t xml:space="preserve"> // </w:t>
      </w:r>
      <w:hyperlink r:id="rId22" w:history="1">
        <w:r>
          <w:rPr>
            <w:sz w:val="28"/>
            <w:lang w:val="en-US"/>
          </w:rPr>
          <w:t>J. Nurs. Scholarsh.</w:t>
        </w:r>
      </w:hyperlink>
      <w:r>
        <w:rPr>
          <w:sz w:val="28"/>
          <w:lang w:val="en-US"/>
        </w:rPr>
        <w:t xml:space="preserve"> – 2006. – V.38. – P.292-297.</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lang w:val="en-US"/>
        </w:rPr>
        <w:t xml:space="preserve">Morisky D. E. Concurrent and predictive validity of a self-reported measure of medication adherence / D. E. Morisky, L. W. Green, D. M. Levine // Medical Care. – 1986. – V.24, № 1. – P.67-74.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An audiovisual reminder function improves adherence with inhaled cort</w:t>
      </w:r>
      <w:r>
        <w:rPr>
          <w:sz w:val="28"/>
          <w:szCs w:val="28"/>
          <w:lang w:val="en-US"/>
        </w:rPr>
        <w:t>i</w:t>
      </w:r>
      <w:r>
        <w:rPr>
          <w:sz w:val="28"/>
          <w:szCs w:val="28"/>
          <w:lang w:val="en-US"/>
        </w:rPr>
        <w:t xml:space="preserve">costeroid therapy in asthma / T. </w:t>
      </w:r>
      <w:hyperlink r:id="rId23" w:history="1">
        <w:r>
          <w:rPr>
            <w:sz w:val="28"/>
            <w:szCs w:val="28"/>
            <w:lang w:val="en-US"/>
          </w:rPr>
          <w:t xml:space="preserve">Charles </w:t>
        </w:r>
      </w:hyperlink>
      <w:r>
        <w:rPr>
          <w:sz w:val="28"/>
          <w:szCs w:val="28"/>
          <w:lang w:val="en-US"/>
        </w:rPr>
        <w:t xml:space="preserve">[et al.]  // </w:t>
      </w:r>
      <w:hyperlink r:id="rId24" w:history="1">
        <w:r>
          <w:rPr>
            <w:sz w:val="28"/>
            <w:szCs w:val="28"/>
            <w:lang w:val="en-US"/>
          </w:rPr>
          <w:t>J. Allergy Clin. Immunol.</w:t>
        </w:r>
      </w:hyperlink>
      <w:r>
        <w:rPr>
          <w:sz w:val="28"/>
          <w:szCs w:val="28"/>
          <w:lang w:val="en-US"/>
        </w:rPr>
        <w:t xml:space="preserve"> – 2007. – V.119. – P.811-816.</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Measuring adherence with the Doser CT in children with asthma / S.</w:t>
      </w:r>
      <w:hyperlink r:id="rId25" w:history="1">
        <w:r>
          <w:rPr>
            <w:sz w:val="28"/>
            <w:szCs w:val="28"/>
            <w:lang w:val="en-US"/>
          </w:rPr>
          <w:t>O'Connor</w:t>
        </w:r>
      </w:hyperlink>
      <w:r>
        <w:rPr>
          <w:sz w:val="28"/>
          <w:szCs w:val="28"/>
          <w:lang w:val="en-US"/>
        </w:rPr>
        <w:t xml:space="preserve"> [et al.] // </w:t>
      </w:r>
      <w:hyperlink r:id="rId26" w:history="1">
        <w:r>
          <w:rPr>
            <w:sz w:val="28"/>
            <w:szCs w:val="28"/>
            <w:lang w:val="en-US"/>
          </w:rPr>
          <w:t>J. Asthma.</w:t>
        </w:r>
      </w:hyperlink>
      <w:r>
        <w:rPr>
          <w:sz w:val="28"/>
          <w:szCs w:val="28"/>
          <w:lang w:val="en-US"/>
        </w:rPr>
        <w:t xml:space="preserve"> – 2004. – V.41. – P.663-670.</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Charlton G. Evaluation of peak flow and symptoms only self  manag</w:t>
      </w:r>
      <w:r>
        <w:rPr>
          <w:sz w:val="28"/>
          <w:szCs w:val="28"/>
          <w:lang w:val="en-US"/>
        </w:rPr>
        <w:t>e</w:t>
      </w:r>
      <w:r>
        <w:rPr>
          <w:sz w:val="28"/>
          <w:szCs w:val="28"/>
          <w:lang w:val="en-US"/>
        </w:rPr>
        <w:t>ment plans for control of asthma in general practice / G. Charlton, J. Broo</w:t>
      </w:r>
      <w:r>
        <w:rPr>
          <w:sz w:val="28"/>
          <w:szCs w:val="28"/>
          <w:lang w:val="en-US"/>
        </w:rPr>
        <w:t>m</w:t>
      </w:r>
      <w:r>
        <w:rPr>
          <w:sz w:val="28"/>
          <w:szCs w:val="28"/>
          <w:lang w:val="en-US"/>
        </w:rPr>
        <w:t>field // BMJ. – 1990. – V. 301. – P.1355-1359.</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Influence on asthma morbidity of asthma education programs based on  selfmanagement plans following treatment optimization / J. Cote [et al.]  // Am. J. Resp. Crit. Care Med. – 1997. – V.155. – P.1509-1514.</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Limited (information only) patient education programs for adults with asthma / P. Gibson [et al.] // Cochrane Database Syst. Rev. – 2002. – 2</w:t>
      </w:r>
      <w:r>
        <w:rPr>
          <w:sz w:val="28"/>
          <w:szCs w:val="28"/>
        </w:rPr>
        <w:t>:</w:t>
      </w:r>
      <w:r>
        <w:rPr>
          <w:sz w:val="28"/>
          <w:szCs w:val="28"/>
          <w:lang w:val="en-US"/>
        </w:rPr>
        <w:t xml:space="preserve"> CD001005.</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Self-management education and regular practitioner review for adults with asthma / P.Gibson [et al.] // Cochrane Database Syst. Rev</w:t>
      </w:r>
      <w:r>
        <w:rPr>
          <w:sz w:val="28"/>
          <w:szCs w:val="28"/>
        </w:rPr>
        <w:t xml:space="preserve">. – 2003. – 1: </w:t>
      </w:r>
      <w:r>
        <w:rPr>
          <w:sz w:val="28"/>
          <w:szCs w:val="28"/>
          <w:lang w:val="en-US"/>
        </w:rPr>
        <w:t>CD</w:t>
      </w:r>
      <w:r>
        <w:rPr>
          <w:sz w:val="28"/>
          <w:szCs w:val="28"/>
        </w:rPr>
        <w:t>001117.</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rPr>
        <w:t>Ненашева Н. М. Возможности достижения контроля над бронхиал</w:t>
      </w:r>
      <w:r>
        <w:rPr>
          <w:sz w:val="28"/>
          <w:szCs w:val="28"/>
        </w:rPr>
        <w:t>ь</w:t>
      </w:r>
      <w:r>
        <w:rPr>
          <w:sz w:val="28"/>
          <w:szCs w:val="28"/>
        </w:rPr>
        <w:t>ной астмой в условиях клинической практики / Н. М. Ненашева // Атм</w:t>
      </w:r>
      <w:r>
        <w:rPr>
          <w:sz w:val="28"/>
          <w:szCs w:val="28"/>
        </w:rPr>
        <w:t>о</w:t>
      </w:r>
      <w:r>
        <w:rPr>
          <w:sz w:val="28"/>
          <w:szCs w:val="28"/>
        </w:rPr>
        <w:t xml:space="preserve">сфера. </w:t>
      </w:r>
      <w:r>
        <w:rPr>
          <w:sz w:val="28"/>
          <w:szCs w:val="28"/>
          <w:lang w:val="en-US"/>
        </w:rPr>
        <w:t xml:space="preserve">Пульмонология и аллергология. – 2007. – №1. – С.36-39.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 xml:space="preserve">Чучалин А. Г. Симбикорт (будеснид/формотерол): одновременное применение в качестве базисной терапии и для купирования    симптомов </w:t>
      </w:r>
      <w:r>
        <w:rPr>
          <w:sz w:val="28"/>
          <w:szCs w:val="28"/>
        </w:rPr>
        <w:lastRenderedPageBreak/>
        <w:t>бронхиальной астмы / А. Г. Чучалин, А. Н. Цой, В. В. Архипов // Пульмон</w:t>
      </w:r>
      <w:r>
        <w:rPr>
          <w:sz w:val="28"/>
          <w:szCs w:val="28"/>
        </w:rPr>
        <w:t>о</w:t>
      </w:r>
      <w:r>
        <w:rPr>
          <w:sz w:val="28"/>
          <w:szCs w:val="28"/>
        </w:rPr>
        <w:t>логия. – 2007. – № 2. – С. 98-103.</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Астафьева Н. Г. Роль мотивации пациента в проведении специфич</w:t>
      </w:r>
      <w:r>
        <w:rPr>
          <w:sz w:val="28"/>
          <w:szCs w:val="28"/>
        </w:rPr>
        <w:t>е</w:t>
      </w:r>
      <w:r>
        <w:rPr>
          <w:sz w:val="28"/>
          <w:szCs w:val="28"/>
        </w:rPr>
        <w:t>ской вакцинации аллергии / Н. Г. Астафьева // Пульмонология. – 2004. – №1. – С. 99-105.</w:t>
      </w:r>
    </w:p>
    <w:p w:rsidR="005407ED" w:rsidRP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 xml:space="preserve">Наумова Е. А. Удовлетворенность пациента от лечения. </w:t>
      </w:r>
      <w:r w:rsidRPr="005407ED">
        <w:rPr>
          <w:sz w:val="28"/>
          <w:szCs w:val="28"/>
        </w:rPr>
        <w:t xml:space="preserve">Что мы    знаем об этом? Что делаем для этого? / Е. А. Наумова, Ю. Г. Шварц // </w:t>
      </w:r>
      <w:hyperlink r:id="rId27" w:history="1">
        <w:r w:rsidRPr="005407ED">
          <w:rPr>
            <w:sz w:val="28"/>
            <w:szCs w:val="28"/>
          </w:rPr>
          <w:t>Медицинская кафедра: научно-практический журнал</w:t>
        </w:r>
      </w:hyperlink>
      <w:r w:rsidRPr="005407ED">
        <w:rPr>
          <w:sz w:val="28"/>
          <w:szCs w:val="28"/>
        </w:rPr>
        <w:t xml:space="preserve">. – 2006. – </w:t>
      </w:r>
      <w:hyperlink r:id="rId28" w:history="1">
        <w:r w:rsidRPr="005407ED">
          <w:rPr>
            <w:sz w:val="28"/>
            <w:szCs w:val="28"/>
          </w:rPr>
          <w:t>№ 2 . – С. 141-142</w:t>
        </w:r>
      </w:hyperlink>
      <w:r w:rsidRPr="005407ED">
        <w:rPr>
          <w:sz w:val="28"/>
          <w:szCs w:val="28"/>
        </w:rPr>
        <w:t>.</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Фещенко Ю.И. Фармакотерапия хронических обструктивных заб</w:t>
      </w:r>
      <w:r>
        <w:rPr>
          <w:sz w:val="28"/>
          <w:szCs w:val="28"/>
        </w:rPr>
        <w:t>о</w:t>
      </w:r>
      <w:r>
        <w:rPr>
          <w:sz w:val="28"/>
          <w:szCs w:val="28"/>
        </w:rPr>
        <w:t>леваний легких / Ю.И.Фещенко // Укр. пульмонол. журнал. – 2002. – № 2. – С.5-9.</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Полівода С.М. Оцінка якості життя хворих на хронічний обстру</w:t>
      </w:r>
      <w:r>
        <w:rPr>
          <w:sz w:val="28"/>
          <w:szCs w:val="28"/>
        </w:rPr>
        <w:t>к</w:t>
      </w:r>
      <w:r>
        <w:rPr>
          <w:sz w:val="28"/>
          <w:szCs w:val="28"/>
        </w:rPr>
        <w:t>тивний бронхіт у залежності від стадії захвор</w:t>
      </w:r>
      <w:r>
        <w:rPr>
          <w:sz w:val="28"/>
          <w:szCs w:val="28"/>
        </w:rPr>
        <w:t>ю</w:t>
      </w:r>
      <w:r>
        <w:rPr>
          <w:sz w:val="28"/>
          <w:szCs w:val="28"/>
        </w:rPr>
        <w:t xml:space="preserve">вання / </w:t>
      </w:r>
      <w:r>
        <w:rPr>
          <w:sz w:val="28"/>
          <w:szCs w:val="28"/>
          <w:lang w:val="en-US"/>
        </w:rPr>
        <w:t>C</w:t>
      </w:r>
      <w:r>
        <w:rPr>
          <w:sz w:val="28"/>
          <w:szCs w:val="28"/>
        </w:rPr>
        <w:t>.М.Полівода, В.І.Кривенко, Л.М.Євченко // Укр. пульмонол. жу</w:t>
      </w:r>
      <w:r>
        <w:rPr>
          <w:sz w:val="28"/>
          <w:szCs w:val="28"/>
        </w:rPr>
        <w:t>р</w:t>
      </w:r>
      <w:r>
        <w:rPr>
          <w:sz w:val="28"/>
          <w:szCs w:val="28"/>
        </w:rPr>
        <w:t>нал. – 2001. – № 4. – С.30-32.</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sidRPr="005407ED">
        <w:rPr>
          <w:sz w:val="28"/>
          <w:szCs w:val="28"/>
          <w:lang w:val="en-US"/>
        </w:rPr>
        <w:t xml:space="preserve">WHOQOL Croup. </w:t>
      </w:r>
      <w:r>
        <w:rPr>
          <w:sz w:val="28"/>
          <w:szCs w:val="28"/>
          <w:lang w:val="en-US"/>
        </w:rPr>
        <w:t>Whoch Quality of life? //World Health Forum –  1996. – Vol. 17. – № 4. – P. 354–336.</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Van Schayck C.P. Quality of Life in patients with Chronic obstructive lung-diseases / C.P. van Schayck // COPD: diagnostic and Treatment. - Washin</w:t>
      </w:r>
      <w:r>
        <w:rPr>
          <w:sz w:val="28"/>
          <w:szCs w:val="28"/>
          <w:lang w:val="en-US"/>
        </w:rPr>
        <w:t>g</w:t>
      </w:r>
      <w:r>
        <w:rPr>
          <w:sz w:val="28"/>
          <w:szCs w:val="28"/>
          <w:lang w:val="en-US"/>
        </w:rPr>
        <w:t xml:space="preserve">ton: Excerpta Medica. – 1996. – P.72-77.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Health-related Quality of Life and mortality in male patients with chronic obstru</w:t>
      </w:r>
      <w:r>
        <w:rPr>
          <w:sz w:val="28"/>
          <w:szCs w:val="28"/>
          <w:lang w:val="en-US"/>
        </w:rPr>
        <w:t>c</w:t>
      </w:r>
      <w:r>
        <w:rPr>
          <w:sz w:val="28"/>
          <w:szCs w:val="28"/>
          <w:lang w:val="en-US"/>
        </w:rPr>
        <w:t xml:space="preserve">tive pulmonary Disease /  A. Domingo-Salvany, R. Lamarca , M. Ferrer  [ et al.] //Amer. J. Respir. </w:t>
      </w:r>
      <w:r>
        <w:rPr>
          <w:sz w:val="28"/>
          <w:szCs w:val="28"/>
        </w:rPr>
        <w:t xml:space="preserve">Grit. Care Med. – 2002. – V.166. –Р.680-685.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The influence of COPD on health-related quality of life independent of the infl</w:t>
      </w:r>
      <w:r>
        <w:rPr>
          <w:sz w:val="28"/>
          <w:szCs w:val="28"/>
          <w:lang w:val="en-US"/>
        </w:rPr>
        <w:t>u</w:t>
      </w:r>
      <w:r>
        <w:rPr>
          <w:sz w:val="28"/>
          <w:szCs w:val="28"/>
          <w:lang w:val="en-US"/>
        </w:rPr>
        <w:t xml:space="preserve">ence of comorbidity / J.G. Van Manen, P.J.E. Bindels, F.W. Dekker  [et al.]  </w:t>
      </w:r>
      <w:r>
        <w:rPr>
          <w:sz w:val="28"/>
          <w:szCs w:val="28"/>
        </w:rPr>
        <w:t>// J. Clinical Epidemiology. – 2003. – V.56. – P.1177-1184.</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lastRenderedPageBreak/>
        <w:t>Quality of life measured with a generic instrument (Short Form-36) i</w:t>
      </w:r>
      <w:r>
        <w:rPr>
          <w:sz w:val="28"/>
          <w:szCs w:val="28"/>
          <w:lang w:val="en-US"/>
        </w:rPr>
        <w:t>m</w:t>
      </w:r>
      <w:r>
        <w:rPr>
          <w:sz w:val="28"/>
          <w:szCs w:val="28"/>
          <w:lang w:val="en-US"/>
        </w:rPr>
        <w:t>proves fo</w:t>
      </w:r>
      <w:r>
        <w:rPr>
          <w:sz w:val="28"/>
          <w:szCs w:val="28"/>
          <w:lang w:val="en-US"/>
        </w:rPr>
        <w:t>l</w:t>
      </w:r>
      <w:r>
        <w:rPr>
          <w:sz w:val="28"/>
          <w:szCs w:val="28"/>
          <w:lang w:val="en-US"/>
        </w:rPr>
        <w:t>lowing pulmonary rehabilitation in patients</w:t>
      </w:r>
      <w:r>
        <w:rPr>
          <w:sz w:val="28"/>
          <w:szCs w:val="28"/>
          <w:lang w:val="uk-UA"/>
        </w:rPr>
        <w:t xml:space="preserve"> with COPD  / P.M. Boueri, B.L. Bucher-Bartelson , K.A. Glenn </w:t>
      </w:r>
      <w:r>
        <w:rPr>
          <w:sz w:val="28"/>
          <w:szCs w:val="28"/>
          <w:lang w:val="en-US"/>
        </w:rPr>
        <w:t xml:space="preserve">[et al.] </w:t>
      </w:r>
      <w:r>
        <w:rPr>
          <w:sz w:val="28"/>
          <w:szCs w:val="28"/>
          <w:lang w:val="uk-UA"/>
        </w:rPr>
        <w:t>// Chest. – 2001. – V.119. –P.77-84.</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Качество жизни у больных бронхиальной астмой и хроническим о</w:t>
      </w:r>
      <w:r>
        <w:rPr>
          <w:sz w:val="28"/>
          <w:szCs w:val="28"/>
        </w:rPr>
        <w:t>б</w:t>
      </w:r>
      <w:r>
        <w:rPr>
          <w:sz w:val="28"/>
          <w:szCs w:val="28"/>
        </w:rPr>
        <w:t>структивным заболеванием легких / под ред. А. Г.Чучалина. – М.: Атмосф</w:t>
      </w:r>
      <w:r>
        <w:rPr>
          <w:sz w:val="28"/>
          <w:szCs w:val="28"/>
        </w:rPr>
        <w:t>е</w:t>
      </w:r>
      <w:r>
        <w:rPr>
          <w:sz w:val="28"/>
          <w:szCs w:val="28"/>
        </w:rPr>
        <w:t>ра, 2004. – 256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 xml:space="preserve">Jones P.W. Quality of life measurements for patients with diseases of the airways / P.W.Jones // Thorax. – 1991. – Vol. 46. – P. 676–682 </w:t>
      </w:r>
    </w:p>
    <w:p w:rsidR="005407ED" w:rsidRP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sidRPr="005407ED">
        <w:rPr>
          <w:sz w:val="28"/>
          <w:szCs w:val="28"/>
        </w:rPr>
        <w:t>Новик А.А., Ионова Т.И. Руководство по исследованию качества жизни в медицине. – СПб.: Издательский дом «Нева», М.: «ОЛМА–ПРЕСС Звездный мир», 2002. – 320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Сенкевич Н.Ю. Качество жизни при хронической обструктивной болезни легких / Н.Ю. Сенкевич // Хронические обструктивные болезни ле</w:t>
      </w:r>
      <w:r>
        <w:rPr>
          <w:sz w:val="28"/>
          <w:szCs w:val="28"/>
        </w:rPr>
        <w:t>г</w:t>
      </w:r>
      <w:r>
        <w:rPr>
          <w:sz w:val="28"/>
          <w:szCs w:val="28"/>
        </w:rPr>
        <w:t>ких / под. ред. А.Н.Чучалина. - М.: ЗАО "Издательство БИНОМ", СПб.: "Не</w:t>
      </w:r>
      <w:r>
        <w:rPr>
          <w:sz w:val="28"/>
          <w:szCs w:val="28"/>
        </w:rPr>
        <w:t>в</w:t>
      </w:r>
      <w:r>
        <w:rPr>
          <w:sz w:val="28"/>
          <w:szCs w:val="28"/>
        </w:rPr>
        <w:t>ский диалект", 1998. - С.171-191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Новик А.А. Концепция исследования качества жизни в медицине / Новик А.А., Ионова Т.И., Кайнд П. – СПб.: «Э</w:t>
      </w:r>
      <w:r>
        <w:rPr>
          <w:sz w:val="28"/>
          <w:szCs w:val="28"/>
        </w:rPr>
        <w:t>л</w:t>
      </w:r>
      <w:r>
        <w:rPr>
          <w:sz w:val="28"/>
          <w:szCs w:val="28"/>
        </w:rPr>
        <w:t>би», 1999. – 140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Георгиевский А.С. Методология и методика научно-исследовательской работы в медицине / А. С. Георгиевский. – Л.: Медицина, 1981. – 256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Гланс С. Медико-биологическая статистика: пер. с англ. / C. Гланс. – М.: Практика, 1998. – 259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Наказ М</w:t>
      </w:r>
      <w:r>
        <w:rPr>
          <w:sz w:val="28"/>
          <w:szCs w:val="28"/>
        </w:rPr>
        <w:sym w:font="Times New Roman" w:char="0069"/>
      </w:r>
      <w:r>
        <w:rPr>
          <w:sz w:val="28"/>
          <w:szCs w:val="28"/>
        </w:rPr>
        <w:t>н</w:t>
      </w:r>
      <w:r>
        <w:rPr>
          <w:sz w:val="28"/>
          <w:szCs w:val="28"/>
        </w:rPr>
        <w:sym w:font="Times New Roman" w:char="0069"/>
      </w:r>
      <w:r>
        <w:rPr>
          <w:sz w:val="28"/>
          <w:szCs w:val="28"/>
        </w:rPr>
        <w:t xml:space="preserve">стерства охорони здоров'я України “Про затвердження </w:t>
      </w:r>
      <w:r>
        <w:rPr>
          <w:sz w:val="28"/>
          <w:szCs w:val="28"/>
        </w:rPr>
        <w:sym w:font="Times New Roman" w:char="0069"/>
      </w:r>
      <w:r>
        <w:rPr>
          <w:sz w:val="28"/>
          <w:szCs w:val="28"/>
        </w:rPr>
        <w:t>нструкц</w:t>
      </w:r>
      <w:r>
        <w:rPr>
          <w:sz w:val="28"/>
          <w:szCs w:val="28"/>
        </w:rPr>
        <w:sym w:font="Times New Roman" w:char="0069"/>
      </w:r>
      <w:r>
        <w:rPr>
          <w:sz w:val="28"/>
          <w:szCs w:val="28"/>
        </w:rPr>
        <w:t>й шодо надання фтиз</w:t>
      </w:r>
      <w:r>
        <w:rPr>
          <w:sz w:val="28"/>
          <w:szCs w:val="28"/>
        </w:rPr>
        <w:sym w:font="Times New Roman" w:char="0069"/>
      </w:r>
      <w:r>
        <w:rPr>
          <w:sz w:val="28"/>
          <w:szCs w:val="28"/>
        </w:rPr>
        <w:t>опульмонолог</w:t>
      </w:r>
      <w:r>
        <w:rPr>
          <w:sz w:val="28"/>
          <w:szCs w:val="28"/>
        </w:rPr>
        <w:sym w:font="Times New Roman" w:char="0069"/>
      </w:r>
      <w:r>
        <w:rPr>
          <w:sz w:val="28"/>
          <w:szCs w:val="28"/>
        </w:rPr>
        <w:t>чної допомоги хворим" в</w:t>
      </w:r>
      <w:r>
        <w:rPr>
          <w:sz w:val="28"/>
          <w:szCs w:val="28"/>
        </w:rPr>
        <w:sym w:font="Times New Roman" w:char="0069"/>
      </w:r>
      <w:r>
        <w:rPr>
          <w:sz w:val="28"/>
          <w:szCs w:val="28"/>
        </w:rPr>
        <w:t xml:space="preserve">д 28.10.2003 р. № 499. Киев: [Электрон. ресурс]. – Режим доступа: http: // </w:t>
      </w:r>
      <w:hyperlink r:id="rId29" w:history="1">
        <w:r>
          <w:rPr>
            <w:sz w:val="28"/>
            <w:szCs w:val="28"/>
          </w:rPr>
          <w:t>http://www.ifp.kiev.ua</w:t>
        </w:r>
        <w:r>
          <w:rPr>
            <w:sz w:val="28"/>
            <w:szCs w:val="28"/>
          </w:rPr>
          <w:t>/</w:t>
        </w:r>
        <w:r>
          <w:rPr>
            <w:sz w:val="28"/>
            <w:szCs w:val="28"/>
          </w:rPr>
          <w:t xml:space="preserve"> </w:t>
        </w:r>
      </w:hyperlink>
      <w:r>
        <w:rPr>
          <w:sz w:val="28"/>
          <w:szCs w:val="28"/>
        </w:rPr>
        <w:t>. –Заголовок с э</w:t>
      </w:r>
      <w:r>
        <w:rPr>
          <w:sz w:val="28"/>
          <w:szCs w:val="28"/>
        </w:rPr>
        <w:t>к</w:t>
      </w:r>
      <w:r>
        <w:rPr>
          <w:sz w:val="28"/>
          <w:szCs w:val="28"/>
        </w:rPr>
        <w:t>рана.</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Наказ М</w:t>
      </w:r>
      <w:r>
        <w:rPr>
          <w:sz w:val="28"/>
          <w:szCs w:val="28"/>
        </w:rPr>
        <w:sym w:font="Times New Roman" w:char="0069"/>
      </w:r>
      <w:r>
        <w:rPr>
          <w:sz w:val="28"/>
          <w:szCs w:val="28"/>
        </w:rPr>
        <w:t>н</w:t>
      </w:r>
      <w:r>
        <w:rPr>
          <w:sz w:val="28"/>
          <w:szCs w:val="28"/>
        </w:rPr>
        <w:sym w:font="Times New Roman" w:char="0069"/>
      </w:r>
      <w:r>
        <w:rPr>
          <w:sz w:val="28"/>
          <w:szCs w:val="28"/>
        </w:rPr>
        <w:t xml:space="preserve">стерства охорони здоров'я України "Про затвердження клінічних протоколів надання медичної допомоги за спеціальністю </w:t>
      </w:r>
      <w:r>
        <w:rPr>
          <w:sz w:val="28"/>
          <w:szCs w:val="28"/>
        </w:rPr>
        <w:lastRenderedPageBreak/>
        <w:t>"Пульм</w:t>
      </w:r>
      <w:r>
        <w:rPr>
          <w:sz w:val="28"/>
          <w:szCs w:val="28"/>
        </w:rPr>
        <w:t>о</w:t>
      </w:r>
      <w:r>
        <w:rPr>
          <w:sz w:val="28"/>
          <w:szCs w:val="28"/>
        </w:rPr>
        <w:t>нологія" в</w:t>
      </w:r>
      <w:r>
        <w:rPr>
          <w:sz w:val="28"/>
          <w:szCs w:val="28"/>
        </w:rPr>
        <w:sym w:font="Times New Roman" w:char="0069"/>
      </w:r>
      <w:r>
        <w:rPr>
          <w:sz w:val="28"/>
          <w:szCs w:val="28"/>
        </w:rPr>
        <w:t xml:space="preserve">д 19.03.2007 р. № 128. Киев: [Электрон. ресурс]. – Режим доступа: http: // </w:t>
      </w:r>
      <w:hyperlink r:id="rId30" w:history="1">
        <w:r>
          <w:rPr>
            <w:sz w:val="28"/>
            <w:szCs w:val="28"/>
          </w:rPr>
          <w:t xml:space="preserve">http://www.ifp.kiev.ua/ </w:t>
        </w:r>
      </w:hyperlink>
      <w:r>
        <w:rPr>
          <w:sz w:val="28"/>
          <w:szCs w:val="28"/>
        </w:rPr>
        <w:t>. –Заголовок с э</w:t>
      </w:r>
      <w:r>
        <w:rPr>
          <w:sz w:val="28"/>
          <w:szCs w:val="28"/>
        </w:rPr>
        <w:t>к</w:t>
      </w:r>
      <w:r>
        <w:rPr>
          <w:sz w:val="28"/>
          <w:szCs w:val="28"/>
        </w:rPr>
        <w:t>рана.</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S.Burge. COPD exacerbations: definitions and classifications / Burge S., Wedzicha J.// Eur. Respir. J. – 2003. V.21. – P.46S-53S.</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Borg G. Psychophysical bases of perceived exertion / G. Borg // Med. Sci. Sports. Exerc. – 1982. – V.14. – P. 377-381.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Небулизированный будесонид при тяжелом обострении бронхиал</w:t>
      </w:r>
      <w:r>
        <w:rPr>
          <w:sz w:val="28"/>
          <w:szCs w:val="28"/>
        </w:rPr>
        <w:t>ь</w:t>
      </w:r>
      <w:r>
        <w:rPr>
          <w:sz w:val="28"/>
          <w:szCs w:val="28"/>
        </w:rPr>
        <w:t>ной астмы: сравнение с системными стероидами / С. Н. Авдеев, А. В. Жес</w:t>
      </w:r>
      <w:r>
        <w:rPr>
          <w:sz w:val="28"/>
          <w:szCs w:val="28"/>
        </w:rPr>
        <w:t>т</w:t>
      </w:r>
      <w:r>
        <w:rPr>
          <w:sz w:val="28"/>
          <w:szCs w:val="28"/>
        </w:rPr>
        <w:t>ков, И. В. Влещенко [и др]. // Пульмонология. – 2006. – №4. – С.58-67.</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de-DE"/>
        </w:rPr>
        <w:t>Standartuized lung function testing. Report of Working Party “Standart</w:t>
      </w:r>
      <w:r>
        <w:rPr>
          <w:sz w:val="28"/>
          <w:szCs w:val="28"/>
          <w:lang w:val="de-DE"/>
        </w:rPr>
        <w:t>i</w:t>
      </w:r>
      <w:r>
        <w:rPr>
          <w:sz w:val="28"/>
          <w:szCs w:val="28"/>
          <w:lang w:val="de-DE"/>
        </w:rPr>
        <w:t>zation of lung function test”: ed. Ph. H. Quanger // Bul</w:t>
      </w:r>
      <w:r>
        <w:rPr>
          <w:sz w:val="28"/>
          <w:szCs w:val="28"/>
          <w:lang w:val="en-US"/>
        </w:rPr>
        <w:t>l. Europ. Phisiopath. Resp. – 1983. – V.19. –  P.1-95</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SF-36 Health Survey. Manual and interpretation guide  / J. E. Ware, K. K. Snow, M. Kosinski [et al.] // The Health Institute, New England Medical Ce</w:t>
      </w:r>
      <w:r>
        <w:rPr>
          <w:sz w:val="28"/>
          <w:szCs w:val="28"/>
          <w:lang w:val="en-US"/>
        </w:rPr>
        <w:t>n</w:t>
      </w:r>
      <w:r>
        <w:rPr>
          <w:sz w:val="28"/>
          <w:szCs w:val="28"/>
          <w:lang w:val="en-US"/>
        </w:rPr>
        <w:t>ter. – Boston: Mass, 1993. – 198 p.</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Чучалин А.Г. Методы оценки качества жизни больных хроническ</w:t>
      </w:r>
      <w:r>
        <w:rPr>
          <w:sz w:val="28"/>
          <w:szCs w:val="28"/>
        </w:rPr>
        <w:t>и</w:t>
      </w:r>
      <w:r>
        <w:rPr>
          <w:sz w:val="28"/>
          <w:szCs w:val="28"/>
        </w:rPr>
        <w:t>ми обструктивными болезнями легких: пособие для врачей / А. Г. Чуч</w:t>
      </w:r>
      <w:r>
        <w:rPr>
          <w:sz w:val="28"/>
          <w:szCs w:val="28"/>
        </w:rPr>
        <w:t>а</w:t>
      </w:r>
      <w:r>
        <w:rPr>
          <w:sz w:val="28"/>
          <w:szCs w:val="28"/>
        </w:rPr>
        <w:t>лин, Н. Ю. Сенкевич, А. С. Белевский.– М.: НИИ пульмонологии, 1999. – 32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Лакин Г. Ф. Биометрия / Г. Ф. Лакин. – М.: Высшая школа, 1990. – 352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Реброва О. Ю. Статистический анализ медицинских данных. Пр</w:t>
      </w:r>
      <w:r>
        <w:rPr>
          <w:sz w:val="28"/>
          <w:szCs w:val="28"/>
        </w:rPr>
        <w:t>и</w:t>
      </w:r>
      <w:r>
        <w:rPr>
          <w:sz w:val="28"/>
          <w:szCs w:val="28"/>
        </w:rPr>
        <w:t>менение п</w:t>
      </w:r>
      <w:r>
        <w:rPr>
          <w:sz w:val="28"/>
          <w:szCs w:val="28"/>
        </w:rPr>
        <w:t>а</w:t>
      </w:r>
      <w:r>
        <w:rPr>
          <w:sz w:val="28"/>
          <w:szCs w:val="28"/>
        </w:rPr>
        <w:t>кета прикладных программ STATISTICA / О. Ю. Реброва. – М.: Медиа Сф</w:t>
      </w:r>
      <w:r>
        <w:rPr>
          <w:sz w:val="28"/>
          <w:szCs w:val="28"/>
        </w:rPr>
        <w:t>е</w:t>
      </w:r>
      <w:r>
        <w:rPr>
          <w:sz w:val="28"/>
          <w:szCs w:val="28"/>
        </w:rPr>
        <w:t>ра, 2002. – 312 с.</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Галкин В.А. Национальный проект «Здоровье» и задача повыш</w:t>
      </w:r>
      <w:r>
        <w:rPr>
          <w:sz w:val="28"/>
          <w:szCs w:val="28"/>
        </w:rPr>
        <w:t>е</w:t>
      </w:r>
      <w:r>
        <w:rPr>
          <w:sz w:val="28"/>
          <w:szCs w:val="28"/>
        </w:rPr>
        <w:t>ния профессиональной компетентности терапевта поликлиники / В. А. Га</w:t>
      </w:r>
      <w:r>
        <w:rPr>
          <w:sz w:val="28"/>
          <w:szCs w:val="28"/>
        </w:rPr>
        <w:t>л</w:t>
      </w:r>
      <w:r>
        <w:rPr>
          <w:sz w:val="28"/>
          <w:szCs w:val="28"/>
        </w:rPr>
        <w:t>кин // Тер. а</w:t>
      </w:r>
      <w:r>
        <w:rPr>
          <w:sz w:val="28"/>
          <w:szCs w:val="28"/>
        </w:rPr>
        <w:t>р</w:t>
      </w:r>
      <w:r>
        <w:rPr>
          <w:sz w:val="28"/>
          <w:szCs w:val="28"/>
        </w:rPr>
        <w:t xml:space="preserve">хив. – 2008. – № 1. – С.6-9.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lastRenderedPageBreak/>
        <w:t>Элькис И. С. К вопросу совершенствования работы участкового т</w:t>
      </w:r>
      <w:r>
        <w:rPr>
          <w:sz w:val="28"/>
          <w:szCs w:val="28"/>
        </w:rPr>
        <w:t>е</w:t>
      </w:r>
      <w:r>
        <w:rPr>
          <w:sz w:val="28"/>
          <w:szCs w:val="28"/>
        </w:rPr>
        <w:t>рапевта по оказанию неотложной помощи на догоспитальном этапе  / И. С. Элькис // Тер. а</w:t>
      </w:r>
      <w:r>
        <w:rPr>
          <w:sz w:val="28"/>
          <w:szCs w:val="28"/>
        </w:rPr>
        <w:t>р</w:t>
      </w:r>
      <w:r>
        <w:rPr>
          <w:sz w:val="28"/>
          <w:szCs w:val="28"/>
        </w:rPr>
        <w:t>хив. – 2007. – № 1. – С.13-14.</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Сравнительные данные о распространенности заболеваний орг</w:t>
      </w:r>
      <w:r>
        <w:rPr>
          <w:sz w:val="28"/>
          <w:szCs w:val="28"/>
        </w:rPr>
        <w:t>а</w:t>
      </w:r>
      <w:r>
        <w:rPr>
          <w:sz w:val="28"/>
          <w:szCs w:val="28"/>
        </w:rPr>
        <w:t>нов дыхания и медицинской помощи больным пульмонологического и пульм</w:t>
      </w:r>
      <w:r>
        <w:rPr>
          <w:sz w:val="28"/>
          <w:szCs w:val="28"/>
        </w:rPr>
        <w:t>о</w:t>
      </w:r>
      <w:r>
        <w:rPr>
          <w:sz w:val="28"/>
          <w:szCs w:val="28"/>
        </w:rPr>
        <w:t>нологического профиля в Украине за 2006-2007 гг. Национальный Инст</w:t>
      </w:r>
      <w:r>
        <w:rPr>
          <w:sz w:val="28"/>
          <w:szCs w:val="28"/>
        </w:rPr>
        <w:t>и</w:t>
      </w:r>
      <w:r>
        <w:rPr>
          <w:sz w:val="28"/>
          <w:szCs w:val="28"/>
        </w:rPr>
        <w:t xml:space="preserve">тут фтизиатрии и пульмонологии им.Ф.Г.Яновского АМН Украины. Киев: [Электрон. ресурс]. – Режим доступа: http: // </w:t>
      </w:r>
      <w:hyperlink r:id="rId31" w:history="1">
        <w:r>
          <w:rPr>
            <w:sz w:val="28"/>
          </w:rPr>
          <w:t>http://ww</w:t>
        </w:r>
        <w:r>
          <w:rPr>
            <w:sz w:val="28"/>
          </w:rPr>
          <w:t>w</w:t>
        </w:r>
        <w:r>
          <w:rPr>
            <w:sz w:val="28"/>
          </w:rPr>
          <w:t>.ifp.kiev.ua/doc/staff/</w:t>
        </w:r>
        <w:r>
          <w:rPr>
            <w:sz w:val="28"/>
          </w:rPr>
          <w:t xml:space="preserve"> p</w:t>
        </w:r>
        <w:r>
          <w:rPr>
            <w:sz w:val="28"/>
          </w:rPr>
          <w:t>ulmukr2007.xls</w:t>
        </w:r>
        <w:r>
          <w:t xml:space="preserve"> </w:t>
        </w:r>
      </w:hyperlink>
      <w:r>
        <w:rPr>
          <w:sz w:val="28"/>
          <w:szCs w:val="28"/>
        </w:rPr>
        <w:t>. –Заголовок с э</w:t>
      </w:r>
      <w:r>
        <w:rPr>
          <w:sz w:val="28"/>
          <w:szCs w:val="28"/>
        </w:rPr>
        <w:t>к</w:t>
      </w:r>
      <w:r>
        <w:rPr>
          <w:sz w:val="28"/>
          <w:szCs w:val="28"/>
        </w:rPr>
        <w:t>рана.</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lang w:val="en-US"/>
        </w:rPr>
        <w:t>O.Grone. Integrated care: a position paper of the WHO European office for integrated health care services / O..Grone, M.Garcia-Barbero // Int. J. I</w:t>
      </w:r>
      <w:r>
        <w:rPr>
          <w:sz w:val="28"/>
          <w:lang w:val="en-US"/>
        </w:rPr>
        <w:t>n</w:t>
      </w:r>
      <w:r>
        <w:rPr>
          <w:sz w:val="28"/>
          <w:lang w:val="en-US"/>
        </w:rPr>
        <w:t xml:space="preserve">tegr. </w:t>
      </w:r>
      <w:r>
        <w:rPr>
          <w:sz w:val="28"/>
        </w:rPr>
        <w:t xml:space="preserve">Care. </w:t>
      </w:r>
      <w:r>
        <w:rPr>
          <w:sz w:val="28"/>
        </w:rPr>
        <w:sym w:font="Symbol" w:char="00BE"/>
      </w:r>
      <w:r>
        <w:rPr>
          <w:sz w:val="28"/>
        </w:rPr>
        <w:t xml:space="preserve"> 2001.</w:t>
      </w:r>
      <w:r>
        <w:rPr>
          <w:sz w:val="28"/>
          <w:lang w:val="en-US"/>
        </w:rPr>
        <w:t xml:space="preserve"> – </w:t>
      </w:r>
      <w:r>
        <w:rPr>
          <w:sz w:val="28"/>
        </w:rPr>
        <w:t xml:space="preserve">№1. </w:t>
      </w:r>
      <w:r>
        <w:rPr>
          <w:sz w:val="28"/>
          <w:lang w:val="en-US"/>
        </w:rPr>
        <w:t xml:space="preserve">– </w:t>
      </w:r>
      <w:r>
        <w:rPr>
          <w:sz w:val="28"/>
        </w:rPr>
        <w:t>P.1</w:t>
      </w:r>
      <w:r>
        <w:rPr>
          <w:sz w:val="28"/>
          <w:lang w:val="en-US"/>
        </w:rPr>
        <w:t>-</w:t>
      </w:r>
      <w:r>
        <w:rPr>
          <w:sz w:val="28"/>
        </w:rPr>
        <w:t>15.</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Ware J.E. The MDS 36-Item Short-form Health Survey  / J.E. Ware , C. She</w:t>
      </w:r>
      <w:r>
        <w:rPr>
          <w:sz w:val="28"/>
          <w:szCs w:val="28"/>
          <w:lang w:val="en-US"/>
        </w:rPr>
        <w:t>r</w:t>
      </w:r>
      <w:r>
        <w:rPr>
          <w:sz w:val="28"/>
          <w:szCs w:val="28"/>
          <w:lang w:val="en-US"/>
        </w:rPr>
        <w:t xml:space="preserve">bourne // Med. </w:t>
      </w:r>
      <w:r>
        <w:rPr>
          <w:sz w:val="28"/>
          <w:szCs w:val="28"/>
        </w:rPr>
        <w:t>Care. - 1992. - № 30. - P.473-483</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 xml:space="preserve">Jones P. W. The St. George's respiratory questionnaire / P. W. Jones, F. H. Quirk, C. M. Baveystock // Respir. </w:t>
      </w:r>
      <w:r>
        <w:rPr>
          <w:sz w:val="28"/>
          <w:szCs w:val="28"/>
        </w:rPr>
        <w:t>Med. – 1991. – V. 85. – P. 25-31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A self-complete measure for chronic airflow limitation – the St. George’s Respiratory Questionnaire / P.W. Jones, F.H. Quirk, C. M. Bareystock, P. Litt</w:t>
      </w:r>
      <w:r>
        <w:rPr>
          <w:sz w:val="28"/>
          <w:szCs w:val="28"/>
          <w:lang w:val="en-US"/>
        </w:rPr>
        <w:t>e</w:t>
      </w:r>
      <w:r>
        <w:rPr>
          <w:sz w:val="28"/>
          <w:szCs w:val="28"/>
          <w:lang w:val="en-US"/>
        </w:rPr>
        <w:t xml:space="preserve">johns // Am. </w:t>
      </w:r>
      <w:r>
        <w:rPr>
          <w:sz w:val="28"/>
          <w:szCs w:val="28"/>
        </w:rPr>
        <w:t>Rev. Resp. Dis. - 1992. -V.145. - P.1321-1327.</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 xml:space="preserve">World Health Organisation (2003): Adherence to long-term therapies, evidence for action. </w:t>
      </w:r>
      <w:r>
        <w:rPr>
          <w:sz w:val="28"/>
          <w:szCs w:val="28"/>
        </w:rPr>
        <w:t xml:space="preserve">Geneva: [Электрон. ресурс]. – Режим доступа: http: // </w:t>
      </w:r>
      <w:hyperlink r:id="rId32" w:history="1">
        <w:r>
          <w:rPr>
            <w:sz w:val="28"/>
            <w:szCs w:val="28"/>
          </w:rPr>
          <w:t>www.who.int2</w:t>
        </w:r>
      </w:hyperlink>
      <w:r>
        <w:rPr>
          <w:sz w:val="28"/>
          <w:szCs w:val="28"/>
        </w:rPr>
        <w:t xml:space="preserve">. –Заголовок с экрана.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Chronic obstructive pulmonary disease: current burden and future proje</w:t>
      </w:r>
      <w:r>
        <w:rPr>
          <w:sz w:val="28"/>
          <w:szCs w:val="28"/>
          <w:lang w:val="en-US"/>
        </w:rPr>
        <w:t>c</w:t>
      </w:r>
      <w:r>
        <w:rPr>
          <w:sz w:val="28"/>
          <w:szCs w:val="28"/>
          <w:lang w:val="en-US"/>
        </w:rPr>
        <w:t>tions / A.Lopez, K.Shibuya, C.Rao [et al.] // Eur. Respir. J. –  2006. – V.27 –</w:t>
      </w:r>
    </w:p>
    <w:p w:rsidR="005407ED" w:rsidRDefault="005407ED" w:rsidP="005407ED">
      <w:pPr>
        <w:tabs>
          <w:tab w:val="left" w:pos="1080"/>
        </w:tabs>
        <w:autoSpaceDE w:val="0"/>
        <w:autoSpaceDN w:val="0"/>
        <w:adjustRightInd w:val="0"/>
        <w:spacing w:line="360" w:lineRule="auto"/>
        <w:jc w:val="both"/>
        <w:rPr>
          <w:sz w:val="28"/>
          <w:szCs w:val="28"/>
          <w:lang w:val="en-US"/>
        </w:rPr>
      </w:pPr>
      <w:r>
        <w:rPr>
          <w:sz w:val="28"/>
          <w:szCs w:val="28"/>
          <w:lang w:val="en-US"/>
        </w:rPr>
        <w:t>P.397-412.</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Systematic reviews and metaanalyses on treatment of asthma:critical evaluation / Jadad A., Moher M., Browman G. [et al.] // BMJ. – 2000. – V.320 – P.537-540.</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lastRenderedPageBreak/>
        <w:t>Interpreting COPD prevalence estimates: what is the true burden of di</w:t>
      </w:r>
      <w:r>
        <w:rPr>
          <w:sz w:val="28"/>
          <w:szCs w:val="28"/>
          <w:lang w:val="en-US"/>
        </w:rPr>
        <w:t>s</w:t>
      </w:r>
      <w:r>
        <w:rPr>
          <w:sz w:val="28"/>
          <w:szCs w:val="28"/>
          <w:lang w:val="en-US"/>
        </w:rPr>
        <w:t>ease? / R.Halbert, S.Isonaka, D.George [et al.] // Chest – 2003. – V.123 –</w:t>
      </w:r>
    </w:p>
    <w:p w:rsidR="005407ED" w:rsidRDefault="005407ED" w:rsidP="005407ED">
      <w:pPr>
        <w:tabs>
          <w:tab w:val="left" w:pos="1080"/>
        </w:tabs>
        <w:autoSpaceDE w:val="0"/>
        <w:autoSpaceDN w:val="0"/>
        <w:adjustRightInd w:val="0"/>
        <w:spacing w:line="360" w:lineRule="auto"/>
        <w:jc w:val="both"/>
        <w:rPr>
          <w:sz w:val="28"/>
          <w:szCs w:val="28"/>
          <w:lang w:val="en-US"/>
        </w:rPr>
      </w:pPr>
      <w:r>
        <w:rPr>
          <w:sz w:val="28"/>
          <w:szCs w:val="28"/>
          <w:lang w:val="en-US"/>
        </w:rPr>
        <w:t xml:space="preserve">P.1684-1692.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Prednisolone response in p</w:t>
      </w:r>
      <w:r>
        <w:rPr>
          <w:sz w:val="28"/>
          <w:szCs w:val="28"/>
          <w:lang w:val="en-US"/>
        </w:rPr>
        <w:t>a</w:t>
      </w:r>
      <w:r>
        <w:rPr>
          <w:sz w:val="28"/>
          <w:szCs w:val="28"/>
          <w:lang w:val="en-US"/>
        </w:rPr>
        <w:t>tients with chronic obstructive pulmonary disease: results from the ISOLDE study / P.Burge, P.Calverley, P.Jones [et al.] // Th</w:t>
      </w:r>
      <w:r>
        <w:rPr>
          <w:sz w:val="28"/>
          <w:szCs w:val="28"/>
          <w:lang w:val="en-US"/>
        </w:rPr>
        <w:t>o</w:t>
      </w:r>
      <w:r>
        <w:rPr>
          <w:sz w:val="28"/>
          <w:szCs w:val="28"/>
          <w:lang w:val="en-US"/>
        </w:rPr>
        <w:t xml:space="preserve">rax – 2003. – P58- 654-658.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Controlled trial of oral prednisone in outpatients with acute COPD exa</w:t>
      </w:r>
      <w:r>
        <w:rPr>
          <w:sz w:val="28"/>
          <w:szCs w:val="28"/>
          <w:lang w:val="en-US"/>
        </w:rPr>
        <w:t>c</w:t>
      </w:r>
      <w:r>
        <w:rPr>
          <w:sz w:val="28"/>
          <w:szCs w:val="28"/>
          <w:lang w:val="en-US"/>
        </w:rPr>
        <w:t xml:space="preserve">erbation / W.Thompson, C.Nielson, P.Carvalho [et al.] // Am. J. Respir. Crit. Care Med. – 1996. V.154 – P.407-412.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Rodrigo G. Comparison of inhaled fluticasone with intra</w:t>
      </w:r>
      <w:r>
        <w:rPr>
          <w:sz w:val="28"/>
          <w:szCs w:val="28"/>
          <w:lang w:val="en-US"/>
        </w:rPr>
        <w:softHyphen/>
        <w:t>venous hydr</w:t>
      </w:r>
      <w:r>
        <w:rPr>
          <w:sz w:val="28"/>
          <w:szCs w:val="28"/>
          <w:lang w:val="en-US"/>
        </w:rPr>
        <w:t>o</w:t>
      </w:r>
      <w:r>
        <w:rPr>
          <w:sz w:val="28"/>
          <w:szCs w:val="28"/>
          <w:lang w:val="en-US"/>
        </w:rPr>
        <w:t>cortisone in the treatment of adult acute asth</w:t>
      </w:r>
      <w:r>
        <w:rPr>
          <w:sz w:val="28"/>
          <w:szCs w:val="28"/>
          <w:lang w:val="en-US"/>
        </w:rPr>
        <w:softHyphen/>
        <w:t>ma / G.Rodrigo // Am. J. Re</w:t>
      </w:r>
      <w:r>
        <w:rPr>
          <w:sz w:val="28"/>
          <w:szCs w:val="28"/>
          <w:lang w:val="en-US"/>
        </w:rPr>
        <w:t>s</w:t>
      </w:r>
      <w:r>
        <w:rPr>
          <w:sz w:val="28"/>
          <w:szCs w:val="28"/>
          <w:lang w:val="en-US"/>
        </w:rPr>
        <w:t>pir. Crit. Care Med. – 2005. – V.171 – P.1231-1236.</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Transient effect of inhaled fluticasone on airway mucosal blood flow in subjects with and without asthma / S.Kumar, J.Brieva, I.Danta [et al.] // Am. J. Respir. Crit. Care Med. – 2000. – V.161 – P.918-921.</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Comparative bronchial vasoconstrictive efficacy of inhaled glucocort</w:t>
      </w:r>
      <w:r>
        <w:rPr>
          <w:sz w:val="28"/>
          <w:szCs w:val="28"/>
          <w:lang w:val="en-US"/>
        </w:rPr>
        <w:t>i</w:t>
      </w:r>
      <w:r>
        <w:rPr>
          <w:sz w:val="28"/>
          <w:szCs w:val="28"/>
          <w:lang w:val="en-US"/>
        </w:rPr>
        <w:t>cos-teroids / E.Mendes, A.Pereira, I.Danta [et al.] // Eur. Re</w:t>
      </w:r>
      <w:r>
        <w:rPr>
          <w:sz w:val="28"/>
          <w:szCs w:val="28"/>
          <w:lang w:val="en-US"/>
        </w:rPr>
        <w:t>s</w:t>
      </w:r>
      <w:r>
        <w:rPr>
          <w:sz w:val="28"/>
          <w:szCs w:val="28"/>
          <w:lang w:val="en-US"/>
        </w:rPr>
        <w:t>pir. J</w:t>
      </w:r>
      <w:r>
        <w:rPr>
          <w:sz w:val="28"/>
          <w:szCs w:val="28"/>
        </w:rPr>
        <w:t xml:space="preserve">. – 2003. </w:t>
      </w:r>
      <w:r>
        <w:rPr>
          <w:sz w:val="28"/>
          <w:szCs w:val="28"/>
          <w:lang w:val="en-US"/>
        </w:rPr>
        <w:t>V</w:t>
      </w:r>
      <w:r>
        <w:rPr>
          <w:sz w:val="28"/>
          <w:szCs w:val="28"/>
        </w:rPr>
        <w:t>.21 –</w:t>
      </w:r>
    </w:p>
    <w:p w:rsidR="005407ED" w:rsidRDefault="005407ED" w:rsidP="005407ED">
      <w:pPr>
        <w:tabs>
          <w:tab w:val="left" w:pos="1080"/>
        </w:tabs>
        <w:autoSpaceDE w:val="0"/>
        <w:autoSpaceDN w:val="0"/>
        <w:adjustRightInd w:val="0"/>
        <w:spacing w:line="360" w:lineRule="auto"/>
        <w:jc w:val="both"/>
        <w:rPr>
          <w:sz w:val="28"/>
          <w:szCs w:val="28"/>
        </w:rPr>
      </w:pPr>
      <w:r>
        <w:rPr>
          <w:sz w:val="28"/>
          <w:szCs w:val="28"/>
          <w:lang w:val="en-US"/>
        </w:rPr>
        <w:t>P.989-993.</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Seyiner A. Systemic GKS in severe exacerbations of COPD / A.Seyiner // Chest.  – 2001. – V.119 – P.726-730.</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Outpatient oral prednisone after emergency treatment of chronic obstru</w:t>
      </w:r>
      <w:r>
        <w:rPr>
          <w:sz w:val="28"/>
          <w:szCs w:val="28"/>
          <w:lang w:val="en-US"/>
        </w:rPr>
        <w:t>c</w:t>
      </w:r>
      <w:r>
        <w:rPr>
          <w:sz w:val="28"/>
          <w:szCs w:val="28"/>
          <w:lang w:val="en-US"/>
        </w:rPr>
        <w:t>tive pul</w:t>
      </w:r>
      <w:r>
        <w:rPr>
          <w:sz w:val="28"/>
          <w:szCs w:val="28"/>
          <w:lang w:val="en-US"/>
        </w:rPr>
        <w:softHyphen/>
        <w:t>monary disease /</w:t>
      </w:r>
      <w:r>
        <w:rPr>
          <w:sz w:val="28"/>
          <w:szCs w:val="28"/>
        </w:rPr>
        <w:t>Аа</w:t>
      </w:r>
      <w:r>
        <w:rPr>
          <w:sz w:val="28"/>
          <w:szCs w:val="28"/>
          <w:lang w:val="en-US"/>
        </w:rPr>
        <w:t>r</w:t>
      </w:r>
      <w:r>
        <w:rPr>
          <w:sz w:val="28"/>
          <w:szCs w:val="28"/>
        </w:rPr>
        <w:t>о</w:t>
      </w:r>
      <w:r>
        <w:rPr>
          <w:sz w:val="28"/>
          <w:szCs w:val="28"/>
          <w:lang w:val="en-US"/>
        </w:rPr>
        <w:t xml:space="preserve">n S.D., Vandemheen K.L., Hebert P. et [al.] // N. Engl. J. Med. – 2003. – V.348 – P.2618-2625.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Time course and recovery of exacerbations in patients with chronic o</w:t>
      </w:r>
      <w:r>
        <w:rPr>
          <w:sz w:val="28"/>
          <w:szCs w:val="28"/>
          <w:lang w:val="en-US"/>
        </w:rPr>
        <w:t>b</w:t>
      </w:r>
      <w:r>
        <w:rPr>
          <w:sz w:val="28"/>
          <w:szCs w:val="28"/>
          <w:lang w:val="en-US"/>
        </w:rPr>
        <w:t>structive pulm</w:t>
      </w:r>
      <w:r>
        <w:rPr>
          <w:sz w:val="28"/>
          <w:szCs w:val="28"/>
          <w:lang w:val="en-US"/>
        </w:rPr>
        <w:t>o</w:t>
      </w:r>
      <w:r>
        <w:rPr>
          <w:sz w:val="28"/>
          <w:szCs w:val="28"/>
          <w:lang w:val="en-US"/>
        </w:rPr>
        <w:t>nary disease / T.Seemungal, G.Donaldson, A.Bhowmik [et al.] // Am. J. Respir. Crit. Care Med. – 2000. – V.161 – P.1608-1613.</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lastRenderedPageBreak/>
        <w:t>Effects of inhaled nebulized steroids (budesonide) on acute and chronic lung function in heart-lung transplant patients / M.Takao, T.Higenbottam, T.Audley [et al.] // Transplant Proc. – 1995. – №1 – P.1284-1285.</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Изменение качества жизни у больных хроническим обструкти</w:t>
      </w:r>
      <w:r>
        <w:rPr>
          <w:sz w:val="28"/>
          <w:szCs w:val="28"/>
        </w:rPr>
        <w:t>в</w:t>
      </w:r>
      <w:r>
        <w:rPr>
          <w:sz w:val="28"/>
          <w:szCs w:val="28"/>
        </w:rPr>
        <w:t>ным бронхитом под влиянием сальметерола / Е.И. Шмелев, Н.М. Шмелева, Н.А.Дидковский [и др.] // Пульмонология.  – 2000. – № 4. – С.78-82.</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Перцева Т.О. Медико-соціальні аспекти визначення якості життя хворих на бронхіальну астму та хронічний обструктивний бронхіт / Т.О. Перц</w:t>
      </w:r>
      <w:r>
        <w:rPr>
          <w:sz w:val="28"/>
          <w:szCs w:val="28"/>
        </w:rPr>
        <w:t>е</w:t>
      </w:r>
      <w:r>
        <w:rPr>
          <w:sz w:val="28"/>
          <w:szCs w:val="28"/>
        </w:rPr>
        <w:t xml:space="preserve">ва, Л.А. Ботвінікова  // Укр. пульмонол. журн. – 2000. – № 1 (27). – С.19-21.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Chronic obstructive pulmonary disease stage and health-related qua</w:t>
      </w:r>
      <w:r>
        <w:rPr>
          <w:sz w:val="28"/>
          <w:szCs w:val="28"/>
          <w:lang w:val="en-US"/>
        </w:rPr>
        <w:t>l</w:t>
      </w:r>
      <w:r>
        <w:rPr>
          <w:sz w:val="28"/>
          <w:szCs w:val="28"/>
          <w:lang w:val="en-US"/>
        </w:rPr>
        <w:t xml:space="preserve">ity of life / M. Ferrer, J. Alonso, J. Morera [et al.] //Annals of Internal Medicine. – 1997. – V.127. – № 2. – P.1072-1079.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Stages of disease severity and factors that affect the health status of p</w:t>
      </w:r>
      <w:r>
        <w:rPr>
          <w:sz w:val="28"/>
          <w:szCs w:val="28"/>
          <w:lang w:val="en-US"/>
        </w:rPr>
        <w:t>a</w:t>
      </w:r>
      <w:r>
        <w:rPr>
          <w:sz w:val="28"/>
          <w:szCs w:val="28"/>
          <w:lang w:val="en-US"/>
        </w:rPr>
        <w:t xml:space="preserve">tients with chronic obstructive pulmonary disease / T. Hajiro, K. Nishimura , M. Tsukino  [et al.] // Respir. Med. – 2000. –V.94, № 9. –P.841-846.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lang w:val="en-US"/>
        </w:rPr>
        <w:t>Katsura H. Usefulness of a linear analog scale questionnaire to measure health-related quality of life in elderly patients with chronic obstructive pulm</w:t>
      </w:r>
      <w:r>
        <w:rPr>
          <w:sz w:val="28"/>
          <w:szCs w:val="28"/>
          <w:lang w:val="en-US"/>
        </w:rPr>
        <w:t>o</w:t>
      </w:r>
      <w:r>
        <w:rPr>
          <w:sz w:val="28"/>
          <w:szCs w:val="28"/>
          <w:lang w:val="en-US"/>
        </w:rPr>
        <w:t>nary di</w:t>
      </w:r>
      <w:r>
        <w:rPr>
          <w:sz w:val="28"/>
          <w:szCs w:val="28"/>
          <w:lang w:val="en-US"/>
        </w:rPr>
        <w:t>s</w:t>
      </w:r>
      <w:r>
        <w:rPr>
          <w:sz w:val="28"/>
          <w:szCs w:val="28"/>
          <w:lang w:val="en-US"/>
        </w:rPr>
        <w:t xml:space="preserve">ease / H. Katsura, K. Yamada, K. Kida // J. Amer. </w:t>
      </w:r>
      <w:r>
        <w:rPr>
          <w:sz w:val="28"/>
          <w:szCs w:val="28"/>
        </w:rPr>
        <w:t xml:space="preserve">Geriatr. Soc. – 2003. –V.51. – P.1131-1135.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lang w:val="en-US"/>
        </w:rPr>
      </w:pPr>
      <w:r>
        <w:rPr>
          <w:sz w:val="28"/>
          <w:szCs w:val="28"/>
          <w:lang w:val="en-US"/>
        </w:rPr>
        <w:t>Long term benefits of rehabilitation at home on quality of life and exe</w:t>
      </w:r>
      <w:r>
        <w:rPr>
          <w:sz w:val="28"/>
          <w:szCs w:val="28"/>
          <w:lang w:val="en-US"/>
        </w:rPr>
        <w:t>r</w:t>
      </w:r>
      <w:r>
        <w:rPr>
          <w:sz w:val="28"/>
          <w:szCs w:val="28"/>
          <w:lang w:val="en-US"/>
        </w:rPr>
        <w:t>cise tolerance in patients with chronic obstructive pulm</w:t>
      </w:r>
      <w:r>
        <w:rPr>
          <w:sz w:val="28"/>
          <w:szCs w:val="28"/>
          <w:lang w:val="en-US"/>
        </w:rPr>
        <w:t>o</w:t>
      </w:r>
      <w:r>
        <w:rPr>
          <w:sz w:val="28"/>
          <w:szCs w:val="28"/>
          <w:lang w:val="en-US"/>
        </w:rPr>
        <w:t>nary disease / P.Wijkstra, E.Ten Vergert, R. van Altena [et al.]  // Thorax. –  1995. – V.50. –P.824-828.</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Белевский А.С. Взгляд на пациента с точки зрения пациента: иссл</w:t>
      </w:r>
      <w:r>
        <w:rPr>
          <w:sz w:val="28"/>
          <w:szCs w:val="28"/>
        </w:rPr>
        <w:t>е</w:t>
      </w:r>
      <w:r>
        <w:rPr>
          <w:sz w:val="28"/>
          <w:szCs w:val="28"/>
        </w:rPr>
        <w:t>дование INSPIRE / А. С. Белевский // Consilium medicum. – 2007. – № 3. – С.40-44.</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lastRenderedPageBreak/>
        <w:t>Роль самоконтролю в терапії хворих та інвалідів на бронхіальну а</w:t>
      </w:r>
      <w:r>
        <w:rPr>
          <w:sz w:val="28"/>
          <w:szCs w:val="28"/>
        </w:rPr>
        <w:t>с</w:t>
      </w:r>
      <w:r>
        <w:rPr>
          <w:sz w:val="28"/>
          <w:szCs w:val="28"/>
        </w:rPr>
        <w:t xml:space="preserve">тму / Т. М. Жабо, М. Г. Бойко, Д. М. Бойко [и др.] // Світ медицини та біології. - 2008. - № 1. - С.52-54. </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Солдатченко С.С. Приверженность к лечению больных бронхиал</w:t>
      </w:r>
      <w:r>
        <w:rPr>
          <w:sz w:val="28"/>
          <w:szCs w:val="28"/>
        </w:rPr>
        <w:t>ь</w:t>
      </w:r>
      <w:r>
        <w:rPr>
          <w:sz w:val="28"/>
          <w:szCs w:val="28"/>
        </w:rPr>
        <w:t>ной ас</w:t>
      </w:r>
      <w:r>
        <w:rPr>
          <w:sz w:val="28"/>
          <w:szCs w:val="28"/>
        </w:rPr>
        <w:t>т</w:t>
      </w:r>
      <w:r>
        <w:rPr>
          <w:sz w:val="28"/>
          <w:szCs w:val="28"/>
        </w:rPr>
        <w:t>мой: современное состояние вопроса / С.С.Солдатченко, С.Г.Донич // Укр. пульмонол. жу</w:t>
      </w:r>
      <w:r>
        <w:rPr>
          <w:sz w:val="28"/>
          <w:szCs w:val="28"/>
        </w:rPr>
        <w:t>р</w:t>
      </w:r>
      <w:r>
        <w:rPr>
          <w:sz w:val="28"/>
          <w:szCs w:val="28"/>
        </w:rPr>
        <w:t>нал. –2008. – №2. –  С. 35-39.</w:t>
      </w:r>
    </w:p>
    <w:p w:rsidR="005407ED" w:rsidRDefault="005407ED" w:rsidP="00A15733">
      <w:pPr>
        <w:numPr>
          <w:ilvl w:val="0"/>
          <w:numId w:val="22"/>
        </w:numPr>
        <w:tabs>
          <w:tab w:val="clear" w:pos="720"/>
          <w:tab w:val="left" w:pos="1080"/>
        </w:tabs>
        <w:autoSpaceDE w:val="0"/>
        <w:autoSpaceDN w:val="0"/>
        <w:adjustRightInd w:val="0"/>
        <w:spacing w:after="0" w:line="360" w:lineRule="auto"/>
        <w:ind w:left="0" w:firstLine="540"/>
        <w:jc w:val="both"/>
        <w:rPr>
          <w:sz w:val="28"/>
          <w:szCs w:val="28"/>
        </w:rPr>
      </w:pPr>
      <w:r>
        <w:rPr>
          <w:sz w:val="28"/>
          <w:szCs w:val="28"/>
        </w:rPr>
        <w:t>Донич С.Г. Чинники ризику і прогнозування загострень бронхіальної  астми  на  амбулаторному етапі лікування: автореф. дис. на здобуття науков. ступ</w:t>
      </w:r>
      <w:r>
        <w:rPr>
          <w:sz w:val="28"/>
          <w:szCs w:val="28"/>
        </w:rPr>
        <w:t>е</w:t>
      </w:r>
      <w:r>
        <w:rPr>
          <w:sz w:val="28"/>
          <w:szCs w:val="28"/>
        </w:rPr>
        <w:t xml:space="preserve">ня д-ра  мед. наук: (14.01.27) / С.Г.Доніч . - Ялта, 2008. - 42 с. </w:t>
      </w:r>
    </w:p>
    <w:p w:rsidR="005407ED" w:rsidRDefault="005407ED" w:rsidP="005407ED">
      <w:pPr>
        <w:tabs>
          <w:tab w:val="left" w:pos="1080"/>
        </w:tabs>
        <w:autoSpaceDE w:val="0"/>
        <w:autoSpaceDN w:val="0"/>
        <w:adjustRightInd w:val="0"/>
        <w:spacing w:line="360" w:lineRule="auto"/>
        <w:jc w:val="both"/>
        <w:rPr>
          <w:sz w:val="28"/>
          <w:szCs w:val="28"/>
        </w:rPr>
      </w:pPr>
      <w:r>
        <w:rPr>
          <w:sz w:val="28"/>
          <w:szCs w:val="28"/>
        </w:rPr>
        <w:t xml:space="preserve"> </w:t>
      </w:r>
    </w:p>
    <w:p w:rsidR="002130E9" w:rsidRDefault="002130E9" w:rsidP="002130E9">
      <w:pPr>
        <w:spacing w:line="360" w:lineRule="auto"/>
        <w:ind w:right="5"/>
        <w:jc w:val="both"/>
        <w:rPr>
          <w:b/>
          <w:sz w:val="28"/>
          <w:szCs w:val="28"/>
        </w:rPr>
      </w:pPr>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33"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34"/>
      <w:headerReference w:type="default" r:id="rId35"/>
      <w:footerReference w:type="even" r:id="rId36"/>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733" w:rsidRDefault="00A15733">
      <w:pPr>
        <w:spacing w:after="0" w:line="240" w:lineRule="auto"/>
      </w:pPr>
      <w:r>
        <w:separator/>
      </w:r>
    </w:p>
  </w:endnote>
  <w:endnote w:type="continuationSeparator" w:id="0">
    <w:p w:rsidR="00A15733" w:rsidRDefault="00A1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A15733">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5407ED">
      <w:rPr>
        <w:rStyle w:val="af7"/>
        <w:rFonts w:eastAsia="Garamond"/>
        <w:noProof/>
      </w:rPr>
      <w:t>22</w:t>
    </w:r>
    <w:r>
      <w:rPr>
        <w:rStyle w:val="af7"/>
        <w:rFonts w:eastAsia="Garamond"/>
      </w:rPr>
      <w:fldChar w:fldCharType="end"/>
    </w:r>
  </w:p>
  <w:p w:rsidR="009335CF" w:rsidRDefault="00A15733">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733" w:rsidRDefault="00A15733">
      <w:pPr>
        <w:spacing w:after="0" w:line="240" w:lineRule="auto"/>
      </w:pPr>
      <w:r>
        <w:separator/>
      </w:r>
    </w:p>
  </w:footnote>
  <w:footnote w:type="continuationSeparator" w:id="0">
    <w:p w:rsidR="00A15733" w:rsidRDefault="00A1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A15733">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15733">
    <w:pPr>
      <w:pStyle w:val="af5"/>
      <w:framePr w:wrap="around" w:vAnchor="text" w:hAnchor="margin" w:xAlign="right" w:y="1"/>
      <w:rPr>
        <w:rStyle w:val="af7"/>
        <w:lang w:val="uk-UA"/>
      </w:rPr>
    </w:pPr>
  </w:p>
  <w:p w:rsidR="009335CF" w:rsidRDefault="00A15733">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C7C316D"/>
    <w:multiLevelType w:val="hybridMultilevel"/>
    <w:tmpl w:val="BC56E4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40"/>
  </w:num>
  <w:num w:numId="3">
    <w:abstractNumId w:val="0"/>
  </w:num>
  <w:num w:numId="4">
    <w:abstractNumId w:val="28"/>
  </w:num>
  <w:num w:numId="5">
    <w:abstractNumId w:val="26"/>
  </w:num>
  <w:num w:numId="6">
    <w:abstractNumId w:val="33"/>
  </w:num>
  <w:num w:numId="7">
    <w:abstractNumId w:val="23"/>
  </w:num>
  <w:num w:numId="8">
    <w:abstractNumId w:val="43"/>
  </w:num>
  <w:num w:numId="9">
    <w:abstractNumId w:val="31"/>
  </w:num>
  <w:num w:numId="10">
    <w:abstractNumId w:val="35"/>
  </w:num>
  <w:num w:numId="11">
    <w:abstractNumId w:val="44"/>
  </w:num>
  <w:num w:numId="12">
    <w:abstractNumId w:val="37"/>
  </w:num>
  <w:num w:numId="13">
    <w:abstractNumId w:val="39"/>
  </w:num>
  <w:num w:numId="14">
    <w:abstractNumId w:val="36"/>
  </w:num>
  <w:num w:numId="15">
    <w:abstractNumId w:val="29"/>
  </w:num>
  <w:num w:numId="16">
    <w:abstractNumId w:val="34"/>
  </w:num>
  <w:num w:numId="17">
    <w:abstractNumId w:val="4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07ED"/>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5733"/>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74E2"/>
    <w:rsid w:val="00B43775"/>
    <w:rsid w:val="00B43CB9"/>
    <w:rsid w:val="00B442AE"/>
    <w:rsid w:val="00B46626"/>
    <w:rsid w:val="00B46752"/>
    <w:rsid w:val="00B46D43"/>
    <w:rsid w:val="00B4703B"/>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uiPriority w:val="99"/>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uiPriority w:val="99"/>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cm.sibtechcenter.ru/sru.xsp?query=rec.id=%22%D0%9A725408%22&amp;startRecord=1" TargetMode="External"/><Relationship Id="rId18" Type="http://schemas.openxmlformats.org/officeDocument/2006/relationships/hyperlink" Target="http://www.mediasphera.ru/mjmp/" TargetMode="External"/><Relationship Id="rId26" Type="http://schemas.openxmlformats.org/officeDocument/2006/relationships/hyperlink" Target="javascript:AL_get(this,%20'jour',%20'J%20Asthma.');" TargetMode="External"/><Relationship Id="rId39" Type="http://schemas.openxmlformats.org/officeDocument/2006/relationships/theme" Target="theme/theme1.xml"/><Relationship Id="rId21" Type="http://schemas.openxmlformats.org/officeDocument/2006/relationships/hyperlink" Target="file:///C:\sites\entrez?Db=pubmed&amp;Cmd=Search&amp;Term=%22Aaronson%20LS%22%5BAuthor%5D&amp;itool=EntrezSystem2.PEntrez.Pubmed.Pubmed_ResultsPanel.Pubmed_RVAbstractPlusDrugs1" TargetMode="External"/><Relationship Id="rId34" Type="http://schemas.openxmlformats.org/officeDocument/2006/relationships/header" Target="header1.xml"/><Relationship Id="rId7" Type="http://schemas.openxmlformats.org/officeDocument/2006/relationships/hyperlink" Target="http://www.mydisser.com/search.html" TargetMode="External"/><Relationship Id="rId12" Type="http://schemas.openxmlformats.org/officeDocument/2006/relationships/hyperlink" Target="http://www.who.int2" TargetMode="External"/><Relationship Id="rId17" Type="http://schemas.openxmlformats.org/officeDocument/2006/relationships/hyperlink" Target="javascript:AL_get(this,%20'jour',%20'J%20Asthma.');" TargetMode="External"/><Relationship Id="rId25" Type="http://schemas.openxmlformats.org/officeDocument/2006/relationships/hyperlink" Target="file:///C:\sites\entrez?Db=pubmed&amp;Cmd=Search&amp;Term=%22O'Connor%20SL%22%5BAuthor%5D&amp;itool=EntrezSystem2.PEntrez.Pubmed.Pubmed_ResultsPanel.Pubmed_RVAbstractPlusDrugs1" TargetMode="External"/><Relationship Id="rId33" Type="http://schemas.openxmlformats.org/officeDocument/2006/relationships/hyperlink" Target="http://www.mydisser.com/search.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sites\entrez?Db=pubmed&amp;Cmd=Search&amp;Term=%22Jones%20C%22%5BAuthor%5D&amp;itool=EntrezSystem2.PEntrez.Pubmed.Pubmed_ResultsPanel.Pubmed_RVAbstractPlusDrugs1" TargetMode="External"/><Relationship Id="rId20" Type="http://schemas.openxmlformats.org/officeDocument/2006/relationships/hyperlink" Target="file:///C:\sites\entrez?Db=pubmed&amp;Cmd=Search&amp;Term=%22Ohm%20R%22%5BAuthor%5D&amp;itool=EntrezSystem2.PEntrez.Pubmed.Pubmed_ResultsPanel.Pubmed_RVAbstractPlusDrugs1" TargetMode="External"/><Relationship Id="rId29" Type="http://schemas.openxmlformats.org/officeDocument/2006/relationships/hyperlink" Target="http://www.ifp.kiev.ua/%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L_get(this,%20'jour',%20'Eur%20Respir%20J.');" TargetMode="External"/><Relationship Id="rId24" Type="http://schemas.openxmlformats.org/officeDocument/2006/relationships/hyperlink" Target="javascript:AL_get(this,%20'jour',%20'J%20Allergy%20Clin%20Immunol.');" TargetMode="External"/><Relationship Id="rId32" Type="http://schemas.openxmlformats.org/officeDocument/2006/relationships/hyperlink" Target="http://www.who.int2"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javascript:AL_get(this,%20'jour',%20'J%20Pediatr.');" TargetMode="External"/><Relationship Id="rId23" Type="http://schemas.openxmlformats.org/officeDocument/2006/relationships/hyperlink" Target="file:///C:\sites\entrez?Db=pubmed&amp;Cmd=Search&amp;Term=%22Charles%20T%22%5BAuthor%5D&amp;itool=EntrezSystem2.PEntrez.Pubmed.Pubmed_ResultsPanel.Pubmed_RVAbstractPlusDrugs1" TargetMode="External"/><Relationship Id="rId28" Type="http://schemas.openxmlformats.org/officeDocument/2006/relationships/hyperlink" Target="http://ucm.sibtechcenter.ru/?query=rec.id%3D%22%D0%9C976666%2F2006%2F2%22&amp;sortKeys=none&amp;startRecord=1&amp;maximumRecords=5&amp;recordSchema=marcxml&amp;recordPacking=xml&amp;mode=standard" TargetMode="External"/><Relationship Id="rId36" Type="http://schemas.openxmlformats.org/officeDocument/2006/relationships/footer" Target="footer1.xml"/><Relationship Id="rId10" Type="http://schemas.openxmlformats.org/officeDocument/2006/relationships/hyperlink" Target="http://www.ncbi.nlm.nih.gov/sites/entrez?Db=pubmed&amp;Cmd=Search&amp;Term=%22Morris%20MM%22%5BAuthor%5D&amp;itool=EntrezSystem2.PEntrez.Pubmed.Pubmed_ResultsPanel.Pubmed_DiscoveryPanel.Pubmed_RVAbstractPlus" TargetMode="External"/><Relationship Id="rId19" Type="http://schemas.openxmlformats.org/officeDocument/2006/relationships/hyperlink" Target="file:///C:\sites\entrez?Db=pubmed&amp;Cmd=Search&amp;Term=%22Ohm%20R%22%5BAuthor%5D&amp;itool=EntrezSystem2.PEntrez.Pubmed.Pubmed_ResultsPanel.Pubmed_RVAbstractPlusDrugs1" TargetMode="External"/><Relationship Id="rId31" Type="http://schemas.openxmlformats.org/officeDocument/2006/relationships/hyperlink" Target="http://www.ifp.kiev.ua/doc/staff/%20pulmukr2007.xls%20" TargetMode="External"/><Relationship Id="rId4" Type="http://schemas.openxmlformats.org/officeDocument/2006/relationships/webSettings" Target="webSettings.xml"/><Relationship Id="rId9" Type="http://schemas.openxmlformats.org/officeDocument/2006/relationships/hyperlink" Target="http://www.ncbi.nlm.nih.gov/sites/entrez?Db=pubmed&amp;Cmd=Search&amp;Term=%22Pizzichini%20MM%22%5BAuthor%5D&amp;itool=EntrezSystem2.PEntrez.Pubmed.Pubmed_ResultsPanel.Pubmed_DiscoveryPanel.Pubmed_RVAbstractPlus" TargetMode="External"/><Relationship Id="rId14" Type="http://schemas.openxmlformats.org/officeDocument/2006/relationships/hyperlink" Target="file:///C:\sites\entrez?Db=pubmed&amp;Cmd=Search&amp;Term=%22Sherman%20J%22%5BAuthor%5D&amp;itool=EntrezSystem2.PEntrez.Pubmed.Pubmed_ResultsPanel.Pubmed_RVAbstractPlusDrugs1" TargetMode="External"/><Relationship Id="rId22" Type="http://schemas.openxmlformats.org/officeDocument/2006/relationships/hyperlink" Target="javascript:AL_get(this,%20'jour',%20'J%20Nurs%20Scholarsh.');" TargetMode="External"/><Relationship Id="rId27" Type="http://schemas.openxmlformats.org/officeDocument/2006/relationships/hyperlink" Target="http://ucm.sibtechcenter.ru/?query=rec.id%3D%22%D0%9C976666%22&amp;sortKeys=none&amp;startRecord=1&amp;maximumRecords=5&amp;recordSchema=marcxml&amp;recordPacking=xml&amp;mode=standard" TargetMode="External"/><Relationship Id="rId30" Type="http://schemas.openxmlformats.org/officeDocument/2006/relationships/hyperlink" Target="http://www.ifp.kiev.ua/%20" TargetMode="External"/><Relationship Id="rId35" Type="http://schemas.openxmlformats.org/officeDocument/2006/relationships/header" Target="header2.xml"/><Relationship Id="rId8" Type="http://schemas.openxmlformats.org/officeDocument/2006/relationships/hyperlink" Target="http://www.ncbi.nlm.nih.gov/sites/entrez?Db=pubmed&amp;Cmd=Search&amp;Term=%22Leigh%20R%22%5BAuthor%5D&amp;itool=EntrezSystem2.PEntrez.Pubmed.Pubmed_ResultsPanel.Pubmed_DiscoveryPanel.Pubmed_RVAbstractPlus"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35</Pages>
  <Words>8958</Words>
  <Characters>51061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583</cp:revision>
  <dcterms:created xsi:type="dcterms:W3CDTF">2015-05-26T12:20:00Z</dcterms:created>
  <dcterms:modified xsi:type="dcterms:W3CDTF">2015-05-29T10:39:00Z</dcterms:modified>
</cp:coreProperties>
</file>