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62E2"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Жебентяева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Татьяна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Николаевна</w:t>
      </w:r>
      <w:r w:rsidRPr="00800FAC">
        <w:rPr>
          <w:rFonts w:ascii="Helvetica" w:hAnsi="Helvetica" w:cs="Helvetica"/>
          <w:b/>
          <w:bCs/>
          <w:color w:val="222222"/>
          <w:sz w:val="21"/>
          <w:szCs w:val="21"/>
        </w:rPr>
        <w:t>.</w:t>
      </w:r>
    </w:p>
    <w:p w14:paraId="418C6B31"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Белки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бобовых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Антигенные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свойства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гетерогенность</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по</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составу</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электрофоретических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компонентов</w:t>
      </w:r>
      <w:r w:rsidRPr="00800FAC">
        <w:rPr>
          <w:rFonts w:ascii="Helvetica" w:hAnsi="Helvetica" w:cs="Helvetica"/>
          <w:b/>
          <w:bCs/>
          <w:color w:val="222222"/>
          <w:sz w:val="21"/>
          <w:szCs w:val="21"/>
        </w:rPr>
        <w:t xml:space="preserve"> : </w:t>
      </w:r>
      <w:r w:rsidRPr="00800FAC">
        <w:rPr>
          <w:rFonts w:ascii="Helvetica" w:hAnsi="Helvetica" w:cs="Helvetica" w:hint="eastAsia"/>
          <w:b/>
          <w:bCs/>
          <w:color w:val="222222"/>
          <w:sz w:val="21"/>
          <w:szCs w:val="21"/>
        </w:rPr>
        <w:t>диссертация</w:t>
      </w:r>
      <w:r w:rsidRPr="00800FAC">
        <w:rPr>
          <w:rFonts w:ascii="Helvetica" w:hAnsi="Helvetica" w:cs="Helvetica"/>
          <w:b/>
          <w:bCs/>
          <w:color w:val="222222"/>
          <w:sz w:val="21"/>
          <w:szCs w:val="21"/>
        </w:rPr>
        <w:t xml:space="preserve"> ... </w:t>
      </w:r>
      <w:r w:rsidRPr="00800FAC">
        <w:rPr>
          <w:rFonts w:ascii="Helvetica" w:hAnsi="Helvetica" w:cs="Helvetica" w:hint="eastAsia"/>
          <w:b/>
          <w:bCs/>
          <w:color w:val="222222"/>
          <w:sz w:val="21"/>
          <w:szCs w:val="21"/>
        </w:rPr>
        <w:t>кандидата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биологических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наук</w:t>
      </w:r>
      <w:r w:rsidRPr="00800FAC">
        <w:rPr>
          <w:rFonts w:ascii="Helvetica" w:hAnsi="Helvetica" w:cs="Helvetica"/>
          <w:b/>
          <w:bCs/>
          <w:color w:val="222222"/>
          <w:sz w:val="21"/>
          <w:szCs w:val="21"/>
        </w:rPr>
        <w:t xml:space="preserve"> : 03.00.04. - </w:t>
      </w:r>
      <w:r w:rsidRPr="00800FAC">
        <w:rPr>
          <w:rFonts w:ascii="Helvetica" w:hAnsi="Helvetica" w:cs="Helvetica" w:hint="eastAsia"/>
          <w:b/>
          <w:bCs/>
          <w:color w:val="222222"/>
          <w:sz w:val="21"/>
          <w:szCs w:val="21"/>
        </w:rPr>
        <w:t>Ленинград</w:t>
      </w:r>
      <w:r w:rsidRPr="00800FAC">
        <w:rPr>
          <w:rFonts w:ascii="Helvetica" w:hAnsi="Helvetica" w:cs="Helvetica"/>
          <w:b/>
          <w:bCs/>
          <w:color w:val="222222"/>
          <w:sz w:val="21"/>
          <w:szCs w:val="21"/>
        </w:rPr>
        <w:t xml:space="preserve">, 1983. - 152 </w:t>
      </w:r>
      <w:proofErr w:type="gramStart"/>
      <w:r w:rsidRPr="00800FAC">
        <w:rPr>
          <w:rFonts w:ascii="Helvetica" w:hAnsi="Helvetica" w:cs="Helvetica" w:hint="eastAsia"/>
          <w:b/>
          <w:bCs/>
          <w:color w:val="222222"/>
          <w:sz w:val="21"/>
          <w:szCs w:val="21"/>
        </w:rPr>
        <w:t>с</w:t>
      </w:r>
      <w:r w:rsidRPr="00800FAC">
        <w:rPr>
          <w:rFonts w:ascii="Helvetica" w:hAnsi="Helvetica" w:cs="Helvetica"/>
          <w:b/>
          <w:bCs/>
          <w:color w:val="222222"/>
          <w:sz w:val="21"/>
          <w:szCs w:val="21"/>
        </w:rPr>
        <w:t>. :</w:t>
      </w:r>
      <w:proofErr w:type="gramEnd"/>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ил</w:t>
      </w:r>
      <w:r w:rsidRPr="00800FAC">
        <w:rPr>
          <w:rFonts w:ascii="Helvetica" w:hAnsi="Helvetica" w:cs="Helvetica"/>
          <w:b/>
          <w:bCs/>
          <w:color w:val="222222"/>
          <w:sz w:val="21"/>
          <w:szCs w:val="21"/>
        </w:rPr>
        <w:t>.</w:t>
      </w:r>
    </w:p>
    <w:p w14:paraId="42F910A4"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больше</w:t>
      </w:r>
    </w:p>
    <w:p w14:paraId="6800353F"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Цитаты</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из</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текста</w:t>
      </w:r>
      <w:r w:rsidRPr="00800FAC">
        <w:rPr>
          <w:rFonts w:ascii="Helvetica" w:hAnsi="Helvetica" w:cs="Helvetica"/>
          <w:b/>
          <w:bCs/>
          <w:color w:val="222222"/>
          <w:sz w:val="21"/>
          <w:szCs w:val="21"/>
        </w:rPr>
        <w:t>:</w:t>
      </w:r>
    </w:p>
    <w:p w14:paraId="6B07B1A3"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стр</w:t>
      </w:r>
      <w:r w:rsidRPr="00800FAC">
        <w:rPr>
          <w:rFonts w:ascii="Helvetica" w:hAnsi="Helvetica" w:cs="Helvetica"/>
          <w:b/>
          <w:bCs/>
          <w:color w:val="222222"/>
          <w:sz w:val="21"/>
          <w:szCs w:val="21"/>
        </w:rPr>
        <w:t>. 1</w:t>
      </w:r>
    </w:p>
    <w:p w14:paraId="2136AECE"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ОРДЕНА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ДРУЖБЫ</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НАРОДОВ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ШУЧНО</w:t>
      </w:r>
      <w:r w:rsidRPr="00800FAC">
        <w:rPr>
          <w:rFonts w:ascii="Helvetica" w:hAnsi="Helvetica" w:cs="Helvetica"/>
          <w:b/>
          <w:bCs/>
          <w:color w:val="222222"/>
          <w:sz w:val="21"/>
          <w:szCs w:val="21"/>
        </w:rPr>
        <w:t>-</w:t>
      </w:r>
      <w:r w:rsidRPr="00800FAC">
        <w:rPr>
          <w:rFonts w:ascii="Helvetica" w:hAnsi="Helvetica" w:cs="Helvetica" w:hint="eastAsia"/>
          <w:b/>
          <w:bCs/>
          <w:color w:val="222222"/>
          <w:sz w:val="21"/>
          <w:szCs w:val="21"/>
        </w:rPr>
        <w:t>ИССЛЕДОВАТЕЛЬСКИЙ</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Ш</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Ж</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Т</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У</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Т</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РАСТЕБИЕВОДСТВА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ИМ</w:t>
      </w:r>
      <w:r w:rsidRPr="00800FAC">
        <w:rPr>
          <w:rFonts w:ascii="Helvetica" w:hAnsi="Helvetica" w:cs="Helvetica"/>
          <w:b/>
          <w:bCs/>
          <w:color w:val="222222"/>
          <w:sz w:val="21"/>
          <w:szCs w:val="21"/>
        </w:rPr>
        <w:t>.</w:t>
      </w:r>
      <w:r w:rsidRPr="00800FAC">
        <w:rPr>
          <w:rFonts w:ascii="Helvetica" w:hAnsi="Helvetica" w:cs="Helvetica" w:hint="eastAsia"/>
          <w:b/>
          <w:bCs/>
          <w:color w:val="222222"/>
          <w:sz w:val="21"/>
          <w:szCs w:val="21"/>
        </w:rPr>
        <w:t>Н</w:t>
      </w:r>
      <w:r w:rsidRPr="00800FAC">
        <w:rPr>
          <w:rFonts w:ascii="Helvetica" w:hAnsi="Helvetica" w:cs="Helvetica"/>
          <w:b/>
          <w:bCs/>
          <w:color w:val="222222"/>
          <w:sz w:val="21"/>
          <w:szCs w:val="21"/>
        </w:rPr>
        <w:t>.</w:t>
      </w:r>
      <w:r w:rsidRPr="00800FAC">
        <w:rPr>
          <w:rFonts w:ascii="Helvetica" w:hAnsi="Helvetica" w:cs="Helvetica" w:hint="eastAsia"/>
          <w:b/>
          <w:bCs/>
          <w:color w:val="222222"/>
          <w:sz w:val="21"/>
          <w:szCs w:val="21"/>
        </w:rPr>
        <w:t>И</w:t>
      </w:r>
      <w:r w:rsidRPr="00800FAC">
        <w:rPr>
          <w:rFonts w:ascii="Helvetica" w:hAnsi="Helvetica" w:cs="Helvetica"/>
          <w:b/>
          <w:bCs/>
          <w:color w:val="222222"/>
          <w:sz w:val="21"/>
          <w:szCs w:val="21"/>
        </w:rPr>
        <w:t>.</w:t>
      </w:r>
      <w:r w:rsidRPr="00800FAC">
        <w:rPr>
          <w:rFonts w:ascii="Helvetica" w:hAnsi="Helvetica" w:cs="Helvetica" w:hint="eastAsia"/>
          <w:b/>
          <w:bCs/>
          <w:color w:val="222222"/>
          <w:sz w:val="21"/>
          <w:szCs w:val="21"/>
        </w:rPr>
        <w:t>ВАВИЛОВА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правах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рукописи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ЖЕБЕНТЯЕВА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Татьяна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Николаевна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УДК</w:t>
      </w:r>
      <w:r w:rsidRPr="00800FAC">
        <w:rPr>
          <w:rFonts w:ascii="Helvetica" w:hAnsi="Helvetica" w:cs="Helvetica"/>
          <w:b/>
          <w:bCs/>
          <w:color w:val="222222"/>
          <w:sz w:val="21"/>
          <w:szCs w:val="21"/>
        </w:rPr>
        <w:t xml:space="preserve"> 581.19:582.7361.739 </w:t>
      </w:r>
      <w:r w:rsidRPr="00800FAC">
        <w:rPr>
          <w:rFonts w:ascii="Helvetica" w:hAnsi="Helvetica" w:cs="Helvetica" w:hint="eastAsia"/>
          <w:b/>
          <w:bCs/>
          <w:color w:val="222222"/>
          <w:sz w:val="21"/>
          <w:szCs w:val="21"/>
        </w:rPr>
        <w:t>БЕЛКИ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БОБОВЫХ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АНТИГЕННЫЕ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СВОЙСТВА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ГЕТЕРОГЕННОСТЬ</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ПО</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СОСТАВУ</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ЭЛЕКТРОФОРЕТИЧЕСКИХ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КОМПОНЕНТОВ</w:t>
      </w:r>
      <w:r w:rsidRPr="00800FAC">
        <w:rPr>
          <w:rFonts w:ascii="Helvetica" w:hAnsi="Helvetica" w:cs="Helvetica"/>
          <w:b/>
          <w:bCs/>
          <w:color w:val="222222"/>
          <w:sz w:val="21"/>
          <w:szCs w:val="21"/>
        </w:rPr>
        <w:t xml:space="preserve"> (03.00.04 - </w:t>
      </w:r>
      <w:r w:rsidRPr="00800FAC">
        <w:rPr>
          <w:rFonts w:ascii="Helvetica" w:hAnsi="Helvetica" w:cs="Helvetica" w:hint="eastAsia"/>
          <w:b/>
          <w:bCs/>
          <w:color w:val="222222"/>
          <w:sz w:val="21"/>
          <w:szCs w:val="21"/>
        </w:rPr>
        <w:t>биохимия</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Диссертация</w:t>
      </w:r>
    </w:p>
    <w:p w14:paraId="49DCE097"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стр</w:t>
      </w:r>
      <w:r w:rsidRPr="00800FAC">
        <w:rPr>
          <w:rFonts w:ascii="Helvetica" w:hAnsi="Helvetica" w:cs="Helvetica"/>
          <w:b/>
          <w:bCs/>
          <w:color w:val="222222"/>
          <w:sz w:val="21"/>
          <w:szCs w:val="21"/>
        </w:rPr>
        <w:t>. 1</w:t>
      </w:r>
    </w:p>
    <w:p w14:paraId="39A0CCD5"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профессор</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В</w:t>
      </w:r>
      <w:r w:rsidRPr="00800FAC">
        <w:rPr>
          <w:rFonts w:ascii="Helvetica" w:hAnsi="Helvetica" w:cs="Helvetica"/>
          <w:b/>
          <w:bCs/>
          <w:color w:val="222222"/>
          <w:sz w:val="21"/>
          <w:szCs w:val="21"/>
        </w:rPr>
        <w:t>.</w:t>
      </w:r>
      <w:r w:rsidRPr="00800FAC">
        <w:rPr>
          <w:rFonts w:ascii="Helvetica" w:hAnsi="Helvetica" w:cs="Helvetica" w:hint="eastAsia"/>
          <w:b/>
          <w:bCs/>
          <w:color w:val="222222"/>
          <w:sz w:val="21"/>
          <w:szCs w:val="21"/>
        </w:rPr>
        <w:t>Г</w:t>
      </w:r>
      <w:r w:rsidRPr="00800FAC">
        <w:rPr>
          <w:rFonts w:ascii="Helvetica" w:hAnsi="Helvetica" w:cs="Helvetica"/>
          <w:b/>
          <w:bCs/>
          <w:color w:val="222222"/>
          <w:sz w:val="21"/>
          <w:szCs w:val="21"/>
        </w:rPr>
        <w:t>.</w:t>
      </w:r>
      <w:r w:rsidRPr="00800FAC">
        <w:rPr>
          <w:rFonts w:ascii="Helvetica" w:hAnsi="Helvetica" w:cs="Helvetica" w:hint="eastAsia"/>
          <w:b/>
          <w:bCs/>
          <w:color w:val="222222"/>
          <w:sz w:val="21"/>
          <w:szCs w:val="21"/>
        </w:rPr>
        <w:t>Конарев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Ленинград</w:t>
      </w:r>
      <w:r w:rsidRPr="00800FAC">
        <w:rPr>
          <w:rFonts w:ascii="Helvetica" w:hAnsi="Helvetica" w:cs="Helvetica"/>
          <w:b/>
          <w:bCs/>
          <w:color w:val="222222"/>
          <w:sz w:val="21"/>
          <w:szCs w:val="21"/>
        </w:rPr>
        <w:t xml:space="preserve"> ~ 1983 - 2 </w:t>
      </w:r>
      <w:r w:rsidRPr="00800FAC">
        <w:rPr>
          <w:rFonts w:ascii="Helvetica" w:hAnsi="Helvetica" w:cs="Helvetica" w:hint="eastAsia"/>
          <w:b/>
          <w:bCs/>
          <w:color w:val="222222"/>
          <w:sz w:val="21"/>
          <w:szCs w:val="21"/>
        </w:rPr>
        <w:t>СОДЕРЖАВИЕ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Стр</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ВВЕДЕНИЕ</w:t>
      </w:r>
      <w:r w:rsidRPr="00800FAC">
        <w:rPr>
          <w:rFonts w:ascii="Helvetica" w:hAnsi="Helvetica" w:cs="Helvetica"/>
          <w:b/>
          <w:bCs/>
          <w:color w:val="222222"/>
          <w:sz w:val="21"/>
          <w:szCs w:val="21"/>
        </w:rPr>
        <w:t xml:space="preserve"> 1. </w:t>
      </w:r>
      <w:r w:rsidRPr="00800FAC">
        <w:rPr>
          <w:rFonts w:ascii="Helvetica" w:hAnsi="Helvetica" w:cs="Helvetica" w:hint="eastAsia"/>
          <w:b/>
          <w:bCs/>
          <w:color w:val="222222"/>
          <w:sz w:val="21"/>
          <w:szCs w:val="21"/>
        </w:rPr>
        <w:t>ОБЗОР</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ЖТЕРАТУРЫ</w:t>
      </w:r>
      <w:r w:rsidRPr="00800FAC">
        <w:rPr>
          <w:rFonts w:ascii="Helvetica" w:hAnsi="Helvetica" w:cs="Helvetica"/>
          <w:b/>
          <w:bCs/>
          <w:color w:val="222222"/>
          <w:sz w:val="21"/>
          <w:szCs w:val="21"/>
        </w:rPr>
        <w:t xml:space="preserve"> 1.1. 1.2. 1.3. 1.4. 1.5. 1.6. </w:t>
      </w:r>
      <w:r w:rsidRPr="00800FAC">
        <w:rPr>
          <w:rFonts w:ascii="Helvetica" w:hAnsi="Helvetica" w:cs="Helvetica" w:hint="eastAsia"/>
          <w:b/>
          <w:bCs/>
          <w:color w:val="222222"/>
          <w:sz w:val="21"/>
          <w:szCs w:val="21"/>
        </w:rPr>
        <w:t>Состав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структура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Негистоновые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белки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Основные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белки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 </w:t>
      </w:r>
      <w:r w:rsidRPr="00800FAC">
        <w:rPr>
          <w:rFonts w:ascii="Helvetica" w:hAnsi="Helvetica" w:cs="Helvetica" w:hint="eastAsia"/>
          <w:b/>
          <w:bCs/>
          <w:color w:val="222222"/>
          <w:sz w:val="21"/>
          <w:szCs w:val="21"/>
        </w:rPr>
        <w:t>гистоны</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Антигенные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свойства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белков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составе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Антигенная</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специфичность</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гистонов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Заключение</w:t>
      </w:r>
      <w:r w:rsidRPr="00800FAC">
        <w:rPr>
          <w:rFonts w:ascii="Helvetica" w:hAnsi="Helvetica" w:cs="Helvetica"/>
          <w:b/>
          <w:bCs/>
          <w:color w:val="222222"/>
          <w:sz w:val="21"/>
          <w:szCs w:val="21"/>
        </w:rPr>
        <w:t xml:space="preserve"> V 9 10</w:t>
      </w:r>
    </w:p>
    <w:p w14:paraId="68DEE842"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стр</w:t>
      </w:r>
      <w:r w:rsidRPr="00800FAC">
        <w:rPr>
          <w:rFonts w:ascii="Helvetica" w:hAnsi="Helvetica" w:cs="Helvetica"/>
          <w:b/>
          <w:bCs/>
          <w:color w:val="222222"/>
          <w:sz w:val="21"/>
          <w:szCs w:val="21"/>
        </w:rPr>
        <w:t>. 2</w:t>
      </w:r>
    </w:p>
    <w:p w14:paraId="4A8126DC"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Заключение</w:t>
      </w:r>
      <w:r w:rsidRPr="00800FAC">
        <w:rPr>
          <w:rFonts w:ascii="Helvetica" w:hAnsi="Helvetica" w:cs="Helvetica"/>
          <w:b/>
          <w:bCs/>
          <w:color w:val="222222"/>
          <w:sz w:val="21"/>
          <w:szCs w:val="21"/>
        </w:rPr>
        <w:t xml:space="preserve">' 37 38 39 41 43 47 35 35 30 31 32 29 29 30 - 3 </w:t>
      </w:r>
      <w:r w:rsidRPr="00800FAC">
        <w:rPr>
          <w:rFonts w:ascii="Helvetica" w:hAnsi="Helvetica" w:cs="Helvetica" w:hint="eastAsia"/>
          <w:b/>
          <w:bCs/>
          <w:color w:val="222222"/>
          <w:sz w:val="21"/>
          <w:szCs w:val="21"/>
        </w:rPr>
        <w:t>Стр</w:t>
      </w:r>
      <w:r w:rsidRPr="00800FAC">
        <w:rPr>
          <w:rFonts w:ascii="Helvetica" w:hAnsi="Helvetica" w:cs="Helvetica"/>
          <w:b/>
          <w:bCs/>
          <w:color w:val="222222"/>
          <w:sz w:val="21"/>
          <w:szCs w:val="21"/>
        </w:rPr>
        <w:t xml:space="preserve">. 3. </w:t>
      </w:r>
      <w:r w:rsidRPr="00800FAC">
        <w:rPr>
          <w:rFonts w:ascii="Helvetica" w:hAnsi="Helvetica" w:cs="Helvetica" w:hint="eastAsia"/>
          <w:b/>
          <w:bCs/>
          <w:color w:val="222222"/>
          <w:sz w:val="21"/>
          <w:szCs w:val="21"/>
        </w:rPr>
        <w:t>РЕЗУЛЬТАТЫ</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ИССЛЕДОВАБШ</w:t>
      </w:r>
      <w:r w:rsidRPr="00800FAC">
        <w:rPr>
          <w:rFonts w:ascii="Helvetica" w:hAnsi="Helvetica" w:cs="Helvetica"/>
          <w:b/>
          <w:bCs/>
          <w:color w:val="222222"/>
          <w:sz w:val="21"/>
          <w:szCs w:val="21"/>
        </w:rPr>
        <w:t xml:space="preserve"> 3.1. </w:t>
      </w:r>
      <w:r w:rsidRPr="00800FAC">
        <w:rPr>
          <w:rFonts w:ascii="Helvetica" w:hAnsi="Helvetica" w:cs="Helvetica" w:hint="eastAsia"/>
          <w:b/>
          <w:bCs/>
          <w:color w:val="222222"/>
          <w:sz w:val="21"/>
          <w:szCs w:val="21"/>
        </w:rPr>
        <w:t>Антигенные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свойства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бобовых</w:t>
      </w:r>
      <w:r w:rsidRPr="00800FAC">
        <w:rPr>
          <w:rFonts w:ascii="Helvetica" w:hAnsi="Helvetica" w:cs="Helvetica"/>
          <w:b/>
          <w:bCs/>
          <w:color w:val="222222"/>
          <w:sz w:val="21"/>
          <w:szCs w:val="21"/>
        </w:rPr>
        <w:t xml:space="preserve"> 3.2. </w:t>
      </w:r>
      <w:r w:rsidRPr="00800FAC">
        <w:rPr>
          <w:rFonts w:ascii="Helvetica" w:hAnsi="Helvetica" w:cs="Helvetica" w:hint="eastAsia"/>
          <w:b/>
          <w:bCs/>
          <w:color w:val="222222"/>
          <w:sz w:val="21"/>
          <w:szCs w:val="21"/>
        </w:rPr>
        <w:t>Антигенные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свойства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гистонов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негистоновых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бел­</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ков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составе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бобовых</w:t>
      </w:r>
      <w:r w:rsidRPr="00800FAC">
        <w:rPr>
          <w:rFonts w:ascii="Helvetica" w:hAnsi="Helvetica" w:cs="Helvetica"/>
          <w:b/>
          <w:bCs/>
          <w:color w:val="222222"/>
          <w:sz w:val="21"/>
          <w:szCs w:val="21"/>
        </w:rPr>
        <w:t xml:space="preserve"> 3.3. </w:t>
      </w:r>
      <w:r w:rsidRPr="00800FAC">
        <w:rPr>
          <w:rFonts w:ascii="Helvetica" w:hAnsi="Helvetica" w:cs="Helvetica" w:hint="eastAsia"/>
          <w:b/>
          <w:bCs/>
          <w:color w:val="222222"/>
          <w:sz w:val="21"/>
          <w:szCs w:val="21"/>
        </w:rPr>
        <w:t>Антигенные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свойства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специфичность</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очищенных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фракций</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гистонов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бобовых</w:t>
      </w:r>
      <w:r w:rsidRPr="00800FAC">
        <w:rPr>
          <w:rFonts w:ascii="Helvetica" w:hAnsi="Helvetica" w:cs="Helvetica"/>
          <w:b/>
          <w:bCs/>
          <w:color w:val="222222"/>
          <w:sz w:val="21"/>
          <w:szCs w:val="21"/>
        </w:rPr>
        <w:t xml:space="preserve"> 3.4. </w:t>
      </w:r>
      <w:r w:rsidRPr="00800FAC">
        <w:rPr>
          <w:rFonts w:ascii="Helvetica" w:hAnsi="Helvetica" w:cs="Helvetica" w:hint="eastAsia"/>
          <w:b/>
          <w:bCs/>
          <w:color w:val="222222"/>
          <w:sz w:val="21"/>
          <w:szCs w:val="21"/>
        </w:rPr>
        <w:t>Сравнительный</w:t>
      </w:r>
    </w:p>
    <w:p w14:paraId="57BC9B90" w14:textId="77777777" w:rsidR="00800FAC" w:rsidRPr="00800FAC" w:rsidRDefault="00800FAC" w:rsidP="00800FAC">
      <w:pPr>
        <w:rPr>
          <w:rFonts w:ascii="Helvetica" w:hAnsi="Helvetica" w:cs="Helvetica"/>
          <w:b/>
          <w:bCs/>
          <w:color w:val="222222"/>
          <w:sz w:val="21"/>
          <w:szCs w:val="21"/>
        </w:rPr>
      </w:pPr>
    </w:p>
    <w:p w14:paraId="79A8D4C0"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главление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диссертации</w:t>
      </w:r>
    </w:p>
    <w:p w14:paraId="5CF6CA1A"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кандидат</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биологических</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наук</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Жебентяева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Татьяна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Николаевна</w:t>
      </w:r>
    </w:p>
    <w:p w14:paraId="02B42722"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hint="eastAsia"/>
          <w:b/>
          <w:bCs/>
          <w:color w:val="222222"/>
          <w:sz w:val="21"/>
          <w:szCs w:val="21"/>
        </w:rPr>
        <w:t>ВВЕДЕНИЕ</w:t>
      </w:r>
      <w:r w:rsidRPr="00800FAC">
        <w:rPr>
          <w:rFonts w:ascii="Helvetica" w:hAnsi="Helvetica" w:cs="Helvetica"/>
          <w:b/>
          <w:bCs/>
          <w:color w:val="222222"/>
          <w:sz w:val="21"/>
          <w:szCs w:val="21"/>
        </w:rPr>
        <w:t>.</w:t>
      </w:r>
    </w:p>
    <w:p w14:paraId="544DF51A" w14:textId="77777777" w:rsidR="00800FAC" w:rsidRPr="00800FAC" w:rsidRDefault="00800FAC" w:rsidP="00800FAC">
      <w:pPr>
        <w:rPr>
          <w:rFonts w:ascii="Helvetica" w:hAnsi="Helvetica" w:cs="Helvetica"/>
          <w:b/>
          <w:bCs/>
          <w:color w:val="222222"/>
          <w:sz w:val="21"/>
          <w:szCs w:val="21"/>
        </w:rPr>
      </w:pPr>
    </w:p>
    <w:p w14:paraId="4DC0D7AA"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b/>
          <w:bCs/>
          <w:color w:val="222222"/>
          <w:sz w:val="21"/>
          <w:szCs w:val="21"/>
        </w:rPr>
        <w:lastRenderedPageBreak/>
        <w:t xml:space="preserve">1. </w:t>
      </w:r>
      <w:r w:rsidRPr="00800FAC">
        <w:rPr>
          <w:rFonts w:ascii="Helvetica" w:hAnsi="Helvetica" w:cs="Helvetica" w:hint="eastAsia"/>
          <w:b/>
          <w:bCs/>
          <w:color w:val="222222"/>
          <w:sz w:val="21"/>
          <w:szCs w:val="21"/>
        </w:rPr>
        <w:t>ОБЗОР</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ЛИТЕРАТУРЫ</w:t>
      </w:r>
      <w:r w:rsidRPr="00800FAC">
        <w:rPr>
          <w:rFonts w:ascii="Helvetica" w:hAnsi="Helvetica" w:cs="Helvetica"/>
          <w:b/>
          <w:bCs/>
          <w:color w:val="222222"/>
          <w:sz w:val="21"/>
          <w:szCs w:val="21"/>
        </w:rPr>
        <w:t>.</w:t>
      </w:r>
    </w:p>
    <w:p w14:paraId="7A1E70D7" w14:textId="77777777" w:rsidR="00800FAC" w:rsidRPr="00800FAC" w:rsidRDefault="00800FAC" w:rsidP="00800FAC">
      <w:pPr>
        <w:rPr>
          <w:rFonts w:ascii="Helvetica" w:hAnsi="Helvetica" w:cs="Helvetica"/>
          <w:b/>
          <w:bCs/>
          <w:color w:val="222222"/>
          <w:sz w:val="21"/>
          <w:szCs w:val="21"/>
        </w:rPr>
      </w:pPr>
    </w:p>
    <w:p w14:paraId="7CDBF15F"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b/>
          <w:bCs/>
          <w:color w:val="222222"/>
          <w:sz w:val="21"/>
          <w:szCs w:val="21"/>
        </w:rPr>
        <w:t xml:space="preserve">1.1. </w:t>
      </w:r>
      <w:r w:rsidRPr="00800FAC">
        <w:rPr>
          <w:rFonts w:ascii="Helvetica" w:hAnsi="Helvetica" w:cs="Helvetica" w:hint="eastAsia"/>
          <w:b/>
          <w:bCs/>
          <w:color w:val="222222"/>
          <w:sz w:val="21"/>
          <w:szCs w:val="21"/>
        </w:rPr>
        <w:t>Состав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структура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w:t>
      </w:r>
    </w:p>
    <w:p w14:paraId="1CC7C0BA" w14:textId="77777777" w:rsidR="00800FAC" w:rsidRPr="00800FAC" w:rsidRDefault="00800FAC" w:rsidP="00800FAC">
      <w:pPr>
        <w:rPr>
          <w:rFonts w:ascii="Helvetica" w:hAnsi="Helvetica" w:cs="Helvetica"/>
          <w:b/>
          <w:bCs/>
          <w:color w:val="222222"/>
          <w:sz w:val="21"/>
          <w:szCs w:val="21"/>
        </w:rPr>
      </w:pPr>
    </w:p>
    <w:p w14:paraId="363952BF"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b/>
          <w:bCs/>
          <w:color w:val="222222"/>
          <w:sz w:val="21"/>
          <w:szCs w:val="21"/>
        </w:rPr>
        <w:t xml:space="preserve">1.2. </w:t>
      </w:r>
      <w:r w:rsidRPr="00800FAC">
        <w:rPr>
          <w:rFonts w:ascii="Helvetica" w:hAnsi="Helvetica" w:cs="Helvetica" w:hint="eastAsia"/>
          <w:b/>
          <w:bCs/>
          <w:color w:val="222222"/>
          <w:sz w:val="21"/>
          <w:szCs w:val="21"/>
        </w:rPr>
        <w:t>Негистоновые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белки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w:t>
      </w:r>
    </w:p>
    <w:p w14:paraId="5028458C" w14:textId="77777777" w:rsidR="00800FAC" w:rsidRPr="00800FAC" w:rsidRDefault="00800FAC" w:rsidP="00800FAC">
      <w:pPr>
        <w:rPr>
          <w:rFonts w:ascii="Helvetica" w:hAnsi="Helvetica" w:cs="Helvetica"/>
          <w:b/>
          <w:bCs/>
          <w:color w:val="222222"/>
          <w:sz w:val="21"/>
          <w:szCs w:val="21"/>
        </w:rPr>
      </w:pPr>
    </w:p>
    <w:p w14:paraId="3400F5BC"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b/>
          <w:bCs/>
          <w:color w:val="222222"/>
          <w:sz w:val="21"/>
          <w:szCs w:val="21"/>
        </w:rPr>
        <w:t xml:space="preserve">1.3. </w:t>
      </w:r>
      <w:r w:rsidRPr="00800FAC">
        <w:rPr>
          <w:rFonts w:ascii="Helvetica" w:hAnsi="Helvetica" w:cs="Helvetica" w:hint="eastAsia"/>
          <w:b/>
          <w:bCs/>
          <w:color w:val="222222"/>
          <w:sz w:val="21"/>
          <w:szCs w:val="21"/>
        </w:rPr>
        <w:t>Основные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белки</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r w:rsidRPr="00800FAC">
        <w:rPr>
          <w:rFonts w:ascii="Helvetica" w:hAnsi="Helvetica" w:cs="Helvetica"/>
          <w:b/>
          <w:bCs/>
          <w:color w:val="222222"/>
          <w:sz w:val="21"/>
          <w:szCs w:val="21"/>
        </w:rPr>
        <w:t xml:space="preserve"> - </w:t>
      </w:r>
      <w:r w:rsidRPr="00800FAC">
        <w:rPr>
          <w:rFonts w:ascii="Helvetica" w:hAnsi="Helvetica" w:cs="Helvetica" w:hint="eastAsia"/>
          <w:b/>
          <w:bCs/>
          <w:color w:val="222222"/>
          <w:sz w:val="21"/>
          <w:szCs w:val="21"/>
        </w:rPr>
        <w:t>гистоны</w:t>
      </w:r>
      <w:r w:rsidRPr="00800FAC">
        <w:rPr>
          <w:rFonts w:ascii="Helvetica" w:hAnsi="Helvetica" w:cs="Helvetica"/>
          <w:b/>
          <w:bCs/>
          <w:color w:val="222222"/>
          <w:sz w:val="21"/>
          <w:szCs w:val="21"/>
        </w:rPr>
        <w:t>.</w:t>
      </w:r>
    </w:p>
    <w:p w14:paraId="23DFFA07" w14:textId="77777777" w:rsidR="00800FAC" w:rsidRPr="00800FAC" w:rsidRDefault="00800FAC" w:rsidP="00800FAC">
      <w:pPr>
        <w:rPr>
          <w:rFonts w:ascii="Helvetica" w:hAnsi="Helvetica" w:cs="Helvetica"/>
          <w:b/>
          <w:bCs/>
          <w:color w:val="222222"/>
          <w:sz w:val="21"/>
          <w:szCs w:val="21"/>
        </w:rPr>
      </w:pPr>
    </w:p>
    <w:p w14:paraId="62879204" w14:textId="77777777" w:rsidR="00800FAC" w:rsidRPr="00800FAC" w:rsidRDefault="00800FAC" w:rsidP="00800FAC">
      <w:pPr>
        <w:rPr>
          <w:rFonts w:ascii="Helvetica" w:hAnsi="Helvetica" w:cs="Helvetica"/>
          <w:b/>
          <w:bCs/>
          <w:color w:val="222222"/>
          <w:sz w:val="21"/>
          <w:szCs w:val="21"/>
        </w:rPr>
      </w:pPr>
      <w:r w:rsidRPr="00800FAC">
        <w:rPr>
          <w:rFonts w:ascii="Helvetica" w:hAnsi="Helvetica" w:cs="Helvetica"/>
          <w:b/>
          <w:bCs/>
          <w:color w:val="222222"/>
          <w:sz w:val="21"/>
          <w:szCs w:val="21"/>
        </w:rPr>
        <w:t xml:space="preserve">1.4. </w:t>
      </w:r>
      <w:r w:rsidRPr="00800FAC">
        <w:rPr>
          <w:rFonts w:ascii="Helvetica" w:hAnsi="Helvetica" w:cs="Helvetica" w:hint="eastAsia"/>
          <w:b/>
          <w:bCs/>
          <w:color w:val="222222"/>
          <w:sz w:val="21"/>
          <w:szCs w:val="21"/>
        </w:rPr>
        <w:t>Антигенные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свойства</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белков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в</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составе</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хроматина</w:t>
      </w:r>
    </w:p>
    <w:p w14:paraId="05F99B7E" w14:textId="77777777" w:rsidR="00800FAC" w:rsidRPr="00800FAC" w:rsidRDefault="00800FAC" w:rsidP="00800FAC">
      <w:pPr>
        <w:rPr>
          <w:rFonts w:ascii="Helvetica" w:hAnsi="Helvetica" w:cs="Helvetica"/>
          <w:b/>
          <w:bCs/>
          <w:color w:val="222222"/>
          <w:sz w:val="21"/>
          <w:szCs w:val="21"/>
        </w:rPr>
      </w:pPr>
    </w:p>
    <w:p w14:paraId="109CC004" w14:textId="53CEE3CC" w:rsidR="00484EB4" w:rsidRPr="00800FAC" w:rsidRDefault="00800FAC" w:rsidP="00800FAC">
      <w:r w:rsidRPr="00800FAC">
        <w:rPr>
          <w:rFonts w:ascii="Helvetica" w:hAnsi="Helvetica" w:cs="Helvetica"/>
          <w:b/>
          <w:bCs/>
          <w:color w:val="222222"/>
          <w:sz w:val="21"/>
          <w:szCs w:val="21"/>
        </w:rPr>
        <w:t xml:space="preserve">1.5. </w:t>
      </w:r>
      <w:r w:rsidRPr="00800FAC">
        <w:rPr>
          <w:rFonts w:ascii="Helvetica" w:hAnsi="Helvetica" w:cs="Helvetica" w:hint="eastAsia"/>
          <w:b/>
          <w:bCs/>
          <w:color w:val="222222"/>
          <w:sz w:val="21"/>
          <w:szCs w:val="21"/>
        </w:rPr>
        <w:t>Антигенная</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специфичность</w:t>
      </w:r>
      <w:r w:rsidRPr="00800FAC">
        <w:rPr>
          <w:rFonts w:ascii="Helvetica" w:hAnsi="Helvetica" w:cs="Helvetica"/>
          <w:b/>
          <w:bCs/>
          <w:color w:val="222222"/>
          <w:sz w:val="21"/>
          <w:szCs w:val="21"/>
        </w:rPr>
        <w:t xml:space="preserve"> </w:t>
      </w:r>
      <w:r w:rsidRPr="00800FAC">
        <w:rPr>
          <w:rFonts w:ascii="Helvetica" w:hAnsi="Helvetica" w:cs="Helvetica" w:hint="eastAsia"/>
          <w:b/>
          <w:bCs/>
          <w:color w:val="222222"/>
          <w:sz w:val="21"/>
          <w:szCs w:val="21"/>
        </w:rPr>
        <w:t>гистонов</w:t>
      </w:r>
      <w:r w:rsidRPr="00800FAC">
        <w:rPr>
          <w:rFonts w:ascii="Helvetica" w:hAnsi="Helvetica" w:cs="Helvetica"/>
          <w:b/>
          <w:bCs/>
          <w:color w:val="222222"/>
          <w:sz w:val="21"/>
          <w:szCs w:val="21"/>
        </w:rPr>
        <w:t>.</w:t>
      </w:r>
    </w:p>
    <w:sectPr w:rsidR="00484EB4" w:rsidRPr="00800F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D256" w14:textId="77777777" w:rsidR="009E3C6B" w:rsidRDefault="009E3C6B">
      <w:pPr>
        <w:spacing w:after="0" w:line="240" w:lineRule="auto"/>
      </w:pPr>
      <w:r>
        <w:separator/>
      </w:r>
    </w:p>
  </w:endnote>
  <w:endnote w:type="continuationSeparator" w:id="0">
    <w:p w14:paraId="278724F6" w14:textId="77777777" w:rsidR="009E3C6B" w:rsidRDefault="009E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8A07" w14:textId="77777777" w:rsidR="009E3C6B" w:rsidRDefault="009E3C6B"/>
    <w:p w14:paraId="74D5F19A" w14:textId="77777777" w:rsidR="009E3C6B" w:rsidRDefault="009E3C6B"/>
    <w:p w14:paraId="4EA29097" w14:textId="77777777" w:rsidR="009E3C6B" w:rsidRDefault="009E3C6B"/>
    <w:p w14:paraId="4D91BD35" w14:textId="77777777" w:rsidR="009E3C6B" w:rsidRDefault="009E3C6B"/>
    <w:p w14:paraId="6B14779D" w14:textId="77777777" w:rsidR="009E3C6B" w:rsidRDefault="009E3C6B"/>
    <w:p w14:paraId="0B3DA851" w14:textId="77777777" w:rsidR="009E3C6B" w:rsidRDefault="009E3C6B"/>
    <w:p w14:paraId="576EDCA7" w14:textId="77777777" w:rsidR="009E3C6B" w:rsidRDefault="009E3C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43EDC5" wp14:editId="30055D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33AAD" w14:textId="77777777" w:rsidR="009E3C6B" w:rsidRDefault="009E3C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3ED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933AAD" w14:textId="77777777" w:rsidR="009E3C6B" w:rsidRDefault="009E3C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13D978" w14:textId="77777777" w:rsidR="009E3C6B" w:rsidRDefault="009E3C6B"/>
    <w:p w14:paraId="3B8AB287" w14:textId="77777777" w:rsidR="009E3C6B" w:rsidRDefault="009E3C6B"/>
    <w:p w14:paraId="52EFA807" w14:textId="77777777" w:rsidR="009E3C6B" w:rsidRDefault="009E3C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D58E66" wp14:editId="13C4B8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15AB2" w14:textId="77777777" w:rsidR="009E3C6B" w:rsidRDefault="009E3C6B"/>
                          <w:p w14:paraId="0F01459E" w14:textId="77777777" w:rsidR="009E3C6B" w:rsidRDefault="009E3C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58E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015AB2" w14:textId="77777777" w:rsidR="009E3C6B" w:rsidRDefault="009E3C6B"/>
                    <w:p w14:paraId="0F01459E" w14:textId="77777777" w:rsidR="009E3C6B" w:rsidRDefault="009E3C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0DFD38" w14:textId="77777777" w:rsidR="009E3C6B" w:rsidRDefault="009E3C6B"/>
    <w:p w14:paraId="66B81DAA" w14:textId="77777777" w:rsidR="009E3C6B" w:rsidRDefault="009E3C6B">
      <w:pPr>
        <w:rPr>
          <w:sz w:val="2"/>
          <w:szCs w:val="2"/>
        </w:rPr>
      </w:pPr>
    </w:p>
    <w:p w14:paraId="4056F82C" w14:textId="77777777" w:rsidR="009E3C6B" w:rsidRDefault="009E3C6B"/>
    <w:p w14:paraId="637B7BA9" w14:textId="77777777" w:rsidR="009E3C6B" w:rsidRDefault="009E3C6B">
      <w:pPr>
        <w:spacing w:after="0" w:line="240" w:lineRule="auto"/>
      </w:pPr>
    </w:p>
  </w:footnote>
  <w:footnote w:type="continuationSeparator" w:id="0">
    <w:p w14:paraId="232C10A9" w14:textId="77777777" w:rsidR="009E3C6B" w:rsidRDefault="009E3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206069</TotalTime>
  <Pages>2</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1579</cp:revision>
  <cp:lastPrinted>2009-02-06T05:36:00Z</cp:lastPrinted>
  <dcterms:created xsi:type="dcterms:W3CDTF">2024-01-07T13:43:00Z</dcterms:created>
  <dcterms:modified xsi:type="dcterms:W3CDTF">2025-11-12T12:57:00Z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