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EA4CA"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Винников, Александр Яковлевич.</w:t>
      </w:r>
    </w:p>
    <w:p w14:paraId="09A4B28D"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Теория электропроводности неупорядоченных поликристаллических полупроводников с межгранульными барьерами : диссертация ... кандидата физико-математических наук : 01.04.10. - Ленинград, 1983. - 153 с. : ил.</w:t>
      </w:r>
    </w:p>
    <w:p w14:paraId="0E62848C"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Оглавление диссертациикандидат физико-математических наук Винников, Александр Яковлевич</w:t>
      </w:r>
    </w:p>
    <w:p w14:paraId="7483A09C"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ВВЕДЕНИЕ</w:t>
      </w:r>
    </w:p>
    <w:p w14:paraId="78B571E3"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ГЛАВА I. ОБЗОР ЛИТЕРАТУРЫ</w:t>
      </w:r>
    </w:p>
    <w:p w14:paraId="63DEFCFC"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Г.1. Литературный обзор .;. ю</w:t>
      </w:r>
    </w:p>
    <w:p w14:paraId="7C9C428F"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1.2. Постановка задачи</w:t>
      </w:r>
    </w:p>
    <w:p w14:paraId="11B26130"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ГЛАВА 2. ЭЛЕКТРОПРОВОДНОСТЬ НЕУПОРЯДОЧЕННОГО ПОЛИКРИСТАЛЛИЧЕСКОГО ПОЛУПРОВОДНИКА В ПОСТОЯННОМ ЭЛЕКТРИЧЕСКОМ ПОЛЕ</w:t>
      </w:r>
    </w:p>
    <w:p w14:paraId="03471E05"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2.1. Модель межкристаллического барьера</w:t>
      </w:r>
    </w:p>
    <w:p w14:paraId="5A576667"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2.2. Расчет статической электропроводности поликристалла в слабых электрических полях</w:t>
      </w:r>
    </w:p>
    <w:p w14:paraId="66006D49"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2.3. Расчет статической электропроводности поликристалла в сильных электрических полях.</w:t>
      </w:r>
    </w:p>
    <w:p w14:paraId="396D81A1"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ГЛАВА 3. ЭЛЕКТРОПРОВОДНОСТЬ НЕУПОРЯДОЧЕННОГО ПОЛИКРИСТАЛЛИЧЕСКОГО ПОЛУПРОВОДНИКА В ПЕРЕМЕННОМ ЭЛЕКТРИЧЕСКОМ ПОЛЕ</w:t>
      </w:r>
    </w:p>
    <w:p w14:paraId="3912DDD9"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3.1. Обобщение модели неупорядоченного поликристаллического полупроводника на случай слабых электрических полей, зависящих от времени.</w:t>
      </w:r>
    </w:p>
    <w:p w14:paraId="23D597F0"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3.2. Точное решение задачи о частотной дисперсии электропроводности одномерного поликристалла</w:t>
      </w:r>
    </w:p>
    <w:p w14:paraId="54329E50"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3.3. Приближенное решение задачи о частотной дисперсии электропроводности одномерного поликристалла и модель квазиравновесного кластера</w:t>
      </w:r>
    </w:p>
    <w:p w14:paraId="34F051E2"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3.4. Частотная дисперсия электропроводности трехмерного неупорядоченного поликристаллического полупроводника ••••.••.••••••.••.•••••</w:t>
      </w:r>
    </w:p>
    <w:p w14:paraId="02821762"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ГЛАВА 4. РЕЛАКСАЦИЯ ЭЛЕКТРОПРОВОДНОСТИ НЕУПОРЯДОЧЕННОГО</w:t>
      </w:r>
    </w:p>
    <w:p w14:paraId="53C7BAA1"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ПОЛИКРИСТАЛЛИЧЕСКОГО ПОЛУПРОВОДНИКА В СИЛЬНЫХ</w:t>
      </w:r>
    </w:p>
    <w:p w14:paraId="304F9CE4"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ЭЛЕКТРИЧЕСКИХ ПОЛЯХ.</w:t>
      </w:r>
    </w:p>
    <w:p w14:paraId="79429E9B"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4.1. Релаксация электропроводности поликристалла в сильных электрических полях</w:t>
      </w:r>
    </w:p>
    <w:p w14:paraId="0BCBA0F7"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4.2. Релаксация электропроводности бикристалла в сильном электрическом поле •••.••••••.</w:t>
      </w:r>
    </w:p>
    <w:p w14:paraId="1DEAD290"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4.3. Случайные изменения степени заполнения поверхностных состояний межкристаллических барьеров</w:t>
      </w:r>
    </w:p>
    <w:p w14:paraId="549CA5F1"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4.4. Квазистационарная вольт-амперная характеристика одномерного поликристалла</w:t>
      </w:r>
    </w:p>
    <w:p w14:paraId="18970145"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 xml:space="preserve">4.5. Кинетические уравнения для уровня протекания и квазистационарная вольт-амперная </w:t>
      </w:r>
      <w:r w:rsidRPr="002E4A14">
        <w:rPr>
          <w:rFonts w:ascii="Helvetica" w:eastAsia="Symbol" w:hAnsi="Helvetica" w:cs="Helvetica"/>
          <w:b/>
          <w:bCs/>
          <w:color w:val="222222"/>
          <w:kern w:val="0"/>
          <w:sz w:val="21"/>
          <w:szCs w:val="21"/>
          <w:lang w:eastAsia="ru-RU"/>
        </w:rPr>
        <w:lastRenderedPageBreak/>
        <w:t>характеристика трезадерного полшфисталла</w:t>
      </w:r>
    </w:p>
    <w:p w14:paraId="74186B10"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ГЛАВА 5. СРАВНЕНИЕ С ЭКСПЕРИМЕНТОМ</w:t>
      </w:r>
    </w:p>
    <w:p w14:paraId="67D02B16"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5.1. Формулировка модели</w:t>
      </w:r>
    </w:p>
    <w:p w14:paraId="3811E8F3"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5.2. Основные свойства полтсристаллической окиси цинка</w:t>
      </w:r>
    </w:p>
    <w:p w14:paraId="222272B8"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5.3. Результаты измерения электропроводности поликристаллической окиси цинка ••.•••••• '</w:t>
      </w:r>
    </w:p>
    <w:p w14:paraId="1E97B86A" w14:textId="77777777" w:rsidR="002E4A14" w:rsidRPr="002E4A14" w:rsidRDefault="002E4A14" w:rsidP="002E4A14">
      <w:pPr>
        <w:rPr>
          <w:rFonts w:ascii="Helvetica" w:eastAsia="Symbol" w:hAnsi="Helvetica" w:cs="Helvetica"/>
          <w:b/>
          <w:bCs/>
          <w:color w:val="222222"/>
          <w:kern w:val="0"/>
          <w:sz w:val="21"/>
          <w:szCs w:val="21"/>
          <w:lang w:eastAsia="ru-RU"/>
        </w:rPr>
      </w:pPr>
      <w:r w:rsidRPr="002E4A14">
        <w:rPr>
          <w:rFonts w:ascii="Helvetica" w:eastAsia="Symbol" w:hAnsi="Helvetica" w:cs="Helvetica"/>
          <w:b/>
          <w:bCs/>
          <w:color w:val="222222"/>
          <w:kern w:val="0"/>
          <w:sz w:val="21"/>
          <w:szCs w:val="21"/>
          <w:lang w:eastAsia="ru-RU"/>
        </w:rPr>
        <w:t>5.4. Анализ экспериментальных данных с точки зрения модели неупорядоченного поликристаллического полупроводника •.•.••••••</w:t>
      </w:r>
    </w:p>
    <w:p w14:paraId="3869883D" w14:textId="6CDEF84B" w:rsidR="00F11235" w:rsidRPr="002E4A14" w:rsidRDefault="00F11235" w:rsidP="002E4A14"/>
    <w:sectPr w:rsidR="00F11235" w:rsidRPr="002E4A1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1C7B" w14:textId="77777777" w:rsidR="00CD7363" w:rsidRDefault="00CD7363">
      <w:pPr>
        <w:spacing w:after="0" w:line="240" w:lineRule="auto"/>
      </w:pPr>
      <w:r>
        <w:separator/>
      </w:r>
    </w:p>
  </w:endnote>
  <w:endnote w:type="continuationSeparator" w:id="0">
    <w:p w14:paraId="43FF581E" w14:textId="77777777" w:rsidR="00CD7363" w:rsidRDefault="00CD7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69E2D" w14:textId="77777777" w:rsidR="00CD7363" w:rsidRDefault="00CD7363"/>
    <w:p w14:paraId="27DF175D" w14:textId="77777777" w:rsidR="00CD7363" w:rsidRDefault="00CD7363"/>
    <w:p w14:paraId="34901DBB" w14:textId="77777777" w:rsidR="00CD7363" w:rsidRDefault="00CD7363"/>
    <w:p w14:paraId="17D16BB3" w14:textId="77777777" w:rsidR="00CD7363" w:rsidRDefault="00CD7363"/>
    <w:p w14:paraId="581D608F" w14:textId="77777777" w:rsidR="00CD7363" w:rsidRDefault="00CD7363"/>
    <w:p w14:paraId="7A0E2011" w14:textId="77777777" w:rsidR="00CD7363" w:rsidRDefault="00CD7363"/>
    <w:p w14:paraId="0AF12F61" w14:textId="77777777" w:rsidR="00CD7363" w:rsidRDefault="00CD73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BC8429" wp14:editId="3826C1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75747" w14:textId="77777777" w:rsidR="00CD7363" w:rsidRDefault="00CD73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BC84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C75747" w14:textId="77777777" w:rsidR="00CD7363" w:rsidRDefault="00CD73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B351CF" w14:textId="77777777" w:rsidR="00CD7363" w:rsidRDefault="00CD7363"/>
    <w:p w14:paraId="37566D88" w14:textId="77777777" w:rsidR="00CD7363" w:rsidRDefault="00CD7363"/>
    <w:p w14:paraId="09B4D380" w14:textId="77777777" w:rsidR="00CD7363" w:rsidRDefault="00CD73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C91DB7" wp14:editId="5B85C7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CAA3E" w14:textId="77777777" w:rsidR="00CD7363" w:rsidRDefault="00CD7363"/>
                          <w:p w14:paraId="1B2BEDB5" w14:textId="77777777" w:rsidR="00CD7363" w:rsidRDefault="00CD73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C91D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4CAA3E" w14:textId="77777777" w:rsidR="00CD7363" w:rsidRDefault="00CD7363"/>
                    <w:p w14:paraId="1B2BEDB5" w14:textId="77777777" w:rsidR="00CD7363" w:rsidRDefault="00CD73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2287D9" w14:textId="77777777" w:rsidR="00CD7363" w:rsidRDefault="00CD7363"/>
    <w:p w14:paraId="3CC2926F" w14:textId="77777777" w:rsidR="00CD7363" w:rsidRDefault="00CD7363">
      <w:pPr>
        <w:rPr>
          <w:sz w:val="2"/>
          <w:szCs w:val="2"/>
        </w:rPr>
      </w:pPr>
    </w:p>
    <w:p w14:paraId="0F7876E2" w14:textId="77777777" w:rsidR="00CD7363" w:rsidRDefault="00CD7363"/>
    <w:p w14:paraId="1B756551" w14:textId="77777777" w:rsidR="00CD7363" w:rsidRDefault="00CD7363">
      <w:pPr>
        <w:spacing w:after="0" w:line="240" w:lineRule="auto"/>
      </w:pPr>
    </w:p>
  </w:footnote>
  <w:footnote w:type="continuationSeparator" w:id="0">
    <w:p w14:paraId="0D2D54FA" w14:textId="77777777" w:rsidR="00CD7363" w:rsidRDefault="00CD7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6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164516</TotalTime>
  <Pages>2</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5036</cp:revision>
  <cp:lastPrinted>2009-02-06T05:36:00Z</cp:lastPrinted>
  <dcterms:created xsi:type="dcterms:W3CDTF">2024-01-07T13:43:00Z</dcterms:created>
  <dcterms:modified xsi:type="dcterms:W3CDTF">2025-09-14T18:12:00Z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