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E3243" w14:textId="77777777" w:rsidR="008267FB" w:rsidRDefault="008267FB" w:rsidP="008267FB">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и анализ учетной политики коммерческой организации</w:t>
      </w:r>
    </w:p>
    <w:p w14:paraId="706682DE" w14:textId="77777777" w:rsidR="008267FB" w:rsidRDefault="008267FB" w:rsidP="008267FB">
      <w:pPr>
        <w:rPr>
          <w:rFonts w:ascii="Verdana" w:hAnsi="Verdana"/>
          <w:color w:val="000000"/>
          <w:sz w:val="18"/>
          <w:szCs w:val="18"/>
          <w:shd w:val="clear" w:color="auto" w:fill="FFFFFF"/>
        </w:rPr>
      </w:pPr>
    </w:p>
    <w:p w14:paraId="27B76BF8" w14:textId="77777777" w:rsidR="008267FB" w:rsidRDefault="008267FB" w:rsidP="008267FB">
      <w:pPr>
        <w:rPr>
          <w:rFonts w:ascii="Verdana" w:hAnsi="Verdana"/>
          <w:color w:val="000000"/>
          <w:sz w:val="18"/>
          <w:szCs w:val="18"/>
          <w:shd w:val="clear" w:color="auto" w:fill="FFFFFF"/>
        </w:rPr>
      </w:pPr>
    </w:p>
    <w:p w14:paraId="04F38813" w14:textId="762B263A" w:rsidR="0027162F" w:rsidRDefault="008267FB" w:rsidP="008267FB">
      <w:r>
        <w:rPr>
          <w:rStyle w:val="10"/>
          <w:rFonts w:ascii="Verdana" w:hAnsi="Verdana"/>
          <w:color w:val="000000"/>
          <w:sz w:val="15"/>
          <w:szCs w:val="15"/>
        </w:rPr>
        <w:t>тема диссертации и автореферата по ВАК 08.00.12, кандидат экономических наук Наговицына, Ольга Вадимовна</w:t>
      </w:r>
      <w:r>
        <w:rPr>
          <w:rFonts w:ascii="Verdana" w:hAnsi="Verdana"/>
          <w:color w:val="000000"/>
          <w:sz w:val="18"/>
          <w:szCs w:val="18"/>
        </w:rPr>
        <w:br/>
      </w:r>
      <w:r>
        <w:rPr>
          <w:rFonts w:ascii="Verdana" w:hAnsi="Verdana"/>
          <w:color w:val="000000"/>
          <w:sz w:val="18"/>
          <w:szCs w:val="18"/>
        </w:rPr>
        <w:br/>
      </w:r>
    </w:p>
    <w:p w14:paraId="428E0CD2" w14:textId="77777777" w:rsidR="008267FB" w:rsidRDefault="008267FB" w:rsidP="008267F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E8EBB50" w14:textId="77777777" w:rsidR="008267FB" w:rsidRDefault="008267FB" w:rsidP="008267FB">
      <w:pPr>
        <w:spacing w:line="270" w:lineRule="atLeast"/>
        <w:rPr>
          <w:rFonts w:ascii="Verdana" w:hAnsi="Verdana"/>
          <w:color w:val="000000"/>
          <w:sz w:val="18"/>
          <w:szCs w:val="18"/>
        </w:rPr>
      </w:pPr>
      <w:r>
        <w:rPr>
          <w:rFonts w:ascii="Verdana" w:hAnsi="Verdana"/>
          <w:color w:val="000000"/>
          <w:sz w:val="18"/>
          <w:szCs w:val="18"/>
        </w:rPr>
        <w:t>2013</w:t>
      </w:r>
    </w:p>
    <w:p w14:paraId="24B4E2E7" w14:textId="77777777" w:rsidR="008267FB" w:rsidRDefault="008267FB" w:rsidP="008267F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A716E8A" w14:textId="77777777" w:rsidR="008267FB" w:rsidRDefault="008267FB" w:rsidP="008267FB">
      <w:pPr>
        <w:spacing w:line="270" w:lineRule="atLeast"/>
        <w:rPr>
          <w:rFonts w:ascii="Verdana" w:hAnsi="Verdana"/>
          <w:color w:val="000000"/>
          <w:sz w:val="18"/>
          <w:szCs w:val="18"/>
        </w:rPr>
      </w:pPr>
      <w:r>
        <w:rPr>
          <w:rFonts w:ascii="Verdana" w:hAnsi="Verdana"/>
          <w:color w:val="000000"/>
          <w:sz w:val="18"/>
          <w:szCs w:val="18"/>
        </w:rPr>
        <w:t>Наговицына, Ольга Вадимовна</w:t>
      </w:r>
    </w:p>
    <w:p w14:paraId="7CAA8DEE" w14:textId="77777777" w:rsidR="008267FB" w:rsidRDefault="008267FB" w:rsidP="008267F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613CF95" w14:textId="77777777" w:rsidR="008267FB" w:rsidRDefault="008267FB" w:rsidP="008267F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10F652A" w14:textId="77777777" w:rsidR="008267FB" w:rsidRDefault="008267FB" w:rsidP="008267F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6A8D486" w14:textId="77777777" w:rsidR="008267FB" w:rsidRDefault="008267FB" w:rsidP="008267FB">
      <w:pPr>
        <w:spacing w:line="270" w:lineRule="atLeast"/>
        <w:rPr>
          <w:rFonts w:ascii="Verdana" w:hAnsi="Verdana"/>
          <w:color w:val="000000"/>
          <w:sz w:val="18"/>
          <w:szCs w:val="18"/>
        </w:rPr>
      </w:pPr>
      <w:r>
        <w:rPr>
          <w:rFonts w:ascii="Verdana" w:hAnsi="Verdana"/>
          <w:color w:val="000000"/>
          <w:sz w:val="18"/>
          <w:szCs w:val="18"/>
        </w:rPr>
        <w:t>Москва</w:t>
      </w:r>
    </w:p>
    <w:p w14:paraId="05EDF179" w14:textId="77777777" w:rsidR="008267FB" w:rsidRDefault="008267FB" w:rsidP="008267F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4556BCD" w14:textId="77777777" w:rsidR="008267FB" w:rsidRDefault="008267FB" w:rsidP="008267FB">
      <w:pPr>
        <w:spacing w:line="270" w:lineRule="atLeast"/>
        <w:rPr>
          <w:rFonts w:ascii="Verdana" w:hAnsi="Verdana"/>
          <w:color w:val="000000"/>
          <w:sz w:val="18"/>
          <w:szCs w:val="18"/>
        </w:rPr>
      </w:pPr>
      <w:r>
        <w:rPr>
          <w:rFonts w:ascii="Verdana" w:hAnsi="Verdana"/>
          <w:color w:val="000000"/>
          <w:sz w:val="18"/>
          <w:szCs w:val="18"/>
        </w:rPr>
        <w:t>08.00.12</w:t>
      </w:r>
    </w:p>
    <w:p w14:paraId="2C155DD5" w14:textId="77777777" w:rsidR="008267FB" w:rsidRDefault="008267FB" w:rsidP="008267F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BD7D5C" w14:textId="77777777" w:rsidR="008267FB" w:rsidRDefault="008267FB" w:rsidP="008267F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27F091D" w14:textId="77777777" w:rsidR="008267FB" w:rsidRDefault="008267FB" w:rsidP="008267F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E8D7D72" w14:textId="77777777" w:rsidR="008267FB" w:rsidRDefault="008267FB" w:rsidP="008267FB">
      <w:pPr>
        <w:spacing w:line="270" w:lineRule="atLeast"/>
        <w:rPr>
          <w:rFonts w:ascii="Verdana" w:hAnsi="Verdana"/>
          <w:color w:val="000000"/>
          <w:sz w:val="18"/>
          <w:szCs w:val="18"/>
        </w:rPr>
      </w:pPr>
      <w:r>
        <w:rPr>
          <w:rFonts w:ascii="Verdana" w:hAnsi="Verdana"/>
          <w:color w:val="000000"/>
          <w:sz w:val="18"/>
          <w:szCs w:val="18"/>
        </w:rPr>
        <w:t>166</w:t>
      </w:r>
    </w:p>
    <w:p w14:paraId="55124512" w14:textId="77777777" w:rsidR="008267FB" w:rsidRDefault="008267FB" w:rsidP="008267F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Наговицына, Ольга Вадимовна</w:t>
      </w:r>
    </w:p>
    <w:p w14:paraId="38F0A865"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378F0E7"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правовые аспекты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w:t>
      </w:r>
    </w:p>
    <w:p w14:paraId="51BE88F6"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нормативно-правового регулирования учетной</w:t>
      </w:r>
      <w:r>
        <w:rPr>
          <w:rStyle w:val="WW8Num2z0"/>
          <w:rFonts w:ascii="Verdana" w:hAnsi="Verdana"/>
          <w:color w:val="000000"/>
          <w:sz w:val="18"/>
          <w:szCs w:val="18"/>
        </w:rPr>
        <w:t> </w:t>
      </w:r>
      <w:r>
        <w:rPr>
          <w:rStyle w:val="WW8Num3z0"/>
          <w:rFonts w:ascii="Verdana" w:hAnsi="Verdana"/>
          <w:color w:val="4682B4"/>
          <w:sz w:val="18"/>
          <w:szCs w:val="18"/>
        </w:rPr>
        <w:t>политики</w:t>
      </w:r>
      <w:r>
        <w:rPr>
          <w:rStyle w:val="WW8Num2z0"/>
          <w:rFonts w:ascii="Verdana" w:hAnsi="Verdana"/>
          <w:color w:val="000000"/>
          <w:sz w:val="18"/>
          <w:szCs w:val="18"/>
        </w:rPr>
        <w:t> </w:t>
      </w:r>
      <w:r>
        <w:rPr>
          <w:rFonts w:ascii="Verdana" w:hAnsi="Verdana"/>
          <w:color w:val="000000"/>
          <w:sz w:val="18"/>
          <w:szCs w:val="18"/>
        </w:rPr>
        <w:t>организации.</w:t>
      </w:r>
    </w:p>
    <w:p w14:paraId="1599244E"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учетной политики</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в российской и зарубежной практике.</w:t>
      </w:r>
    </w:p>
    <w:p w14:paraId="2F127D22"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 теоретической базы нормативно-правового регулирования учетной политики организации.</w:t>
      </w:r>
    </w:p>
    <w:p w14:paraId="73574F0D"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учетной политики коммерческой организации методом моделирования.</w:t>
      </w:r>
    </w:p>
    <w:p w14:paraId="77808D6C"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 моделирования, его назначение и применение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19BE5110"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Моделирование как метод формирования учетной политики организации.</w:t>
      </w:r>
    </w:p>
    <w:p w14:paraId="35388AC9"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учетной политики коммерческой организации.</w:t>
      </w:r>
    </w:p>
    <w:p w14:paraId="55310ECB"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рабочего плана счетов в учетной политике и направления его моделирования.</w:t>
      </w:r>
    </w:p>
    <w:p w14:paraId="5611706A"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Способы построения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его регулирование в учетной политике.</w:t>
      </w:r>
    </w:p>
    <w:p w14:paraId="76127735"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способов учета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при формировании учетной политики.</w:t>
      </w:r>
    </w:p>
    <w:p w14:paraId="3D743141"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Трансформация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процессе разработки учетной политики.</w:t>
      </w:r>
    </w:p>
    <w:p w14:paraId="2D924DFA" w14:textId="77777777" w:rsidR="008267FB" w:rsidRDefault="008267FB" w:rsidP="008267F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и анализ учетной политики коммерческой организации"</w:t>
      </w:r>
    </w:p>
    <w:p w14:paraId="60C62E9C"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коммерческой организации является незаменимым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хозяйственной деятельностью. Она позволяет сформировать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субъекта, проанализировать и смоделировать</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закрепив оптимальные способы ведения бухгалтерского учета, сочетающиеся со стратегией развития организации, независимо от сферы ее деятельности.</w:t>
      </w:r>
    </w:p>
    <w:p w14:paraId="2DF6F8C1"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актуальность представляет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условиях продолжающегося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российских положений по бухгалтерскому учету в направлении их сближения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Для привлечения иностранных инвестиций и выхода на международный рынок отечественные организации уже около 20 лет учатся общаться с зарубежными пользователями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универсальном международном языке, понятном всем участникам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ресурсов и капиталов, - языке международных стандартов финансовой отчетности. В связи с тем, что не все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заинтересованы в зарубежных финансовых взаимоотношениях, важен поиск</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трансформации российской учетной системы по правилам МСФО. Необходимость такого равновесия обусловлена стратегией экономического субъекта, целями деятельности, условиями среды функционирования, обязанностью отечественных организаций соблюдать нормы и правила бухгалтерского и налогового законодательства.</w:t>
      </w:r>
    </w:p>
    <w:p w14:paraId="76B1D508"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влияния факторов на построение бухгалтерского учета, выбор его наиболее оптимального варианта позволяют усовершенствовать механизм формирования учетной политики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Рычагом ее оптимизации является выполнение требований</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достоверности, прозрачности, высокого качества учетной информации для внутренних и внешних пользователей. Рекомендации по нивелированию противоречий нормативно-правового регулирования учетной политики организации, предложения по совершенствованию формирования ее положений, уточнение дефиниций в исследуемой области в современных экономических условиях объективно необходимы. Они станут неотъемлемой частью развития системы бухгалтерского учета в России.</w:t>
      </w:r>
    </w:p>
    <w:p w14:paraId="1F469AB4"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Законодательные,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учетной политики коммерческой организации в настоящее время остаются актуальными и недостаточно исследованными. Этим определяется необходимость изучения эволюции нормативно-правового регулирования учетной политики, обоснования и разработки предложений по совершенствованию нормативных правовых актов, регламентирующих</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исследования практики формирования учетной политики, анализа ее элементов с целью учета факторов и условий работы экономического субъекта.</w:t>
      </w:r>
    </w:p>
    <w:p w14:paraId="72A9BC89"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Учетная политика является неотъемлемым инструментом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субъекта бизнеса, регулирующим и направляющим потоки учетной информации, дающим возможность по-разному представлять финансовые результаты деятельности организации. Исследование формирования учетной политики, анализ ее содержания и элементов дают возможность точнее определить сущность и назначение учетной политики, выработать рекомендации по совершенствованию ее содержания.</w:t>
      </w:r>
    </w:p>
    <w:p w14:paraId="74B2C91B"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учетной политики рассматривались в трудах многих ученых. Теоретические и практические стороны эволюции нормативно-правового регулирования учетной политики организации, направленные на сближение с МСФО, подходы к пониманию и трактовке учетной политики освещены в трудах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В.П. Астахова, Ю.А. Бабаева,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Ф.Ф. Бутынец, В.Г. Гетьмана, JI.JL Горецкой, В.Р.</w:t>
      </w:r>
      <w:r>
        <w:rPr>
          <w:rStyle w:val="WW8Num3z0"/>
          <w:rFonts w:ascii="Verdana" w:hAnsi="Verdana"/>
          <w:color w:val="4682B4"/>
          <w:sz w:val="18"/>
          <w:szCs w:val="18"/>
        </w:rPr>
        <w:t>Захарьина</w:t>
      </w:r>
      <w:r>
        <w:rPr>
          <w:rFonts w:ascii="Verdana" w:hAnsi="Verdana"/>
          <w:color w:val="000000"/>
          <w:sz w:val="18"/>
          <w:szCs w:val="18"/>
        </w:rPr>
        <w:t>, Н.П. Кондракова, O.A. Курбан-галеевой, И.Н.</w:t>
      </w:r>
      <w:r>
        <w:rPr>
          <w:rStyle w:val="WW8Num2z0"/>
          <w:rFonts w:ascii="Verdana" w:hAnsi="Verdana"/>
          <w:color w:val="000000"/>
          <w:sz w:val="18"/>
          <w:szCs w:val="18"/>
        </w:rPr>
        <w:t> </w:t>
      </w:r>
      <w:r>
        <w:rPr>
          <w:rStyle w:val="WW8Num3z0"/>
          <w:rFonts w:ascii="Verdana" w:hAnsi="Verdana"/>
          <w:color w:val="4682B4"/>
          <w:sz w:val="18"/>
          <w:szCs w:val="18"/>
        </w:rPr>
        <w:t>Львовой</w:t>
      </w:r>
      <w:r>
        <w:rPr>
          <w:rFonts w:ascii="Verdana" w:hAnsi="Verdana"/>
          <w:color w:val="000000"/>
          <w:sz w:val="18"/>
          <w:szCs w:val="18"/>
        </w:rPr>
        <w:t>, С.А. Рассказовой-Николаевой, Д.А. Панкова,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Л.П. Хабаровой, Л.И. Хоружий,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 Однако для выявления перспектив сближения отечественных правил формирования учетной политики с МСФО требуется уточнение сущности учетной политики, ее дефиниции, выработки единого понимания этой категории и ее значимости в деятельности субъекта хозяйствования.</w:t>
      </w:r>
    </w:p>
    <w:p w14:paraId="09D9FC09"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 при построении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формировании учетной политики коммерческой организации нашло отражение в работах М.Ф. ван Бреды, О.И.</w:t>
      </w:r>
      <w:r>
        <w:rPr>
          <w:rStyle w:val="WW8Num2z0"/>
          <w:rFonts w:ascii="Verdana" w:hAnsi="Verdana"/>
          <w:color w:val="000000"/>
          <w:sz w:val="18"/>
          <w:szCs w:val="18"/>
        </w:rPr>
        <w:t> </w:t>
      </w:r>
      <w:r>
        <w:rPr>
          <w:rStyle w:val="WW8Num3z0"/>
          <w:rFonts w:ascii="Verdana" w:hAnsi="Verdana"/>
          <w:color w:val="4682B4"/>
          <w:sz w:val="18"/>
          <w:szCs w:val="18"/>
        </w:rPr>
        <w:t>Кольваха</w:t>
      </w:r>
      <w:r>
        <w:rPr>
          <w:rFonts w:ascii="Verdana" w:hAnsi="Verdana"/>
          <w:color w:val="000000"/>
          <w:sz w:val="18"/>
          <w:szCs w:val="18"/>
        </w:rPr>
        <w:t>, М.И. Кутера, C.B. Нихаева,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Я.И. Устиновой, Э.С. Хендриксена, A.A.</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Style w:val="WW8Num2z0"/>
          <w:rFonts w:ascii="Verdana" w:hAnsi="Verdana"/>
          <w:color w:val="000000"/>
          <w:sz w:val="18"/>
          <w:szCs w:val="18"/>
        </w:rPr>
        <w:t> </w:t>
      </w:r>
      <w:r>
        <w:rPr>
          <w:rFonts w:ascii="Verdana" w:hAnsi="Verdana"/>
          <w:color w:val="000000"/>
          <w:sz w:val="18"/>
          <w:szCs w:val="18"/>
        </w:rPr>
        <w:t>и др. В них акцентировано внимание на назначении и способах моделирования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его развитии от изоморфных моделей к гомоморфным, разработке учетной политики для выполнения целей бухгалтерского учета путем выбора адекватных моделей учета. Вместе с тем требуется обоснование определения «</w:t>
      </w:r>
      <w:r>
        <w:rPr>
          <w:rStyle w:val="WW8Num3z0"/>
          <w:rFonts w:ascii="Verdana" w:hAnsi="Verdana"/>
          <w:color w:val="4682B4"/>
          <w:sz w:val="18"/>
          <w:szCs w:val="18"/>
        </w:rPr>
        <w:t>моделирование учетного процесса</w:t>
      </w:r>
      <w:r>
        <w:rPr>
          <w:rFonts w:ascii="Verdana" w:hAnsi="Verdana"/>
          <w:color w:val="000000"/>
          <w:sz w:val="18"/>
          <w:szCs w:val="18"/>
        </w:rPr>
        <w:t>», уточнение функций и построение его принципиальной схемы для более полного понимания его сущности и роли, уточнение факторов формирования учетной политики, способствующих снижению</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рисков.</w:t>
      </w:r>
    </w:p>
    <w:p w14:paraId="0AA6960D"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элементов учетной политики экономического субъекта (структурированного плана счетов,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методологии учета нематериальных активов,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раскрыты в трудах М.Н.</w:t>
      </w:r>
      <w:r>
        <w:rPr>
          <w:rStyle w:val="WW8Num2z0"/>
          <w:rFonts w:ascii="Verdana" w:hAnsi="Verdana"/>
          <w:color w:val="000000"/>
          <w:sz w:val="18"/>
          <w:szCs w:val="18"/>
        </w:rPr>
        <w:t> </w:t>
      </w:r>
      <w:r>
        <w:rPr>
          <w:rStyle w:val="WW8Num3z0"/>
          <w:rFonts w:ascii="Verdana" w:hAnsi="Verdana"/>
          <w:color w:val="4682B4"/>
          <w:sz w:val="18"/>
          <w:szCs w:val="18"/>
        </w:rPr>
        <w:t>Агафоновой</w:t>
      </w:r>
      <w:r>
        <w:rPr>
          <w:rFonts w:ascii="Verdana" w:hAnsi="Verdana"/>
          <w:color w:val="000000"/>
          <w:sz w:val="18"/>
          <w:szCs w:val="18"/>
        </w:rPr>
        <w:t>, Д.Н. Антонова, А.И. Бычкова, М.В. Голуб-ченко, Т.О.</w:t>
      </w:r>
      <w:r>
        <w:rPr>
          <w:rStyle w:val="WW8Num2z0"/>
          <w:rFonts w:ascii="Verdana" w:hAnsi="Verdana"/>
          <w:color w:val="000000"/>
          <w:sz w:val="18"/>
          <w:szCs w:val="18"/>
        </w:rPr>
        <w:t> </w:t>
      </w:r>
      <w:r>
        <w:rPr>
          <w:rStyle w:val="WW8Num3z0"/>
          <w:rFonts w:ascii="Verdana" w:hAnsi="Verdana"/>
          <w:color w:val="4682B4"/>
          <w:sz w:val="18"/>
          <w:szCs w:val="18"/>
        </w:rPr>
        <w:t>Графовой</w:t>
      </w:r>
      <w:r>
        <w:rPr>
          <w:rFonts w:ascii="Verdana" w:hAnsi="Verdana"/>
          <w:color w:val="000000"/>
          <w:sz w:val="18"/>
          <w:szCs w:val="18"/>
        </w:rPr>
        <w:t>, М.В. Звягиной, В.В. Варламовой, И.В.</w:t>
      </w:r>
      <w:r>
        <w:rPr>
          <w:rStyle w:val="WW8Num2z0"/>
          <w:rFonts w:ascii="Verdana" w:hAnsi="Verdana"/>
          <w:color w:val="000000"/>
          <w:sz w:val="18"/>
          <w:szCs w:val="18"/>
        </w:rPr>
        <w:t> </w:t>
      </w:r>
      <w:r>
        <w:rPr>
          <w:rStyle w:val="WW8Num3z0"/>
          <w:rFonts w:ascii="Verdana" w:hAnsi="Verdana"/>
          <w:color w:val="4682B4"/>
          <w:sz w:val="18"/>
          <w:szCs w:val="18"/>
        </w:rPr>
        <w:t>Евстратовой</w:t>
      </w:r>
      <w:r>
        <w:rPr>
          <w:rFonts w:ascii="Verdana" w:hAnsi="Verdana"/>
          <w:color w:val="000000"/>
          <w:sz w:val="18"/>
          <w:szCs w:val="18"/>
        </w:rPr>
        <w:t>, Ч.В. Керимовой, А.Н. Кизилова, В.Я.</w:t>
      </w:r>
      <w:r>
        <w:rPr>
          <w:rStyle w:val="WW8Num3z0"/>
          <w:rFonts w:ascii="Verdana" w:hAnsi="Verdana"/>
          <w:color w:val="4682B4"/>
          <w:sz w:val="18"/>
          <w:szCs w:val="18"/>
        </w:rPr>
        <w:t>Соколова</w:t>
      </w:r>
      <w:r>
        <w:rPr>
          <w:rFonts w:ascii="Verdana" w:hAnsi="Verdana"/>
          <w:color w:val="000000"/>
          <w:sz w:val="18"/>
          <w:szCs w:val="18"/>
        </w:rPr>
        <w:t>, A.A. Солоненко, О.И. Соснаус-кене, В.Е.</w:t>
      </w:r>
      <w:r>
        <w:rPr>
          <w:rStyle w:val="WW8Num2z0"/>
          <w:rFonts w:ascii="Verdana" w:hAnsi="Verdana"/>
          <w:color w:val="000000"/>
          <w:sz w:val="18"/>
          <w:szCs w:val="18"/>
        </w:rPr>
        <w:t> </w:t>
      </w:r>
      <w:r>
        <w:rPr>
          <w:rStyle w:val="WW8Num3z0"/>
          <w:rFonts w:ascii="Verdana" w:hAnsi="Verdana"/>
          <w:color w:val="4682B4"/>
          <w:sz w:val="18"/>
          <w:szCs w:val="18"/>
        </w:rPr>
        <w:t>Шумилиной</w:t>
      </w:r>
      <w:r>
        <w:rPr>
          <w:rStyle w:val="WW8Num2z0"/>
          <w:rFonts w:ascii="Verdana" w:hAnsi="Verdana"/>
          <w:color w:val="000000"/>
          <w:sz w:val="18"/>
          <w:szCs w:val="18"/>
        </w:rPr>
        <w:t> </w:t>
      </w:r>
      <w:r>
        <w:rPr>
          <w:rFonts w:ascii="Verdana" w:hAnsi="Verdana"/>
          <w:color w:val="000000"/>
          <w:sz w:val="18"/>
          <w:szCs w:val="18"/>
        </w:rPr>
        <w:t>и др. Исследования, проведенные в диссертации, выявили необходимость большей практической проработки построения структурированного плана счетов, раскрытия его</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перед традиционным планом счетов.</w:t>
      </w:r>
    </w:p>
    <w:p w14:paraId="33D72DB7"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Недостаточное освещение методик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материально-производственных запасов в экономической литературе, неоднозначность их нормативно-правового обеспечения позволяют сделать вывод, что требуется их адаптация к современным условиям и детализация положений учетной политики данных объектов бухгалтерского учета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расширения нормативно-правового регулирования и устранения его противоречий на уровне организации.</w:t>
      </w:r>
    </w:p>
    <w:p w14:paraId="610199C6"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решении научной задачи развития нормативно-правового обеспечения учетной политики коммерческой организации, теоретического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ее формирования, совершенствовании анализа положений и элементов учетной политики, направленных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трудоемкости бухгалтерского учета, снижение бухгалтерских и налоговых рисков.</w:t>
      </w:r>
    </w:p>
    <w:p w14:paraId="15752809"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поставлены следующие задачи:</w:t>
      </w:r>
    </w:p>
    <w:p w14:paraId="4A8D9259"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отличия в направленности учетной политики организации, регулируемой российскими нормативными правовыми актами и стандартами МСФО;</w:t>
      </w:r>
    </w:p>
    <w:p w14:paraId="34343933"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понятие «</w:t>
      </w:r>
      <w:r>
        <w:rPr>
          <w:rStyle w:val="WW8Num3z0"/>
          <w:rFonts w:ascii="Verdana" w:hAnsi="Verdana"/>
          <w:color w:val="4682B4"/>
          <w:sz w:val="18"/>
          <w:szCs w:val="18"/>
        </w:rPr>
        <w:t>учетная политика</w:t>
      </w:r>
      <w:r>
        <w:rPr>
          <w:rFonts w:ascii="Verdana" w:hAnsi="Verdana"/>
          <w:color w:val="000000"/>
          <w:sz w:val="18"/>
          <w:szCs w:val="18"/>
        </w:rPr>
        <w:t>» в нормативных правовых документах и ее сущность, обосновать значимость учетной политики для внутренних и внешних пользователей, выделить ее функции, определяющие особенности разработки содержания;</w:t>
      </w:r>
    </w:p>
    <w:p w14:paraId="52831D56"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определение понятия «</w:t>
      </w:r>
      <w:r>
        <w:rPr>
          <w:rStyle w:val="WW8Num3z0"/>
          <w:rFonts w:ascii="Verdana" w:hAnsi="Verdana"/>
          <w:color w:val="4682B4"/>
          <w:sz w:val="18"/>
          <w:szCs w:val="18"/>
        </w:rPr>
        <w:t>моделирование учетного процесса</w:t>
      </w:r>
      <w:r>
        <w:rPr>
          <w:rFonts w:ascii="Verdana" w:hAnsi="Verdana"/>
          <w:color w:val="000000"/>
          <w:sz w:val="18"/>
          <w:szCs w:val="18"/>
        </w:rPr>
        <w:t>», построить принципиальную схему этого процесса как оптимального метода формирования учетной политики в коммерческой организации;</w:t>
      </w:r>
    </w:p>
    <w:p w14:paraId="0B0954D8"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и проанализировать факторы, влияющие на учетную политику коммерческой организации, направленные на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бухгалтерских рисков;</w:t>
      </w:r>
    </w:p>
    <w:p w14:paraId="0008ABD4"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недостатки в практике формирования учетной политики для их устранения на основе упорядочения бухгалтерского аналитического учета, снижения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налогового учета, повышения оперативности составления, регистрации и обработки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w:t>
      </w:r>
    </w:p>
    <w:p w14:paraId="67B490D2"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направления совершенствования бухгалтерского и налогового учета материально-производственных 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обеспечения единства их нормативно-правового обеспечения.</w:t>
      </w:r>
    </w:p>
    <w:p w14:paraId="1524B9F6"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выступили нормативно-правовое обеспечение, организация и методика бухгалтерского учета коммерческой организации.</w:t>
      </w:r>
    </w:p>
    <w:p w14:paraId="3CFEC22C"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процессы формирования и анализа учетной политики коммерческой организации.</w:t>
      </w:r>
    </w:p>
    <w:p w14:paraId="146BE77B"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нормативные правовые акты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гражданскому праву, учетной политике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Международные стандарты финансовой отчетности, учетная практика субъектов</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0A9C16D4"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Теоретической базой настоящей работы послужили труды российских и зарубежных ученых по вопросам эволюции российских нормативных правовых актов и МСФО, динамики учетной политики коммерческих организаций, ее формирования и анализа. В работе использовались публикации по методологии бухгалтерского учета в отечественной и зарубежной научной литературе, электронные ресурсы сети Интернет, справочно-правовые системы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w:t>
      </w:r>
      <w:r>
        <w:rPr>
          <w:rStyle w:val="WW8Num3z0"/>
          <w:rFonts w:ascii="Verdana" w:hAnsi="Verdana"/>
          <w:color w:val="4682B4"/>
          <w:sz w:val="18"/>
          <w:szCs w:val="18"/>
        </w:rPr>
        <w:t>Гарант</w:t>
      </w:r>
      <w:r>
        <w:rPr>
          <w:rFonts w:ascii="Verdana" w:hAnsi="Verdana"/>
          <w:color w:val="000000"/>
          <w:sz w:val="18"/>
          <w:szCs w:val="18"/>
        </w:rPr>
        <w:t>», «</w:t>
      </w:r>
      <w:r>
        <w:rPr>
          <w:rStyle w:val="WW8Num3z0"/>
          <w:rFonts w:ascii="Verdana" w:hAnsi="Verdana"/>
          <w:color w:val="4682B4"/>
          <w:sz w:val="18"/>
          <w:szCs w:val="18"/>
        </w:rPr>
        <w:t>Референт</w:t>
      </w:r>
      <w:r>
        <w:rPr>
          <w:rFonts w:ascii="Verdana" w:hAnsi="Verdana"/>
          <w:color w:val="000000"/>
          <w:sz w:val="18"/>
          <w:szCs w:val="18"/>
        </w:rPr>
        <w:t>», материалы, полученные при анализе практики коммерческих организаций и участия автора в</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проектах по автоматизации бухгалтерского учета.</w:t>
      </w:r>
    </w:p>
    <w:p w14:paraId="21247EE3"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построена на общенаучных методах исследования - анализе и синтезе, индукции и дедукции, системном и комплексном подходе, логическом и сравнительном методе, историческом подходе и методе аналогий, классификации и детализации и др.</w:t>
      </w:r>
    </w:p>
    <w:p w14:paraId="102482F7"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соответствии с Паспортом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w:t>
      </w:r>
    </w:p>
    <w:p w14:paraId="63C0EF8E"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комплекса теоретических,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положений по совершенствованию формирования и анализа учетной политики коммерческой организации в условиях конвергенции российских правил учета с МСФО.</w:t>
      </w:r>
    </w:p>
    <w:p w14:paraId="7BB312C5"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выносимые на защиту в качестве научной новизны:</w:t>
      </w:r>
    </w:p>
    <w:p w14:paraId="1FE3F6E5"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выявлено, что конвергенция МСФО 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затруднена вследствие различной направленности российских нормативно-правовых актов и МСФО, поскольку российские регламентирующие документы ориентированы на формирование информации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 МСФО - на составление финансовой отчетности;</w:t>
      </w:r>
    </w:p>
    <w:p w14:paraId="07837541"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уточнено понятие «</w:t>
      </w:r>
      <w:r>
        <w:rPr>
          <w:rStyle w:val="WW8Num3z0"/>
          <w:rFonts w:ascii="Verdana" w:hAnsi="Verdana"/>
          <w:color w:val="4682B4"/>
          <w:sz w:val="18"/>
          <w:szCs w:val="18"/>
        </w:rPr>
        <w:t>учетная политика</w:t>
      </w:r>
      <w:r>
        <w:rPr>
          <w:rFonts w:ascii="Verdana" w:hAnsi="Verdana"/>
          <w:color w:val="000000"/>
          <w:sz w:val="18"/>
          <w:szCs w:val="18"/>
        </w:rPr>
        <w:t>», содержащееся в п. 2 ПБУ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представляющее в контексте исследования принятую совокупность способов ведения бухгалтерского учета, иных способов бухгалтерского учета и элементов, утверждаемых в приказе об учетной политике организации, существенно влияющих на оценку и принятие решений</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Fonts w:ascii="Verdana" w:hAnsi="Verdana"/>
          <w:color w:val="000000"/>
          <w:sz w:val="18"/>
          <w:szCs w:val="18"/>
        </w:rPr>
        <w:t>пользователями; раскрыта значимость учетной политики с помощью оценки ее влияния на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внутренними и внешними пользователями; обоснованы оптимизационная, регулирующая, конкретизирующая, защитная и информационная функции учетной политики и раскрыто их содержание;</w:t>
      </w:r>
    </w:p>
    <w:p w14:paraId="5935EBB8"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определено понятие «</w:t>
      </w:r>
      <w:r>
        <w:rPr>
          <w:rStyle w:val="WW8Num3z0"/>
          <w:rFonts w:ascii="Verdana" w:hAnsi="Verdana"/>
          <w:color w:val="4682B4"/>
          <w:sz w:val="18"/>
          <w:szCs w:val="18"/>
        </w:rPr>
        <w:t>моделирование учетного процесса</w:t>
      </w:r>
      <w:r>
        <w:rPr>
          <w:rFonts w:ascii="Verdana" w:hAnsi="Verdana"/>
          <w:color w:val="000000"/>
          <w:sz w:val="18"/>
          <w:szCs w:val="18"/>
        </w:rPr>
        <w:t>», под которым понимается метод бухгалтерского учета для формирования учетной системы организации, конкретизации ее функций и адаптации к специфике учетного процесса; построена принципиальная схема моделирования учетного процесса, упрощающая разработку учетной политики;</w:t>
      </w:r>
    </w:p>
    <w:p w14:paraId="04A0D906"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выявлены факторы формирования учетной политики: сфера и вид деятельности организации, организационно-правовая форма субъекта экономики, структура управления, масштаб</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специфика объектов учета, уровень информационной системы, квалификация бухгалтерских кадров, финансовая стратегия организации, анализ которых позволяет выбрать ее оптимальный вариант и снизить</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риски экономического субъекта;</w:t>
      </w:r>
    </w:p>
    <w:p w14:paraId="29B2733A"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 методический подход к структурированию плана счетов по учету затрат на производство с целью повышения информативности бухгалтерского аналитического учета и упрощения расчета</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3DFB4CD1"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разработаны направления совершенствования нормативно-правового обеспечения учетной политики материально-производственных запасов и нематериальных активов для целей бухгалтерского и налогового учета: уточнена дефиниция «</w:t>
      </w:r>
      <w:r>
        <w:rPr>
          <w:rStyle w:val="WW8Num3z0"/>
          <w:rFonts w:ascii="Verdana" w:hAnsi="Verdana"/>
          <w:color w:val="4682B4"/>
          <w:sz w:val="18"/>
          <w:szCs w:val="18"/>
        </w:rPr>
        <w:t>товар</w:t>
      </w:r>
      <w:r>
        <w:rPr>
          <w:rFonts w:ascii="Verdana" w:hAnsi="Verdana"/>
          <w:color w:val="000000"/>
          <w:sz w:val="18"/>
          <w:szCs w:val="18"/>
        </w:rPr>
        <w:t>» в контексте настоящего исследования, даны рекомендации по сближению учетной политики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предоставлению скидок в момент</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товара и бонусов (премий)</w:t>
      </w:r>
      <w:r>
        <w:rPr>
          <w:rStyle w:val="WW8Num2z0"/>
          <w:rFonts w:ascii="Verdana" w:hAnsi="Verdana"/>
          <w:color w:val="000000"/>
          <w:sz w:val="18"/>
          <w:szCs w:val="18"/>
        </w:rPr>
        <w:t> </w:t>
      </w:r>
      <w:r>
        <w:rPr>
          <w:rStyle w:val="WW8Num3z0"/>
          <w:rFonts w:ascii="Verdana" w:hAnsi="Verdana"/>
          <w:color w:val="4682B4"/>
          <w:sz w:val="18"/>
          <w:szCs w:val="18"/>
        </w:rPr>
        <w:t>покупателю</w:t>
      </w:r>
      <w:r>
        <w:rPr>
          <w:rStyle w:val="WW8Num2z0"/>
          <w:rFonts w:ascii="Verdana" w:hAnsi="Verdana"/>
          <w:color w:val="000000"/>
          <w:sz w:val="18"/>
          <w:szCs w:val="18"/>
        </w:rPr>
        <w:t> </w:t>
      </w:r>
      <w:r>
        <w:rPr>
          <w:rFonts w:ascii="Verdana" w:hAnsi="Verdana"/>
          <w:color w:val="000000"/>
          <w:sz w:val="18"/>
          <w:szCs w:val="18"/>
        </w:rPr>
        <w:t>в денежной форме; налоговому учету</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товаров, подлежащих уничтожению, как расходов, уменьшающих</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прибыль; восстановлению НДС при обнаружении брака, истечении срока годности лекарственных препаратов, несоответствии лекарств стандартам качества; нивелированию различий в бухгалтерском и налоговом учете нематериальных активов, изменению их первоначальной стоимости при модернизации.</w:t>
      </w:r>
    </w:p>
    <w:p w14:paraId="6CBEB21C"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Результаты работы представляют вклад в совершенствование теоретических положений по формированию и анализу учетной политики коммерческой организации, развитию ее нормативно-правового обеспечения.</w:t>
      </w:r>
    </w:p>
    <w:p w14:paraId="6AC3C13F"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применимости результатов исследования в деятельности, направленной на формирование и анализ учетной политики субъектов хозяйствования.</w:t>
      </w:r>
    </w:p>
    <w:p w14:paraId="72D98F6F"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имеют рекомендации по совершенствованию положений учетной политики по учету нематериальных активов, материально-производственных запасов в целях</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бухгалтерского учета коммерческих организаций и снижения их налоговых рисков. Внедрение в практику учета разработанного в диссертации структурированного плана счетов бухгалтерского учета расширит его аналитические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возможности и облегчит расчет налогов. Построение схемы, описывающей процесс установления и поддержания круга лиц, имеющих право подписи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документов, позволит отслеживать и поддерживать актуальность их полномочий. Автоматизация учета расчетов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 путем интеграции системы EERS (Electronic Expense Reporting Solution), бухгалтерской и</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 даст возможность усовершенствовать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повысить скорость обработки и регистрации документов.</w:t>
      </w:r>
    </w:p>
    <w:p w14:paraId="1F6097B4"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Теоретические положения, выводы и практические рекомендации диссертационной работы были обсуждены и одобрены в 2008-2012 гг. на 12 международных и всероссийских научно-практических конференциях: II международной научно-практической конференции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процессы в экономической, социальной и духовной сферах жизни общества» (г. Пенза, Пензенская государственная технологическая академия, г. Семипалатинск, Семипалатинский государственный университет им. Шакарима, 2012 г.); всероссийской научно-практической конференции «</w:t>
      </w:r>
      <w:r>
        <w:rPr>
          <w:rStyle w:val="WW8Num3z0"/>
          <w:rFonts w:ascii="Verdana" w:hAnsi="Verdana"/>
          <w:color w:val="4682B4"/>
          <w:sz w:val="18"/>
          <w:szCs w:val="18"/>
        </w:rPr>
        <w:t>Экономическое развитие России: проблемы и перспективы</w:t>
      </w:r>
      <w:r>
        <w:rPr>
          <w:rFonts w:ascii="Verdana" w:hAnsi="Verdana"/>
          <w:color w:val="000000"/>
          <w:sz w:val="18"/>
          <w:szCs w:val="18"/>
        </w:rPr>
        <w:t>» (г. Иваново, «</w:t>
      </w:r>
      <w:r>
        <w:rPr>
          <w:rStyle w:val="WW8Num3z0"/>
          <w:rFonts w:ascii="Verdana" w:hAnsi="Verdana"/>
          <w:color w:val="4682B4"/>
          <w:sz w:val="18"/>
          <w:szCs w:val="18"/>
        </w:rPr>
        <w:t>Научная мысль</w:t>
      </w:r>
      <w:r>
        <w:rPr>
          <w:rFonts w:ascii="Verdana" w:hAnsi="Verdana"/>
          <w:color w:val="000000"/>
          <w:sz w:val="18"/>
          <w:szCs w:val="18"/>
        </w:rPr>
        <w:t>», 2011 г.); всероссийской научно-практической конференции «Социально-экономическое развитие России в XXI веке» (г. Иваново, «</w:t>
      </w:r>
      <w:r>
        <w:rPr>
          <w:rStyle w:val="WW8Num3z0"/>
          <w:rFonts w:ascii="Verdana" w:hAnsi="Verdana"/>
          <w:color w:val="4682B4"/>
          <w:sz w:val="18"/>
          <w:szCs w:val="18"/>
        </w:rPr>
        <w:t>Научная мысль</w:t>
      </w:r>
      <w:r>
        <w:rPr>
          <w:rFonts w:ascii="Verdana" w:hAnsi="Verdana"/>
          <w:color w:val="000000"/>
          <w:sz w:val="18"/>
          <w:szCs w:val="18"/>
        </w:rPr>
        <w:t>», 2011 г.); V международной научно-практической конференции «</w:t>
      </w:r>
      <w:r>
        <w:rPr>
          <w:rStyle w:val="WW8Num3z0"/>
          <w:rFonts w:ascii="Verdana" w:hAnsi="Verdana"/>
          <w:color w:val="4682B4"/>
          <w:sz w:val="18"/>
          <w:szCs w:val="18"/>
        </w:rPr>
        <w:t>Актуальные проблемы экономики, социологии и права в современных условиях</w:t>
      </w:r>
      <w:r>
        <w:rPr>
          <w:rFonts w:ascii="Verdana" w:hAnsi="Verdana"/>
          <w:color w:val="000000"/>
          <w:sz w:val="18"/>
          <w:szCs w:val="18"/>
        </w:rPr>
        <w:t>» (г. Пятигорск, Международная академия финансовых технологий, 2010 г.); III международной научно-практической конференции «</w:t>
      </w:r>
      <w:r>
        <w:rPr>
          <w:rStyle w:val="WW8Num3z0"/>
          <w:rFonts w:ascii="Verdana" w:hAnsi="Verdana"/>
          <w:color w:val="4682B4"/>
          <w:sz w:val="18"/>
          <w:szCs w:val="18"/>
        </w:rPr>
        <w:t>Молодежь и наука: реальность и будущее</w:t>
      </w:r>
      <w:r>
        <w:rPr>
          <w:rFonts w:ascii="Verdana" w:hAnsi="Verdana"/>
          <w:color w:val="000000"/>
          <w:sz w:val="18"/>
          <w:szCs w:val="18"/>
        </w:rPr>
        <w:t>» (г. Невинномысск, Невинномысский институт экономики, управления и права, 2010 г.) и др.</w:t>
      </w:r>
    </w:p>
    <w:p w14:paraId="57A889F7"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материалам исследования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ВМ ОЙЛ</w:t>
      </w:r>
      <w:r>
        <w:rPr>
          <w:rFonts w:ascii="Verdana" w:hAnsi="Verdana"/>
          <w:color w:val="000000"/>
          <w:sz w:val="18"/>
          <w:szCs w:val="18"/>
        </w:rPr>
        <w:t>» внедрено разработанное автором дополнение к приказу об учетной политике в отношении нематериальных активов при их поступлении в течение года для повышения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формирования правил бухгалтерского и налогового учета нематериальных активов в экономическом субъекте.</w:t>
      </w:r>
    </w:p>
    <w:p w14:paraId="77C19DB2"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Московском представительстве АО «Эли Лилли Восток С.А.» (Швейцария) с целью снижения</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Fonts w:ascii="Verdana" w:hAnsi="Verdana"/>
          <w:color w:val="000000"/>
          <w:sz w:val="18"/>
          <w:szCs w:val="18"/>
        </w:rPr>
        <w:t>, повышения эффективности бухгалтерского учета и скорости документооборота внедрена автоматизированная схема документооборота по учету расчетов с подотчетными лицами путем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системы оформления авансовых отчетов, бухгалтерской системы SAP (Systems, Applications and Products in Data Processing) и сайта</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банка.</w:t>
      </w:r>
    </w:p>
    <w:p w14:paraId="59CBB51E"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материалам исследования в ООО «</w:t>
      </w:r>
      <w:r>
        <w:rPr>
          <w:rStyle w:val="WW8Num3z0"/>
          <w:rFonts w:ascii="Verdana" w:hAnsi="Verdana"/>
          <w:color w:val="4682B4"/>
          <w:sz w:val="18"/>
          <w:szCs w:val="18"/>
        </w:rPr>
        <w:t>Лилли Фарма</w:t>
      </w:r>
      <w:r>
        <w:rPr>
          <w:rFonts w:ascii="Verdana" w:hAnsi="Verdana"/>
          <w:color w:val="000000"/>
          <w:sz w:val="18"/>
          <w:szCs w:val="18"/>
        </w:rPr>
        <w:t>» использованы методика учета объектов нематериальных активов при формировании учетной политики на 2013 год, варианты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на лекарства - выплата</w:t>
      </w:r>
      <w:r>
        <w:rPr>
          <w:rStyle w:val="WW8Num2z0"/>
          <w:rFonts w:ascii="Verdana" w:hAnsi="Verdana"/>
          <w:color w:val="000000"/>
          <w:sz w:val="18"/>
          <w:szCs w:val="18"/>
        </w:rPr>
        <w:t> </w:t>
      </w:r>
      <w:r>
        <w:rPr>
          <w:rStyle w:val="WW8Num3z0"/>
          <w:rFonts w:ascii="Verdana" w:hAnsi="Verdana"/>
          <w:color w:val="4682B4"/>
          <w:sz w:val="18"/>
          <w:szCs w:val="18"/>
        </w:rPr>
        <w:t>бонусов</w:t>
      </w:r>
      <w:r>
        <w:rPr>
          <w:rStyle w:val="WW8Num2z0"/>
          <w:rFonts w:ascii="Verdana" w:hAnsi="Verdana"/>
          <w:color w:val="000000"/>
          <w:sz w:val="18"/>
          <w:szCs w:val="18"/>
        </w:rPr>
        <w:t> </w:t>
      </w:r>
      <w:r>
        <w:rPr>
          <w:rFonts w:ascii="Verdana" w:hAnsi="Verdana"/>
          <w:color w:val="000000"/>
          <w:sz w:val="18"/>
          <w:szCs w:val="18"/>
        </w:rPr>
        <w:t>и премий покупателю, рекомендации по учету потерь от порчи и брака лекарственных средств, что позволило сократить налоговые риски.</w:t>
      </w:r>
    </w:p>
    <w:p w14:paraId="76F018AF"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снижения трудозатрат, повышения эффективности бухгалтерского учета и скорости документооборота ООО «</w:t>
      </w:r>
      <w:r>
        <w:rPr>
          <w:rStyle w:val="WW8Num3z0"/>
          <w:rFonts w:ascii="Verdana" w:hAnsi="Verdana"/>
          <w:color w:val="4682B4"/>
          <w:sz w:val="18"/>
          <w:szCs w:val="18"/>
        </w:rPr>
        <w:t>Лилли Фарма</w:t>
      </w:r>
      <w:r>
        <w:rPr>
          <w:rFonts w:ascii="Verdana" w:hAnsi="Verdana"/>
          <w:color w:val="000000"/>
          <w:sz w:val="18"/>
          <w:szCs w:val="18"/>
        </w:rPr>
        <w:t>» в его учетный процесс внедрена автоматизированная схема документооборота по учету расчетов с подотчетными лицами путем интеграции системы оформления</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отчетов, бухгалтерской системы SAP (Systems, Applications and Products in Data Processing) и сайта обслуживающего банка.</w:t>
      </w:r>
    </w:p>
    <w:p w14:paraId="73EFFB24"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используются в учебном процессе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по дисциплинам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w:t>
      </w:r>
    </w:p>
    <w:p w14:paraId="588280CC"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диссертационной работы опубликовано 13 научных работ авторским объемом 9,49 п.л. (весь объем авторский), в том числе 4 авторские статьи объемом 4,29 п.л. в журналах и изданиях,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21940188"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литературы, включающего 114 источников, и 1 приложения. Текст диссертации изложен на 162 страницах, содержит 11 рисунков и 15 таблиц.</w:t>
      </w:r>
    </w:p>
    <w:p w14:paraId="460B75B4" w14:textId="77777777" w:rsidR="008267FB" w:rsidRDefault="008267FB" w:rsidP="008267F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Наговицына, Ольга Вадимовна</w:t>
      </w:r>
    </w:p>
    <w:p w14:paraId="40AF562E"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показали, что значимость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обусловлена следующими ее функциями:</w:t>
      </w:r>
    </w:p>
    <w:p w14:paraId="2189E9BF"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оптимизационной функцией, выражающейся в выборе и разработке способов учета, регулировании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повышении качества группировки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и представления учетной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42D8FF5B"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регулирующей функцией, направленной на корректное отражение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в бухгалтерском учете и снижение</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учетного процесса;</w:t>
      </w:r>
    </w:p>
    <w:p w14:paraId="19C91E07"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конкретизирующей функцией, дополняющей нормативные правовые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правилами и методиками, разработанными в самой организации;</w:t>
      </w:r>
    </w:p>
    <w:p w14:paraId="5391AF75"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защитной функцией, реализуемой при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налоговых проверках, разрешении судебных споров;</w:t>
      </w:r>
    </w:p>
    <w:p w14:paraId="17050F32"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информационной функцией, проявляющейся при анализе форм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внешними пользователями.</w:t>
      </w:r>
    </w:p>
    <w:p w14:paraId="3824B606"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могла беспрепятственно выполнять выделенные функции, в диссертации предложена схема ее формирования, обосновывающая целесообразность участия в ее построении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экономического субъекта.</w:t>
      </w:r>
    </w:p>
    <w:p w14:paraId="7367DB3E"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понятие «моделирования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построена его принципиальная схема.</w:t>
      </w:r>
    </w:p>
    <w:p w14:paraId="7252DC45"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эволюции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путем перехода от изоморфных моделей к гомоморфным, выполненного Я.В. Соколовым, в работе доказано, что моделирование - это</w:t>
      </w:r>
      <w:r>
        <w:rPr>
          <w:rStyle w:val="WW8Num2z0"/>
          <w:rFonts w:ascii="Verdana" w:hAnsi="Verdana"/>
          <w:color w:val="000000"/>
          <w:sz w:val="18"/>
          <w:szCs w:val="18"/>
        </w:rPr>
        <w:t> </w:t>
      </w:r>
      <w:r>
        <w:rPr>
          <w:rStyle w:val="WW8Num3z0"/>
          <w:rFonts w:ascii="Verdana" w:hAnsi="Verdana"/>
          <w:color w:val="4682B4"/>
          <w:sz w:val="18"/>
          <w:szCs w:val="18"/>
        </w:rPr>
        <w:t>динамичная</w:t>
      </w:r>
      <w:r>
        <w:rPr>
          <w:rStyle w:val="WW8Num2z0"/>
          <w:rFonts w:ascii="Verdana" w:hAnsi="Verdana"/>
          <w:color w:val="000000"/>
          <w:sz w:val="18"/>
          <w:szCs w:val="18"/>
        </w:rPr>
        <w:t> </w:t>
      </w:r>
      <w:r>
        <w:rPr>
          <w:rFonts w:ascii="Verdana" w:hAnsi="Verdana"/>
          <w:color w:val="000000"/>
          <w:sz w:val="18"/>
          <w:szCs w:val="18"/>
        </w:rPr>
        <w:t>основа развития бухгалтерских знаний от начальной ступени регистрации и обобщения данных бухгалтерского учета до конечной ступени - анализа и прогнозирования хозяйственной деятельности экономического субъекта. Принципиальная схема моделирования учетного процесса, разработанная в диссертации, позволила обосновать применимость моделирования в построении учетного процесса. Она заключается в выборе единственной рациональной модели учетного процесса из потенциального множества под влиянием совокупности факторов с учетом целей и задач деятельности организации.</w:t>
      </w:r>
    </w:p>
    <w:p w14:paraId="6FD941EB"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Представление моделирования учетного процесса в виде принципиальной схемы дало возможность сформулировать определение моделирования учетного процесса, являющегося методом бухгалтерского учета для оптимизации учетной системы организации и позволяющего конкретизировать его функции путем адаптации к специфике учетного процесса. На основе этого определения в работе выделены следующие функции моделирования учетного процесса:</w:t>
      </w:r>
    </w:p>
    <w:p w14:paraId="7CC2C223"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функция формирования и апробации вариантов ведения бухгалтерского учета в ходе создания</w:t>
      </w:r>
      <w:r>
        <w:rPr>
          <w:rStyle w:val="WW8Num2z0"/>
          <w:rFonts w:ascii="Verdana" w:hAnsi="Verdana"/>
          <w:color w:val="000000"/>
          <w:sz w:val="18"/>
          <w:szCs w:val="18"/>
        </w:rPr>
        <w:t> </w:t>
      </w:r>
      <w:r>
        <w:rPr>
          <w:rStyle w:val="WW8Num3z0"/>
          <w:rFonts w:ascii="Verdana" w:hAnsi="Verdana"/>
          <w:color w:val="4682B4"/>
          <w:sz w:val="18"/>
          <w:szCs w:val="18"/>
        </w:rPr>
        <w:t>многовариантной</w:t>
      </w:r>
      <w:r>
        <w:rPr>
          <w:rStyle w:val="WW8Num2z0"/>
          <w:rFonts w:ascii="Verdana" w:hAnsi="Verdana"/>
          <w:color w:val="000000"/>
          <w:sz w:val="18"/>
          <w:szCs w:val="18"/>
        </w:rPr>
        <w:t> </w:t>
      </w:r>
      <w:r>
        <w:rPr>
          <w:rFonts w:ascii="Verdana" w:hAnsi="Verdana"/>
          <w:color w:val="000000"/>
          <w:sz w:val="18"/>
          <w:szCs w:val="18"/>
        </w:rPr>
        <w:t>модели учетного процесса и ее проверки на практике;</w:t>
      </w:r>
    </w:p>
    <w:p w14:paraId="569EBCF6"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аналитическо-избирательная функция, объединяющая анализ и выбор наиболее эффективной модели учетного процесса из множества вариантов;</w:t>
      </w:r>
    </w:p>
    <w:p w14:paraId="22C41A23"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функция</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учетного процесса.</w:t>
      </w:r>
    </w:p>
    <w:p w14:paraId="582B725A"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в диссертации на основании принципиальной схемы моделирования выделено четыре этапа учетного процесса:</w:t>
      </w:r>
    </w:p>
    <w:p w14:paraId="15CEC508"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концептуальный, объединяющий постановку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целей и задач моделирования, т.е. выработку концепции моделирования учетного процесса;</w:t>
      </w:r>
    </w:p>
    <w:p w14:paraId="386991AF"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логический, включающий определение факторов, влияющих на объект и процесс моделирования учетного процесса, разработку общей многофакторной модели учетного процесса на основе существующих вариантов бухгалтерского учета;</w:t>
      </w:r>
    </w:p>
    <w:p w14:paraId="4506AEE1"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конкретизирующий, представляющий адаптацию модели учетного процесса к наиболее существенным условиями и параметрами учетной системы, анализ и выбор рациональной модели учетного процесса на основании профессионального суждения специалиста в области бухгалтерского учета;</w:t>
      </w:r>
    </w:p>
    <w:p w14:paraId="2C6FD272"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алгоритмический, состоящий в автоматизации учетного процесса, применении средств программирования.</w:t>
      </w:r>
    </w:p>
    <w:p w14:paraId="58E917AF"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алгоритмического этапа особенно актуально, так как автоматизация в моделировании бухгалтерского учета повышает эффективность учетного процесса, положительно влияет на скорость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качество их результатов, повышает достоверность бухгалтерской отчетности.</w:t>
      </w:r>
    </w:p>
    <w:p w14:paraId="013E7E3A"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Выявлены и раскрыты факторы формирования учетной политики, анализ которых снижает</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риски и позволяет рассмотреть варианты учетной политики на стадии ее моделирования.</w:t>
      </w:r>
    </w:p>
    <w:p w14:paraId="557D2EE4"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этапе разработки учетной политики для снижения возможных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рисков необходимо выбрать оптимальное сочетание факторов ее формирования, опосредующих способы ведения бухгалтерского учета, методы оценки его объектов, элементы, утверждаемые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и другие компоненты, составляющие ее содержание. При этом изначально, формируя</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следует учитывать все существенные факторы, обусловливающие ее вариативность:</w:t>
      </w:r>
    </w:p>
    <w:p w14:paraId="3E7CC708"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сферу и вид деятельности организации (</w:t>
      </w:r>
      <w:r>
        <w:rPr>
          <w:rStyle w:val="WW8Num3z0"/>
          <w:rFonts w:ascii="Verdana" w:hAnsi="Verdana"/>
          <w:color w:val="4682B4"/>
          <w:sz w:val="18"/>
          <w:szCs w:val="18"/>
        </w:rPr>
        <w:t>торговля</w:t>
      </w:r>
      <w:r>
        <w:rPr>
          <w:rFonts w:ascii="Verdana" w:hAnsi="Verdana"/>
          <w:color w:val="000000"/>
          <w:sz w:val="18"/>
          <w:szCs w:val="18"/>
        </w:rPr>
        <w:t>, производство, оказание услуг, строительство, другой вид</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некоммерческая деятельность и др.);</w:t>
      </w:r>
    </w:p>
    <w:p w14:paraId="53EC59EB"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организационно-правовую форму субъекта экономики (общество с ограниченной ответственностью,</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некоммерческая организация, государственное</w:t>
      </w:r>
      <w:r>
        <w:rPr>
          <w:rStyle w:val="WW8Num2z0"/>
          <w:rFonts w:ascii="Verdana" w:hAnsi="Verdana"/>
          <w:color w:val="000000"/>
          <w:sz w:val="18"/>
          <w:szCs w:val="18"/>
        </w:rPr>
        <w:t> </w:t>
      </w:r>
      <w:r>
        <w:rPr>
          <w:rStyle w:val="WW8Num3z0"/>
          <w:rFonts w:ascii="Verdana" w:hAnsi="Verdana"/>
          <w:color w:val="4682B4"/>
          <w:sz w:val="18"/>
          <w:szCs w:val="18"/>
        </w:rPr>
        <w:t>унитарное</w:t>
      </w:r>
      <w:r>
        <w:rPr>
          <w:rStyle w:val="WW8Num2z0"/>
          <w:rFonts w:ascii="Verdana" w:hAnsi="Verdana"/>
          <w:color w:val="000000"/>
          <w:sz w:val="18"/>
          <w:szCs w:val="18"/>
        </w:rPr>
        <w:t> </w:t>
      </w:r>
      <w:r>
        <w:rPr>
          <w:rFonts w:ascii="Verdana" w:hAnsi="Verdana"/>
          <w:color w:val="000000"/>
          <w:sz w:val="18"/>
          <w:szCs w:val="18"/>
        </w:rPr>
        <w:t>предприятие и др.);</w:t>
      </w:r>
    </w:p>
    <w:p w14:paraId="2D42684F"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структуру управления (департаменты, отделы,</w:t>
      </w:r>
      <w:r>
        <w:rPr>
          <w:rStyle w:val="WW8Num2z0"/>
          <w:rFonts w:ascii="Verdana" w:hAnsi="Verdana"/>
          <w:color w:val="000000"/>
          <w:sz w:val="18"/>
          <w:szCs w:val="18"/>
        </w:rPr>
        <w:t> </w:t>
      </w:r>
      <w:r>
        <w:rPr>
          <w:rStyle w:val="WW8Num3z0"/>
          <w:rFonts w:ascii="Verdana" w:hAnsi="Verdana"/>
          <w:color w:val="4682B4"/>
          <w:sz w:val="18"/>
          <w:szCs w:val="18"/>
        </w:rPr>
        <w:t>цехи</w:t>
      </w:r>
      <w:r>
        <w:rPr>
          <w:rFonts w:ascii="Verdana" w:hAnsi="Verdana"/>
          <w:color w:val="000000"/>
          <w:sz w:val="18"/>
          <w:szCs w:val="18"/>
        </w:rPr>
        <w:t>, участки, центры затрат и др.);</w:t>
      </w:r>
    </w:p>
    <w:p w14:paraId="67A873AA"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масштаб предпринимательской деятельности (объем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продукции, товаров, работ, услуг,</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работающих, стоимость активов и др.);</w:t>
      </w:r>
    </w:p>
    <w:p w14:paraId="446A4036"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специфику объектов учета (состав</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и активов организации);</w:t>
      </w:r>
    </w:p>
    <w:p w14:paraId="3B2E3055"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уровень информационной системы (наличие компьютерной техники и иных технических средств сбора, регистрации и обработки информации);</w:t>
      </w:r>
    </w:p>
    <w:p w14:paraId="7601091D"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квалификацию бухгалтерских кадров (знания и компетентность сотрудников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20C78E61"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финансовую стратегию организации (применение методов</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стремление к уменьшению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налога на имущество организации, выбор методов оценки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др.)</w:t>
      </w:r>
    </w:p>
    <w:p w14:paraId="22ADE7FF"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этих факторов позволяет выбрать из возможных вариантов учетной политики ее оптимальный вариант и снизить бухгалтерские риски экономического субъекта. Впоследствии на основании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наименее критичные факторы при утверждении окончательной версии учетной политики могут не учитываться.</w:t>
      </w:r>
    </w:p>
    <w:p w14:paraId="04A9E36D"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 методический подход к структурированию плана счетов учета затрат на производство в аналитическом разрезе дополнительных параметров.</w:t>
      </w:r>
    </w:p>
    <w:p w14:paraId="04869282"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структурированного плана счетов лежит их десятичная кодировка, введенная немецким ученым Э. Шмалленбахом. Она позволяет учесть и оценить затраты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по элементам, по центрам затрат, проанализировать себестоимость доходов и результаты деятельности организации, т.е. создает дополнительный аналитический разрез к счету бухгалтерского учета по заданным организацией параметрам.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данного плана счетов является возможность его</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со средствами программного обеспечения,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трудоемкости получения информации и роста</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ее предоставления пользователям разных уровней.</w:t>
      </w:r>
    </w:p>
    <w:p w14:paraId="39AF4AC3"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предложен вариант структурирования плана счетов учета затрат на производство в аналитическом разрезе дополнительных параметров. Это существенно облегчит получение информации из данных бухгалтерского учета по заданным параметрам структурирования, удовлетворяющим целям управления (</w:t>
      </w:r>
      <w:r>
        <w:rPr>
          <w:rStyle w:val="WW8Num3z0"/>
          <w:rFonts w:ascii="Verdana" w:hAnsi="Verdana"/>
          <w:color w:val="4682B4"/>
          <w:sz w:val="18"/>
          <w:szCs w:val="18"/>
        </w:rPr>
        <w:t>планирования</w:t>
      </w:r>
      <w:r>
        <w:rPr>
          <w:rFonts w:ascii="Verdana" w:hAnsi="Verdana"/>
          <w:color w:val="000000"/>
          <w:sz w:val="18"/>
          <w:szCs w:val="18"/>
        </w:rPr>
        <w:t>) затрат и расчета налога на доходы физических лиц. Например, аналитический разрез счетов затрат дополнен такими параметрами как: отдел, центр затрат, цель командировки (если структурируется аналитический счет «</w:t>
      </w:r>
      <w:r>
        <w:rPr>
          <w:rStyle w:val="WW8Num3z0"/>
          <w:rFonts w:ascii="Verdana" w:hAnsi="Verdana"/>
          <w:color w:val="4682B4"/>
          <w:sz w:val="18"/>
          <w:szCs w:val="18"/>
        </w:rPr>
        <w:t>Расходы на командировку</w:t>
      </w:r>
      <w:r>
        <w:rPr>
          <w:rFonts w:ascii="Verdana" w:hAnsi="Verdana"/>
          <w:color w:val="000000"/>
          <w:sz w:val="18"/>
          <w:szCs w:val="18"/>
        </w:rPr>
        <w:t>»), направление затрат,</w:t>
      </w:r>
      <w:r>
        <w:rPr>
          <w:rStyle w:val="WW8Num2z0"/>
          <w:rFonts w:ascii="Verdana" w:hAnsi="Verdana"/>
          <w:color w:val="000000"/>
          <w:sz w:val="18"/>
          <w:szCs w:val="18"/>
        </w:rPr>
        <w:t> </w:t>
      </w:r>
      <w:r>
        <w:rPr>
          <w:rStyle w:val="WW8Num3z0"/>
          <w:rFonts w:ascii="Verdana" w:hAnsi="Verdana"/>
          <w:color w:val="4682B4"/>
          <w:sz w:val="18"/>
          <w:szCs w:val="18"/>
        </w:rPr>
        <w:t>обложение</w:t>
      </w:r>
      <w:r>
        <w:rPr>
          <w:rStyle w:val="WW8Num2z0"/>
          <w:rFonts w:ascii="Verdana" w:hAnsi="Verdana"/>
          <w:color w:val="000000"/>
          <w:sz w:val="18"/>
          <w:szCs w:val="18"/>
        </w:rPr>
        <w:t> </w:t>
      </w:r>
      <w:r>
        <w:rPr>
          <w:rFonts w:ascii="Verdana" w:hAnsi="Verdana"/>
          <w:color w:val="000000"/>
          <w:sz w:val="18"/>
          <w:szCs w:val="18"/>
        </w:rPr>
        <w:t>налогом на доходы физических лиц.</w:t>
      </w:r>
    </w:p>
    <w:p w14:paraId="14D3E3E6"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произведен анализ практики документооборота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 разработаны предложения по рационализации схемы документооборота. Рекомендация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к разработке и согласованию графика документооборота не только главного бухгалтера и руководителя организации, но и основных его участников дает возможность упорядочить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сократить время на оформление, обработку и регистрацию документов, уточнить должностные инструкции некоторых сотрудников организации.</w:t>
      </w:r>
    </w:p>
    <w:p w14:paraId="1FDAA5DB"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Сформированная в работе схема установления и поддержания круга лиц, имеющих право подписи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документов, в виде приложения к графику документооборота позволила организовать более надежный контроль выполнения служебных обязанностей сотрудниками организации, обеспечила стабильность документооборота между банком и субъектом</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21977FC"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Рекомендацией по совершенствованию системы документооборота явилась автоматизация участка учета расчетов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 путем интеграции системы оформления</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отчетов (EERS), бухгалтерской системы SAP (Systems, Applications and Products in Data Processing) и сайта</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банка.</w:t>
      </w:r>
    </w:p>
    <w:p w14:paraId="461CC594"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такой системы являются: - использование сотрудниками данных,</w:t>
      </w:r>
      <w:r>
        <w:rPr>
          <w:rStyle w:val="WW8Num2z0"/>
          <w:rFonts w:ascii="Verdana" w:hAnsi="Verdana"/>
          <w:color w:val="000000"/>
          <w:sz w:val="18"/>
          <w:szCs w:val="18"/>
        </w:rPr>
        <w:t> </w:t>
      </w:r>
      <w:r>
        <w:rPr>
          <w:rStyle w:val="WW8Num3z0"/>
          <w:rFonts w:ascii="Verdana" w:hAnsi="Verdana"/>
          <w:color w:val="4682B4"/>
          <w:sz w:val="18"/>
          <w:szCs w:val="18"/>
        </w:rPr>
        <w:t>импортируемых</w:t>
      </w:r>
      <w:r>
        <w:rPr>
          <w:rStyle w:val="WW8Num2z0"/>
          <w:rFonts w:ascii="Verdana" w:hAnsi="Verdana"/>
          <w:color w:val="000000"/>
          <w:sz w:val="18"/>
          <w:szCs w:val="18"/>
        </w:rPr>
        <w:t> </w:t>
      </w:r>
      <w:r>
        <w:rPr>
          <w:rFonts w:ascii="Verdana" w:hAnsi="Verdana"/>
          <w:color w:val="000000"/>
          <w:sz w:val="18"/>
          <w:szCs w:val="18"/>
        </w:rPr>
        <w:t>аутсорсинговой организацией в систему EERS с сайта банка, по расходам,</w:t>
      </w:r>
      <w:r>
        <w:rPr>
          <w:rStyle w:val="WW8Num2z0"/>
          <w:rFonts w:ascii="Verdana" w:hAnsi="Verdana"/>
          <w:color w:val="000000"/>
          <w:sz w:val="18"/>
          <w:szCs w:val="18"/>
        </w:rPr>
        <w:t> </w:t>
      </w:r>
      <w:r>
        <w:rPr>
          <w:rStyle w:val="WW8Num3z0"/>
          <w:rFonts w:ascii="Verdana" w:hAnsi="Verdana"/>
          <w:color w:val="4682B4"/>
          <w:sz w:val="18"/>
          <w:szCs w:val="18"/>
        </w:rPr>
        <w:t>оплаченным</w:t>
      </w:r>
      <w:r>
        <w:rPr>
          <w:rStyle w:val="WW8Num2z0"/>
          <w:rFonts w:ascii="Verdana" w:hAnsi="Verdana"/>
          <w:color w:val="000000"/>
          <w:sz w:val="18"/>
          <w:szCs w:val="18"/>
        </w:rPr>
        <w:t> </w:t>
      </w:r>
      <w:r>
        <w:rPr>
          <w:rFonts w:ascii="Verdana" w:hAnsi="Verdana"/>
          <w:color w:val="000000"/>
          <w:sz w:val="18"/>
          <w:szCs w:val="18"/>
        </w:rPr>
        <w:t>корпоративной кредитной картой, которое ведет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времени по составлению авансового отчета;</w:t>
      </w:r>
    </w:p>
    <w:p w14:paraId="58D4A019"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информации из авансовых отчетов, преобразованной в вид бухгалтерских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из системы EERS в SAP</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организацией, повышающий оперативность учета;</w:t>
      </w:r>
    </w:p>
    <w:p w14:paraId="700EB70C"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оптимизация компенсации расходов по</w:t>
      </w:r>
      <w:r>
        <w:rPr>
          <w:rStyle w:val="WW8Num2z0"/>
          <w:rFonts w:ascii="Verdana" w:hAnsi="Verdana"/>
          <w:color w:val="000000"/>
          <w:sz w:val="18"/>
          <w:szCs w:val="18"/>
        </w:rPr>
        <w:t> </w:t>
      </w:r>
      <w:r>
        <w:rPr>
          <w:rStyle w:val="WW8Num3z0"/>
          <w:rFonts w:ascii="Verdana" w:hAnsi="Verdana"/>
          <w:color w:val="4682B4"/>
          <w:sz w:val="18"/>
          <w:szCs w:val="18"/>
        </w:rPr>
        <w:t>авансовым</w:t>
      </w:r>
      <w:r>
        <w:rPr>
          <w:rStyle w:val="WW8Num2z0"/>
          <w:rFonts w:ascii="Verdana" w:hAnsi="Verdana"/>
          <w:color w:val="000000"/>
          <w:sz w:val="18"/>
          <w:szCs w:val="18"/>
        </w:rPr>
        <w:t> </w:t>
      </w:r>
      <w:r>
        <w:rPr>
          <w:rFonts w:ascii="Verdana" w:hAnsi="Verdana"/>
          <w:color w:val="000000"/>
          <w:sz w:val="18"/>
          <w:szCs w:val="18"/>
        </w:rPr>
        <w:t>отчетам сотрудникам, состоящая в автоматизации формирования «предложения к</w:t>
      </w:r>
      <w:r>
        <w:rPr>
          <w:rStyle w:val="WW8Num2z0"/>
          <w:rFonts w:ascii="Verdana" w:hAnsi="Verdana"/>
          <w:color w:val="000000"/>
          <w:sz w:val="18"/>
          <w:szCs w:val="18"/>
        </w:rPr>
        <w:t> </w:t>
      </w:r>
      <w:r>
        <w:rPr>
          <w:rStyle w:val="WW8Num3z0"/>
          <w:rFonts w:ascii="Verdana" w:hAnsi="Verdana"/>
          <w:color w:val="4682B4"/>
          <w:sz w:val="18"/>
          <w:szCs w:val="18"/>
        </w:rPr>
        <w:t>оплате</w:t>
      </w:r>
      <w:r>
        <w:rPr>
          <w:rFonts w:ascii="Verdana" w:hAnsi="Verdana"/>
          <w:color w:val="000000"/>
          <w:sz w:val="18"/>
          <w:szCs w:val="18"/>
        </w:rPr>
        <w:t>» и платежных поручений, исходя из данных SAP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аутсорсинговой организации, исключающая ручное создание</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поручений;</w:t>
      </w:r>
    </w:p>
    <w:p w14:paraId="7F912AA3"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дистанционный контроль оформления</w:t>
      </w:r>
      <w:r>
        <w:rPr>
          <w:rStyle w:val="WW8Num2z0"/>
          <w:rFonts w:ascii="Verdana" w:hAnsi="Verdana"/>
          <w:color w:val="000000"/>
          <w:sz w:val="18"/>
          <w:szCs w:val="18"/>
        </w:rPr>
        <w:t> </w:t>
      </w:r>
      <w:r>
        <w:rPr>
          <w:rStyle w:val="WW8Num3z0"/>
          <w:rFonts w:ascii="Verdana" w:hAnsi="Verdana"/>
          <w:color w:val="4682B4"/>
          <w:sz w:val="18"/>
          <w:szCs w:val="18"/>
        </w:rPr>
        <w:t>авансового</w:t>
      </w:r>
      <w:r>
        <w:rPr>
          <w:rStyle w:val="WW8Num2z0"/>
          <w:rFonts w:ascii="Verdana" w:hAnsi="Verdana"/>
          <w:color w:val="000000"/>
          <w:sz w:val="18"/>
          <w:szCs w:val="18"/>
        </w:rPr>
        <w:t> </w:t>
      </w:r>
      <w:r>
        <w:rPr>
          <w:rFonts w:ascii="Verdana" w:hAnsi="Verdana"/>
          <w:color w:val="000000"/>
          <w:sz w:val="18"/>
          <w:szCs w:val="18"/>
        </w:rPr>
        <w:t>отчета (отчет составлен, утвержден, отправлен</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автоматизация проверки норм расходов, полномочий сотрудников по составлению и утверждению авансовых отчетов.</w:t>
      </w:r>
    </w:p>
    <w:p w14:paraId="7F1DA2FA"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направления совершенствования нормативно-правового обеспечения учетной политики материально-производственных запасов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при формировании учетной политики для целей бухгалтерского и налогового учета.</w:t>
      </w:r>
    </w:p>
    <w:p w14:paraId="2F024316"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занимают значительную долю в</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организаций, бухгалтерский и налоговый учет которых ведется в условиях противоречивости их нормативно-правового регулирования.</w:t>
      </w:r>
    </w:p>
    <w:p w14:paraId="04D47CFC"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нормативных правовых документах содержатся разные определения понятия «</w:t>
      </w:r>
      <w:r>
        <w:rPr>
          <w:rStyle w:val="WW8Num3z0"/>
          <w:rFonts w:ascii="Verdana" w:hAnsi="Verdana"/>
          <w:color w:val="4682B4"/>
          <w:sz w:val="18"/>
          <w:szCs w:val="18"/>
        </w:rPr>
        <w:t>товар</w:t>
      </w:r>
      <w:r>
        <w:rPr>
          <w:rFonts w:ascii="Verdana" w:hAnsi="Verdana"/>
          <w:color w:val="000000"/>
          <w:sz w:val="18"/>
          <w:szCs w:val="18"/>
        </w:rPr>
        <w:t>», что затрудняет его однозначное отнесение к группе запасов. В диссертации сформулирована его универсальная дефиниция, объединяющая признаки</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в ПБУ 5/01 «Учет материально-производственных запасов», в Налоговом кодексе РФ,</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2 «</w:t>
      </w:r>
      <w:r>
        <w:rPr>
          <w:rStyle w:val="WW8Num3z0"/>
          <w:rFonts w:ascii="Verdana" w:hAnsi="Verdana"/>
          <w:color w:val="4682B4"/>
          <w:sz w:val="18"/>
          <w:szCs w:val="18"/>
        </w:rPr>
        <w:t>Запасы</w:t>
      </w:r>
      <w:r>
        <w:rPr>
          <w:rFonts w:ascii="Verdana" w:hAnsi="Verdana"/>
          <w:color w:val="000000"/>
          <w:sz w:val="18"/>
          <w:szCs w:val="18"/>
        </w:rPr>
        <w:t>». Под</w:t>
      </w:r>
      <w:r>
        <w:rPr>
          <w:rStyle w:val="WW8Num2z0"/>
          <w:rFonts w:ascii="Verdana" w:hAnsi="Verdana"/>
          <w:color w:val="000000"/>
          <w:sz w:val="18"/>
          <w:szCs w:val="18"/>
        </w:rPr>
        <w:t> </w:t>
      </w:r>
      <w:r>
        <w:rPr>
          <w:rStyle w:val="WW8Num3z0"/>
          <w:rFonts w:ascii="Verdana" w:hAnsi="Verdana"/>
          <w:color w:val="4682B4"/>
          <w:sz w:val="18"/>
          <w:szCs w:val="18"/>
        </w:rPr>
        <w:t>товаром</w:t>
      </w:r>
      <w:r>
        <w:rPr>
          <w:rStyle w:val="WW8Num2z0"/>
          <w:rFonts w:ascii="Verdana" w:hAnsi="Verdana"/>
          <w:color w:val="000000"/>
          <w:sz w:val="18"/>
          <w:szCs w:val="18"/>
        </w:rPr>
        <w:t> </w:t>
      </w:r>
      <w:r>
        <w:rPr>
          <w:rFonts w:ascii="Verdana" w:hAnsi="Verdana"/>
          <w:color w:val="000000"/>
          <w:sz w:val="18"/>
          <w:szCs w:val="18"/>
        </w:rPr>
        <w:t>автором понимается объект бухгалтерского учета, приобретаемый или получаемый от других юридических или физических лиц, предназначенный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(реализации), перепродажи, находящийся в процессе реализации, являющийся</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организации и относящийся к группе запасов.</w:t>
      </w:r>
    </w:p>
    <w:p w14:paraId="66CB88CA"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практики учета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со скидкой, проведенный в исследовании, показал, что наименее трудоемкими и нерискованными вариантами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скидок для продавца с точки зрения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являются скидки в момент</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товара и бонус (премия)</w:t>
      </w:r>
      <w:r>
        <w:rPr>
          <w:rStyle w:val="WW8Num2z0"/>
          <w:rFonts w:ascii="Verdana" w:hAnsi="Verdana"/>
          <w:color w:val="000000"/>
          <w:sz w:val="18"/>
          <w:szCs w:val="18"/>
        </w:rPr>
        <w:t> </w:t>
      </w:r>
      <w:r>
        <w:rPr>
          <w:rStyle w:val="WW8Num3z0"/>
          <w:rFonts w:ascii="Verdana" w:hAnsi="Verdana"/>
          <w:color w:val="4682B4"/>
          <w:sz w:val="18"/>
          <w:szCs w:val="18"/>
        </w:rPr>
        <w:t>покупателю</w:t>
      </w:r>
      <w:r>
        <w:rPr>
          <w:rStyle w:val="WW8Num2z0"/>
          <w:rFonts w:ascii="Verdana" w:hAnsi="Verdana"/>
          <w:color w:val="000000"/>
          <w:sz w:val="18"/>
          <w:szCs w:val="18"/>
        </w:rPr>
        <w:t> </w:t>
      </w:r>
      <w:r>
        <w:rPr>
          <w:rFonts w:ascii="Verdana" w:hAnsi="Verdana"/>
          <w:color w:val="000000"/>
          <w:sz w:val="18"/>
          <w:szCs w:val="18"/>
        </w:rPr>
        <w:t>в денежной форме. В первом случае все документы изначально составляются с учетом</w:t>
      </w:r>
      <w:r>
        <w:rPr>
          <w:rStyle w:val="WW8Num2z0"/>
          <w:rFonts w:ascii="Verdana" w:hAnsi="Verdana"/>
          <w:color w:val="000000"/>
          <w:sz w:val="18"/>
          <w:szCs w:val="18"/>
        </w:rPr>
        <w:t> </w:t>
      </w:r>
      <w:r>
        <w:rPr>
          <w:rStyle w:val="WW8Num3z0"/>
          <w:rFonts w:ascii="Verdana" w:hAnsi="Verdana"/>
          <w:color w:val="4682B4"/>
          <w:sz w:val="18"/>
          <w:szCs w:val="18"/>
        </w:rPr>
        <w:t>скидки</w:t>
      </w:r>
      <w:r>
        <w:rPr>
          <w:rFonts w:ascii="Verdana" w:hAnsi="Verdana"/>
          <w:color w:val="000000"/>
          <w:sz w:val="18"/>
          <w:szCs w:val="18"/>
        </w:rPr>
        <w:t>, а во втором - сумма</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у продавца не облагается</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что уменьшает налогооблагаемую базу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В связи с этим рекомендовано использовать один из указанных выше вариантов</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организации, утвердив его в приказе об учетной политике.</w:t>
      </w:r>
    </w:p>
    <w:p w14:paraId="294BA4E5"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Сравнение отражения скидки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и МСФО в составе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товара позволило сделать вывод, что в отличие от МСФО</w:t>
      </w:r>
      <w:r>
        <w:rPr>
          <w:rStyle w:val="WW8Num2z0"/>
          <w:rFonts w:ascii="Verdana" w:hAnsi="Verdana"/>
          <w:color w:val="000000"/>
          <w:sz w:val="18"/>
          <w:szCs w:val="18"/>
        </w:rPr>
        <w:t> </w:t>
      </w:r>
      <w:r>
        <w:rPr>
          <w:rStyle w:val="WW8Num3z0"/>
          <w:rFonts w:ascii="Verdana" w:hAnsi="Verdana"/>
          <w:color w:val="4682B4"/>
          <w:sz w:val="18"/>
          <w:szCs w:val="18"/>
        </w:rPr>
        <w:t>скидка</w:t>
      </w:r>
      <w:r>
        <w:rPr>
          <w:rStyle w:val="WW8Num2z0"/>
          <w:rFonts w:ascii="Verdana" w:hAnsi="Verdana"/>
          <w:color w:val="000000"/>
          <w:sz w:val="18"/>
          <w:szCs w:val="18"/>
        </w:rPr>
        <w:t> </w:t>
      </w:r>
      <w:r>
        <w:rPr>
          <w:rFonts w:ascii="Verdana" w:hAnsi="Verdana"/>
          <w:color w:val="000000"/>
          <w:sz w:val="18"/>
          <w:szCs w:val="18"/>
        </w:rPr>
        <w:t>не уменьшает балансовую стоимость товара в соответствии с ПБУ. Этот фактор необходимо учитывать, если требуется трансформация учетной информации по правилам МСФО.</w:t>
      </w:r>
    </w:p>
    <w:p w14:paraId="5601B42A"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методики бухгалтерского учета одного из специфических видов товаров, лекарственных средств, которые не могут</w:t>
      </w:r>
      <w:r>
        <w:rPr>
          <w:rStyle w:val="WW8Num2z0"/>
          <w:rFonts w:ascii="Verdana" w:hAnsi="Verdana"/>
          <w:color w:val="000000"/>
          <w:sz w:val="18"/>
          <w:szCs w:val="18"/>
        </w:rPr>
        <w:t> </w:t>
      </w:r>
      <w:r>
        <w:rPr>
          <w:rStyle w:val="WW8Num3z0"/>
          <w:rFonts w:ascii="Verdana" w:hAnsi="Verdana"/>
          <w:color w:val="4682B4"/>
          <w:sz w:val="18"/>
          <w:szCs w:val="18"/>
        </w:rPr>
        <w:t>списываться</w:t>
      </w:r>
      <w:r>
        <w:rPr>
          <w:rStyle w:val="WW8Num2z0"/>
          <w:rFonts w:ascii="Verdana" w:hAnsi="Verdana"/>
          <w:color w:val="000000"/>
          <w:sz w:val="18"/>
          <w:szCs w:val="18"/>
        </w:rPr>
        <w:t> </w:t>
      </w:r>
      <w:r>
        <w:rPr>
          <w:rFonts w:ascii="Verdana" w:hAnsi="Verdana"/>
          <w:color w:val="000000"/>
          <w:sz w:val="18"/>
          <w:szCs w:val="18"/>
        </w:rPr>
        <w:t>по нормам естественной убыли, дал возможность разработать в диссертации следующие предложения по совершенствованию учетной политики потерь от порчи, брака, истечения срока годности лекарственных средств:</w:t>
      </w:r>
    </w:p>
    <w:p w14:paraId="1A699A55"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подтвержденные расходы, обусловливающие фактическую себестоимость приобретенных лекарств, подлежащих уничтожению, а также затраты, связанные с их ликвидацией, следует учитывать в налоговом учете, применяя правила пп. 49 п. 1 ст. 264 Налогового кодекса РФ, как расходы, уменьшающие</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налогу на прибыль;</w:t>
      </w:r>
    </w:p>
    <w:p w14:paraId="60527802"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НДС, ранее подлежащий</w:t>
      </w:r>
      <w:r>
        <w:rPr>
          <w:rStyle w:val="WW8Num2z0"/>
          <w:rFonts w:ascii="Verdana" w:hAnsi="Verdana"/>
          <w:color w:val="000000"/>
          <w:sz w:val="18"/>
          <w:szCs w:val="18"/>
        </w:rPr>
        <w:t> </w:t>
      </w:r>
      <w:r>
        <w:rPr>
          <w:rStyle w:val="WW8Num3z0"/>
          <w:rFonts w:ascii="Verdana" w:hAnsi="Verdana"/>
          <w:color w:val="4682B4"/>
          <w:sz w:val="18"/>
          <w:szCs w:val="18"/>
        </w:rPr>
        <w:t>вычету</w:t>
      </w:r>
      <w:r>
        <w:rPr>
          <w:rFonts w:ascii="Verdana" w:hAnsi="Verdana"/>
          <w:color w:val="000000"/>
          <w:sz w:val="18"/>
          <w:szCs w:val="18"/>
        </w:rPr>
        <w:t>, восстанавливается при обнаружении брака, при истечении срока годности препаратов, несоответствии лекарств стандартам качества, запрещении их продажи Росздравнадзором.</w:t>
      </w:r>
    </w:p>
    <w:p w14:paraId="56D2C95B"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правил бухгалтерского учета, налогообложения и МСФО в области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условиях расширения их</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и активизации практического применения в хозяйственной деятельности позволило обосновать необходимость их унификации в ПБУ 14/2007 «</w:t>
      </w:r>
      <w:r>
        <w:rPr>
          <w:rStyle w:val="WW8Num3z0"/>
          <w:rFonts w:ascii="Verdana" w:hAnsi="Verdana"/>
          <w:color w:val="4682B4"/>
          <w:sz w:val="18"/>
          <w:szCs w:val="18"/>
        </w:rPr>
        <w:t>Учет нематериальных активов</w:t>
      </w:r>
      <w:r>
        <w:rPr>
          <w:rFonts w:ascii="Verdana" w:hAnsi="Verdana"/>
          <w:color w:val="000000"/>
          <w:sz w:val="18"/>
          <w:szCs w:val="18"/>
        </w:rPr>
        <w:t>» и Налоговом кодексе РФ:</w:t>
      </w:r>
    </w:p>
    <w:p w14:paraId="6F837FB9"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создания единого перечня видов нематериальных активов и выделения идентичных типов расходов, формирующих их первоначальную стоимость;</w:t>
      </w:r>
    </w:p>
    <w:p w14:paraId="22C7C9FB"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унификации способов</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(линейного способа, способа</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остатка, способа списания стоимости пропорционально объему продукции (работ)) и правил их</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w:t>
      </w:r>
    </w:p>
    <w:p w14:paraId="659C59B4"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дополнения Налогового кодекса РФ правилами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нематериальных активов, содержащимися в ПБУ 14/2007 «</w:t>
      </w:r>
      <w:r>
        <w:rPr>
          <w:rStyle w:val="WW8Num3z0"/>
          <w:rFonts w:ascii="Verdana" w:hAnsi="Verdana"/>
          <w:color w:val="4682B4"/>
          <w:sz w:val="18"/>
          <w:szCs w:val="18"/>
        </w:rPr>
        <w:t>Учет нематериальных активов</w:t>
      </w:r>
      <w:r>
        <w:rPr>
          <w:rFonts w:ascii="Verdana" w:hAnsi="Verdana"/>
          <w:color w:val="000000"/>
          <w:sz w:val="18"/>
          <w:szCs w:val="18"/>
        </w:rPr>
        <w:t>»;</w:t>
      </w:r>
    </w:p>
    <w:p w14:paraId="3A2A3F15"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установления срока полезного использования</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в патентах, свидетельствах и договорах об отчуждении исключительного права на результат интеллектуальной деятельности или на средство индивидуализации в ПБУ 14/2007 «</w:t>
      </w:r>
      <w:r>
        <w:rPr>
          <w:rStyle w:val="WW8Num3z0"/>
          <w:rFonts w:ascii="Verdana" w:hAnsi="Verdana"/>
          <w:color w:val="4682B4"/>
          <w:sz w:val="18"/>
          <w:szCs w:val="18"/>
        </w:rPr>
        <w:t>Учет нематериальных активов</w:t>
      </w:r>
      <w:r>
        <w:rPr>
          <w:rFonts w:ascii="Verdana" w:hAnsi="Verdana"/>
          <w:color w:val="000000"/>
          <w:sz w:val="18"/>
          <w:szCs w:val="18"/>
        </w:rPr>
        <w:t>» для сближения с нормами Налогового кодекса РФ.</w:t>
      </w:r>
    </w:p>
    <w:p w14:paraId="01C2E9AA"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выявлено отсутствие понятия «</w:t>
      </w:r>
      <w:r>
        <w:rPr>
          <w:rStyle w:val="WW8Num3z0"/>
          <w:rFonts w:ascii="Verdana" w:hAnsi="Verdana"/>
          <w:color w:val="4682B4"/>
          <w:sz w:val="18"/>
          <w:szCs w:val="18"/>
        </w:rPr>
        <w:t>модернизация</w:t>
      </w:r>
      <w:r>
        <w:rPr>
          <w:rFonts w:ascii="Verdana" w:hAnsi="Verdana"/>
          <w:color w:val="000000"/>
          <w:sz w:val="18"/>
          <w:szCs w:val="18"/>
        </w:rPr>
        <w:t>» нематериальных активов в нормативных правовых актах, регулирующих отечественную систему бухгалтерского учета. В связи с этим расходы по модернизации нематериальных активов не увеличивают их первоначальную стоимость и включаются в состав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что не позволяет получить достоверную информацию об их первоначальной стоимости, искажает</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продукции, работ, услуг.</w:t>
      </w:r>
    </w:p>
    <w:p w14:paraId="2D8ADADA"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методики учета расходов по модернизации нематериальных активов в нормативных правовых документах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позволило предложить дополнение к содержанию п. 16 ПБУ 14/2007 «</w:t>
      </w:r>
      <w:r>
        <w:rPr>
          <w:rStyle w:val="WW8Num3z0"/>
          <w:rFonts w:ascii="Verdana" w:hAnsi="Verdana"/>
          <w:color w:val="4682B4"/>
          <w:sz w:val="18"/>
          <w:szCs w:val="18"/>
        </w:rPr>
        <w:t>Учет нематериальных активов</w:t>
      </w:r>
      <w:r>
        <w:rPr>
          <w:rFonts w:ascii="Verdana" w:hAnsi="Verdana"/>
          <w:color w:val="000000"/>
          <w:sz w:val="18"/>
          <w:szCs w:val="18"/>
        </w:rPr>
        <w:t>» и п. 3 ст. 257 Налогового кодекса РФ. В них следует разрешить включение затрат по модернизации нематериальных активов в их первоначальную стоимость. Введение такого правила будет способствовать увеличению срока их полезного использования и получению</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дополнительных экономических выгод.</w:t>
      </w:r>
    </w:p>
    <w:p w14:paraId="42FAAA99"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56F926A"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темой диссертационного исследования, его целыо и задачами в работе решены следующие группы проблем.</w:t>
      </w:r>
    </w:p>
    <w:p w14:paraId="4450B663"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Выявлено, что конвергенция МСФО и ПБУ затруднена вследствие различной направленности российских нормативно-правовых актов и МСФО, поскольку российские регламентирующие документы ориентированы на формирование информации в бухгалтерском учете и бухгалтерской отчетности, а МСФО - на составление финансовой отчетности.</w:t>
      </w:r>
    </w:p>
    <w:p w14:paraId="6771D18C"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эволюции российской системы нормативно-правового обеспечения учетной политики организации позволило обосновать вывод, что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(1998 г.) в полной мере не реализована. В связи с этим необходимы доработка стратегии реформирования российского бухгалтерского учета и</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этой программы. Они должны учитывать российские социально-экономические, культурные особенности, юридическую и имущественную направленность учетной системы, нацеленность на корректный расчет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их своевременную уплату, организацию имущественного контроля в экономических субъектах.</w:t>
      </w:r>
    </w:p>
    <w:p w14:paraId="1480E30B"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Ввиду выявленной разнонаправленное™ федеральных стандартов по бухгалтерскому учету и МСФО, считаем, что требуется переориентация нормативно-правового обеспечения на максимальное сближение правил бухгалтерского и налогового учета. В итоге, будут существенно снижены</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по ведению бухгалтерского и налогового учета, формированию учетной информации, а федеральные стандарты по бухгалтерскому учету не будут подвержены деформации. Тем организациям, которым необходим выход на</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рынки капитала, следует трансформировать данные бухгалтерской отчетности по правилам МСФО.</w:t>
      </w:r>
    </w:p>
    <w:p w14:paraId="2F92E827"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могут применять МСФО при отсутствии регулирования отдельных участков учета в федеральных стандартах. Отдельные правила МСФО могут быть заимствованы при разработке ПБУ, однако они должны быть либо</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оправданными, либо их целыо должно являться совершенствование понятийного аппарата нормативных правовых актов. В связи с этим в работе сделан вывод о необходимости включения принципов МСФО в п. 5 ПБУ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p>
    <w:p w14:paraId="31E0DAC3"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продолжающего функционирования организации, которым следует заменить допущение непрерывности деятельности организации;</w:t>
      </w:r>
    </w:p>
    <w:p w14:paraId="1A354654"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правило последовательности применения учетной политики в МСФО, которым необходимо заменить допущение последовательности применения учетной политики;</w:t>
      </w:r>
    </w:p>
    <w:p w14:paraId="08D7D60B"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начисления, который следует использовать вместо допущения временной определенности фактов хозяйственной деятельности.</w:t>
      </w:r>
    </w:p>
    <w:p w14:paraId="5B3B0916"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выявленную разнонаправленность МСФО и ПБУ, в диссертации обоснована целесообразность расширения содержания ПБУ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за счет включения дополнений из МСФО: факт ожидаемого прекращения деятельности организации или ее ликвидации следует отражать в бухгалтерской отчетности, указав его причину. Его использование в практической работе даст возможность повысить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отчетной информации для внешних пользователей и, в первую очередь,</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02D86777"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 имущественной обособленности целесообразно исключить из списка допущений ПБУ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из-за противоречия требованию приоритета экономического содержания над юридической формой.</w:t>
      </w:r>
    </w:p>
    <w:p w14:paraId="4305E4DF"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Уточнено понятие «</w:t>
      </w:r>
      <w:r>
        <w:rPr>
          <w:rStyle w:val="WW8Num3z0"/>
          <w:rFonts w:ascii="Verdana" w:hAnsi="Verdana"/>
          <w:color w:val="4682B4"/>
          <w:sz w:val="18"/>
          <w:szCs w:val="18"/>
        </w:rPr>
        <w:t>учетная политика</w:t>
      </w:r>
      <w:r>
        <w:rPr>
          <w:rFonts w:ascii="Verdana" w:hAnsi="Verdana"/>
          <w:color w:val="000000"/>
          <w:sz w:val="18"/>
          <w:szCs w:val="18"/>
        </w:rPr>
        <w:t>», содержащееся в федеральном стандарте, раскрыта значимость учетной политики для внутренних и внешних пользователей, обоснованы ее функции, раскрыто их содержание.</w:t>
      </w:r>
    </w:p>
    <w:p w14:paraId="542A1209"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взглядов ученых на понимание учетной политики, проведенное в работе, дало возможность выявить среди теоретических подходов к ее содержанию в отечественной и зарубежной литературе наиболее распространенный вариант. Учетная политика отождествляется в нем с принятой совокупностью способов бухгалтерского учета, свойственной также определению учетной политики ПБУ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Для упорядочения содержания федерального стандарта в диссертации уточнено понятие «</w:t>
      </w:r>
      <w:r>
        <w:rPr>
          <w:rStyle w:val="WW8Num3z0"/>
          <w:rFonts w:ascii="Verdana" w:hAnsi="Verdana"/>
          <w:color w:val="4682B4"/>
          <w:sz w:val="18"/>
          <w:szCs w:val="18"/>
        </w:rPr>
        <w:t>учетная политика</w:t>
      </w:r>
      <w:r>
        <w:rPr>
          <w:rFonts w:ascii="Verdana" w:hAnsi="Verdana"/>
          <w:color w:val="000000"/>
          <w:sz w:val="18"/>
          <w:szCs w:val="18"/>
        </w:rPr>
        <w:t>», включающее элементы, утверждаемые в приказе об учетной политике организации, а также систематизированы способы ведения бухгалтерского учета, элементы учетной политики и иные способы учета, что внесло завершенность в определение «</w:t>
      </w:r>
      <w:r>
        <w:rPr>
          <w:rStyle w:val="WW8Num3z0"/>
          <w:rFonts w:ascii="Verdana" w:hAnsi="Verdana"/>
          <w:color w:val="4682B4"/>
          <w:sz w:val="18"/>
          <w:szCs w:val="18"/>
        </w:rPr>
        <w:t>учетная политика</w:t>
      </w:r>
      <w:r>
        <w:rPr>
          <w:rFonts w:ascii="Verdana" w:hAnsi="Verdana"/>
          <w:color w:val="000000"/>
          <w:sz w:val="18"/>
          <w:szCs w:val="18"/>
        </w:rPr>
        <w:t>». Таким образом, в работе предложена следующая формулировка п. 2 ПБУ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для целей настоящего Положения под учетной политикой организации понимается принятая ею совокупность способов ведения бухгалтерского учета, иных способов бухгалтерского учета и элементов, утверждаемых в приказе об учетной политике организации, существенно влияющих на оценку и принятие решений</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При этом способами ведения бухгалтерского учета являются:</w:t>
      </w:r>
    </w:p>
    <w:p w14:paraId="6D02B7A3"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способы</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w:t>
      </w:r>
    </w:p>
    <w:p w14:paraId="1C4BD649"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способы оценки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(производственных запасов, товаров,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готовой продукции);</w:t>
      </w:r>
    </w:p>
    <w:p w14:paraId="246881EB"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способы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продукции, товаров, работ, услуг;</w:t>
      </w:r>
    </w:p>
    <w:p w14:paraId="584CCE37"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способы</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стоимости активов;</w:t>
      </w:r>
    </w:p>
    <w:p w14:paraId="158FF684"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способы амортизации основных средств, нематериальных, иных активов;</w:t>
      </w:r>
    </w:p>
    <w:p w14:paraId="4EF0D3F5"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способы</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группировки, оценки и итогового обобщения фактов хозяйственной деятельности;</w:t>
      </w:r>
    </w:p>
    <w:p w14:paraId="08004C14"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способы первичного наблюдения.</w:t>
      </w:r>
    </w:p>
    <w:p w14:paraId="0E73483A"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Элементами (приложениями) учетной политики, утверждаемыми приказом об учетной политике следует считать:</w:t>
      </w:r>
    </w:p>
    <w:p w14:paraId="77A68BF2"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рабочий план счетов бухгалтерского учета, содержащий синтетические и аналитические счета для ведения бухгалтерского учета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полноты учета и отчетности;</w:t>
      </w:r>
    </w:p>
    <w:p w14:paraId="4B53A991"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формы первичных учетных документов, регистры бухгалтерского учета, а</w:t>
      </w:r>
    </w:p>
    <w:p w14:paraId="639CF3D2"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134 также формы внутренней бухгалтерской отчетности;</w:t>
      </w:r>
    </w:p>
    <w:p w14:paraId="17429875"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активов и обязательств организации;</w:t>
      </w:r>
    </w:p>
    <w:p w14:paraId="70DF79D2"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правила документооборота, технологию обработки учетной информации;</w:t>
      </w:r>
    </w:p>
    <w:p w14:paraId="48516BC5" w14:textId="77777777" w:rsidR="008267FB" w:rsidRDefault="008267FB" w:rsidP="008267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контроля за</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операциями.</w:t>
      </w:r>
    </w:p>
    <w:p w14:paraId="76A02F6B"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Учетной политикой утверждаются также иные способы и элементы, необходимые для ведения бухгалтерского учета, существенно влияющие на оценку и принятие решений заинтересованными пользователями.</w:t>
      </w:r>
    </w:p>
    <w:p w14:paraId="7A480751" w14:textId="77777777" w:rsidR="008267FB" w:rsidRDefault="008267FB" w:rsidP="008267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раскрыта значимость учетной политики, состоящая во влиянии ее содержания на принятие управленческих решений внутренними и внешними пользователями.</w:t>
      </w:r>
    </w:p>
    <w:p w14:paraId="384D9A8C" w14:textId="77777777" w:rsidR="008267FB" w:rsidRDefault="008267FB" w:rsidP="008267F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Наговицына, Ольга Вадимовна, 2013 год</w:t>
      </w:r>
    </w:p>
    <w:p w14:paraId="142ECAE6"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вторая). Федеральный закон от 26.01.1996 № 14-ФЗ (в ред. от 14.06.2012 № 78-ФЗ Электронный ресурс. // URL: http://base.consultant.ru.</w:t>
      </w:r>
    </w:p>
    <w:p w14:paraId="622A8B75"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вторая). Федеральный закон от 5.08.2000 № 117-ФЗ (в ред. от 07.05.2013 № 94-ФЗ) Электронный ресурс. // URL: http ://base. consu ltant.ru.</w:t>
      </w:r>
    </w:p>
    <w:p w14:paraId="1534E04C"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8.12.2003 № 164-ФЗ (в ред. от 28.07.2012 № 137-Ф3) Электронный ресурс. // URL: http://base.consultant.ru/.</w:t>
      </w:r>
    </w:p>
    <w:p w14:paraId="288D8074"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6.03.1998 № 283 Электронный ресурс. // URL: http://base.consultant.ru/.</w:t>
      </w:r>
    </w:p>
    <w:p w14:paraId="5785A87F"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Государственный стандарт Российской Федерации «Делопроизводство и архивное дело. Термины и определения»</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5114198. Постановление Госстандарта РФ от 27.02.1998 № 28 Электронный ресурс. // URL: http://base.garant.ru/.</w:t>
      </w:r>
    </w:p>
    <w:p w14:paraId="3D9DFF7B"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(ПБУ 5/01). Приказ Министерства финансов РФ от 09.06.2001 № 44н (в ред. от 25.10.2010 № 132н) Электронный ресурс. // URL: http://wwwl.minfin.ru/ru/accounting/accounting/ legislation/positions/.</w:t>
      </w:r>
    </w:p>
    <w:p w14:paraId="715EE85F"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Приказ Министерства финансов РФ от 27.12.2007 № 153н (в ред. от 24.12.2010 № 186н) Электронный ресурс. // URL: http://wwwl.minfin.ru/ru/accounting/accounting/legislation/ positions/.</w:t>
      </w:r>
    </w:p>
    <w:p w14:paraId="61058AC8"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Учет основных средств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Приказ Министерства финансов РФ от 30.03.2001 № 26н (в ред. от 24.12.2010 № 186н) Электронный ресурс. // URL: http://wwwl.minfin.ru/ru/accounting/accounting/ legislation/positions/.</w:t>
      </w:r>
    </w:p>
    <w:p w14:paraId="2CAA07AE"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Приказ Министерства финансов РФ от 6.10.2008 № 106н (в ред. от 27.04.2012 г. № 55н) Электронный ресурс. //URL: http://wwwl.minfm.ru/ru/accounting/accounting/legislation/ positions/.</w:t>
      </w:r>
    </w:p>
    <w:p w14:paraId="11F55CB4"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Учетная политика организации (ПБУ 1/98). Приказ Министерства финансов РФ от 9.12.1998 № 60н (в ред. от 30.12.1999 № 107н) Электронный ресурс. // URL: http://base. consultant.ru/.</w:t>
      </w:r>
    </w:p>
    <w:p w14:paraId="0CF22B9A"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Учетная политика предприятия (ПБУ 1/94). Приказ Министерства финансов РФ от 28.07.1994 № 100 (в ред. от 26.12.1994 № 170) Электронный ресурс. // URL: http://base. consultant.ru/.</w:t>
      </w:r>
    </w:p>
    <w:p w14:paraId="417F6DFD"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Агафонова, М.Н.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оптовой 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и документооборот / М.Н. Агафонова.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2006. - 704 с.</w:t>
      </w:r>
    </w:p>
    <w:p w14:paraId="50AB61D8"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P.A. Выбор учетной политики предприятия в 1997 году. Принципы и практические рекомендации / P.A. Алборов. 2-е изд., перераб. и доп. -М.: ДИС, 1997.- 128 с.</w:t>
      </w:r>
    </w:p>
    <w:p w14:paraId="59D57AA0"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Анищенко, A.B. Учетная политика организации для целей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на 2008 год / A.B. Анищенко. М.: Статус-Кво 97, 2008.-264 с.</w:t>
      </w:r>
    </w:p>
    <w:p w14:paraId="6DCE4030"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Арабян, К.К. Учет программы для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созданной силами организации / К.К. Арабян // Бухгалтерский учет. 2011. - № 4. - С. 99-101.</w:t>
      </w:r>
    </w:p>
    <w:p w14:paraId="1C815924"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Астахов, В.П. Бухгалтерский (финансовый) учет: учеб. пособие / В.П. Астахов. Ростов н/Д : МарТ, 2002. - 832 с.</w:t>
      </w:r>
    </w:p>
    <w:p w14:paraId="29457C8B"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общественном питании: учеб. пособие / Ю.А. Бабаев, A.M.</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М.: Вузовский учебник; Инфра-М, 2011. -352 с.</w:t>
      </w:r>
    </w:p>
    <w:p w14:paraId="69C79864"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Бабаев, Ю.А. Теория бухгалтерского учета / Ю.А. Бабаев. 4-е изд., перераб. и доп. - М. : ТК Велби, Проспект, 2008. - 240 с.</w:t>
      </w:r>
    </w:p>
    <w:p w14:paraId="292E2180"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Бакаев, A.C.</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в России (вопросы теории и практики): автореф. дис.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 Бакаев</w:t>
      </w:r>
    </w:p>
    <w:p w14:paraId="69C7F7ED"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Александр Сергеевич. М., 2006. - 48 с.</w:t>
      </w:r>
    </w:p>
    <w:p w14:paraId="377F236D"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A.C. Учетная политика предприятия / A.C. Бакаев, J1.3.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-2-е изд., перераб. М.: Бухгалтерский учет, 1995. - 112 с.</w:t>
      </w:r>
    </w:p>
    <w:p w14:paraId="237EEEC1"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Бычков, А.И. Юридическая сила первичных документов бухгалтерского учета / А.И. Бычков // Бухгалтерский учет. 2011. - № 11. - С. 99-101.</w:t>
      </w:r>
    </w:p>
    <w:p w14:paraId="579A3A01"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Варламова, В.В. Структурированный рабочий план счетов</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 В.В. Варламова // Режим доступа: http://referent. mubint.ru/security/8/6393/l.</w:t>
      </w:r>
    </w:p>
    <w:p w14:paraId="52B014AD"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Гетьман, В.Г. Финансовый учет / В.Г. Гетьман.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- 640. с.</w:t>
      </w:r>
    </w:p>
    <w:p w14:paraId="4816024B"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Горбухов, В.А.</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право: учеб. Электронный ресурс. / В.А. Горбухов // сайт Института экономики и права Ивана Кушнира. Режим доступа: http://www.be5.biz/pravo/kgva/12.htrn.</w:t>
      </w:r>
    </w:p>
    <w:p w14:paraId="0F62E219"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Графова, Т.О. Структурированные планы счетов и их использование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управлении экономическими процессами / Т.О. Графова // Экономический анализ: теория и практика. 2011. - № 10. - С. 25-32.</w:t>
      </w:r>
    </w:p>
    <w:p w14:paraId="5F888D4E"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Гуккаев</w:t>
      </w:r>
      <w:r>
        <w:rPr>
          <w:rFonts w:ascii="Verdana" w:hAnsi="Verdana"/>
          <w:color w:val="000000"/>
          <w:sz w:val="18"/>
          <w:szCs w:val="18"/>
        </w:rPr>
        <w:t>, В.Б. Учетная политика организации / В.Б. Гуккаев. М.: Бератор-Пресс, 2002.- 192 с.</w:t>
      </w:r>
    </w:p>
    <w:p w14:paraId="14A1DA55"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Евстратова, И.В.</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как издавать приказы? / И.В. Евстратова // Бухгалтерский учет. 2011. - № 6. - С.12-14.</w:t>
      </w:r>
    </w:p>
    <w:p w14:paraId="20419F0F"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Захарьин, В.Р.</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ПБУ 1/2008: что нового Электронный ресурс. / В.Р. Захарьин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2008. - № 9.- Режим доступа: http://base.garant.ru/.</w:t>
      </w:r>
    </w:p>
    <w:p w14:paraId="107FD46D"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Захарьин, В.Р. Теория бухгалтерского учета / В.Р. Захарьин. М.: Инфра-М, Форум, 2003.-304 с.</w:t>
      </w:r>
    </w:p>
    <w:p w14:paraId="13050223"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Керимова, Ч.В. Методы оценки стоимости</w:t>
      </w:r>
      <w:r>
        <w:rPr>
          <w:rStyle w:val="WW8Num2z0"/>
          <w:rFonts w:ascii="Verdana" w:hAnsi="Verdana"/>
          <w:color w:val="000000"/>
          <w:sz w:val="18"/>
          <w:szCs w:val="18"/>
        </w:rPr>
        <w:t> </w:t>
      </w:r>
      <w:r>
        <w:rPr>
          <w:rStyle w:val="WW8Num3z0"/>
          <w:rFonts w:ascii="Verdana" w:hAnsi="Verdana"/>
          <w:color w:val="4682B4"/>
          <w:sz w:val="18"/>
          <w:szCs w:val="18"/>
        </w:rPr>
        <w:t>бренда</w:t>
      </w:r>
      <w:r>
        <w:rPr>
          <w:rStyle w:val="WW8Num2z0"/>
          <w:rFonts w:ascii="Verdana" w:hAnsi="Verdana"/>
          <w:color w:val="000000"/>
          <w:sz w:val="18"/>
          <w:szCs w:val="18"/>
        </w:rPr>
        <w:t> </w:t>
      </w:r>
      <w:r>
        <w:rPr>
          <w:rFonts w:ascii="Verdana" w:hAnsi="Verdana"/>
          <w:color w:val="000000"/>
          <w:sz w:val="18"/>
          <w:szCs w:val="18"/>
        </w:rPr>
        <w:t>/ Ч.В. Керимова // Международный бухгалтерский учет. 2012. - № 7. - С. 49-57.</w:t>
      </w:r>
    </w:p>
    <w:p w14:paraId="422FB675"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Ким, И. Как</w:t>
      </w:r>
      <w:r>
        <w:rPr>
          <w:rStyle w:val="WW8Num2z0"/>
          <w:rFonts w:ascii="Verdana" w:hAnsi="Verdana"/>
          <w:color w:val="000000"/>
          <w:sz w:val="18"/>
          <w:szCs w:val="18"/>
        </w:rPr>
        <w:t> </w:t>
      </w:r>
      <w:r>
        <w:rPr>
          <w:rStyle w:val="WW8Num3z0"/>
          <w:rFonts w:ascii="Verdana" w:hAnsi="Verdana"/>
          <w:color w:val="4682B4"/>
          <w:sz w:val="18"/>
          <w:szCs w:val="18"/>
        </w:rPr>
        <w:t>списать</w:t>
      </w:r>
      <w:r>
        <w:rPr>
          <w:rStyle w:val="WW8Num2z0"/>
          <w:rFonts w:ascii="Verdana" w:hAnsi="Verdana"/>
          <w:color w:val="000000"/>
          <w:sz w:val="18"/>
          <w:szCs w:val="18"/>
        </w:rPr>
        <w:t> </w:t>
      </w:r>
      <w:r>
        <w:rPr>
          <w:rFonts w:ascii="Verdana" w:hAnsi="Verdana"/>
          <w:color w:val="000000"/>
          <w:sz w:val="18"/>
          <w:szCs w:val="18"/>
        </w:rPr>
        <w:t>просроченные лекарства? Электронный ресурс. / И. Ким //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2008. - № 10.</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Режим доступа: http://www.akdi.ru/scripts/articles/smotri.php?z=2319.</w:t>
      </w:r>
    </w:p>
    <w:p w14:paraId="3B7773C1"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Классификационные модели в бухгалтерском учете Электронный ресурс. //- Режим доступа: http://buhmodels.ru/.</w:t>
      </w:r>
    </w:p>
    <w:p w14:paraId="70A0975D"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Ситуационно-матричная бухгалтерия: модели и концептуальные решения : автореф. дис. . д-ра. экон. наук : 08.00.12 / Кольвах Олег Иванович. -М., 2000.-60 с.</w:t>
      </w:r>
    </w:p>
    <w:p w14:paraId="5BDBCC56"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(финансовый, управленческий) учет: учеб. / Н.П. Кондраков. M.: ТК Велби, Проспект, 2008. - 448 с.</w:t>
      </w:r>
    </w:p>
    <w:p w14:paraId="1A3ADB55"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Кондраков, Н.П. Учетная политика организаций на 2009 год: в целях бухгалтерского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 Н.П. Кондраков. М.: Эксмо, 2009. - 224 с.</w:t>
      </w:r>
    </w:p>
    <w:p w14:paraId="5EFD086B"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Курбангалеева, О.А. Учетная политика организации (ПБУ 1/2008) / О. А. Курбангалеева //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2009. - № 1. - С. 16-20.</w:t>
      </w:r>
    </w:p>
    <w:p w14:paraId="2C38E815"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учеб. / М.И. Кутер. 2-е изд., пе-рераб. и доп. - М.: Финансы и статистика, 2002. - 640 с.</w:t>
      </w:r>
    </w:p>
    <w:p w14:paraId="1E2C4718"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Кутер, М.И. Теория бухгалтерского учета: учеб. / М.И. Кутер. 3-е изд., пе-рераб. и доп. - М.: Финансы и статистика, 2007. - 592 с.</w:t>
      </w:r>
    </w:p>
    <w:p w14:paraId="23B038EA"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Львова, И.Н. Учетная политика организации / И.Н. Львова. М.: Магистр, 2008.-271 с.</w:t>
      </w:r>
    </w:p>
    <w:p w14:paraId="3A8430A4"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Медведев встретился с</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Style w:val="WW8Num2z0"/>
          <w:rFonts w:ascii="Verdana" w:hAnsi="Verdana"/>
          <w:color w:val="000000"/>
          <w:sz w:val="18"/>
          <w:szCs w:val="18"/>
        </w:rPr>
        <w:t> </w:t>
      </w:r>
      <w:r>
        <w:rPr>
          <w:rFonts w:ascii="Verdana" w:hAnsi="Verdana"/>
          <w:color w:val="000000"/>
          <w:sz w:val="18"/>
          <w:szCs w:val="18"/>
        </w:rPr>
        <w:t>Электронный ресурс. // ИТАР-ТАСС Урал. Режим доступа: http://www.tass-ural.ru/details/90138.html.</w:t>
      </w:r>
    </w:p>
    <w:p w14:paraId="7C4ACFED"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Международные стандарты финансовой отчетности /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Асса, 2008.-900 с.</w:t>
      </w:r>
    </w:p>
    <w:p w14:paraId="5D17BAD2"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Модернизация основных средств в «1С</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8» Электронный ресурс. // 2008. - № 6. Режим доступа: http://base.garant.ru/.</w:t>
      </w:r>
    </w:p>
    <w:p w14:paraId="7266F0B7"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Модеров, C.B. План счетов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C.B. Модеров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.- 2007.- №15. С. 87-93.</w:t>
      </w:r>
    </w:p>
    <w:p w14:paraId="722D81EE"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Наговицына, О.В. Использование метода моделирования в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 О.В. Наговицына // Международный бухгалтерский учет.- 2013. № 4 (250) - 2013. - С. 12-22.</w:t>
      </w:r>
    </w:p>
    <w:p w14:paraId="56DE8590"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Наговицына, О.В. Моделирование как метод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 О.В. Наговицына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2012.- № 5. С. 66-72.</w:t>
      </w:r>
    </w:p>
    <w:p w14:paraId="31B6DA20"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Наговицына, О.В. Учетная политика организации для целей бухгалтерского учета: понятийный аппарат / О.В. Наговицына // Международный бухгалтерский учет. 2011. - № 26 (176) - 2011. - С. 30-38.</w:t>
      </w:r>
    </w:p>
    <w:p w14:paraId="4EDADE48"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Наговицына, О.В. Эволюция и совершенствование регулирования учетной политики организации / О.В. Наговицына // Аудит и финансовый анализ. 2011. -№ 6. - С. 14-21.</w:t>
      </w:r>
    </w:p>
    <w:p w14:paraId="3D8E5622"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Нарибаев</w:t>
      </w:r>
      <w:r>
        <w:rPr>
          <w:rFonts w:ascii="Verdana" w:hAnsi="Verdana"/>
          <w:color w:val="000000"/>
          <w:sz w:val="18"/>
          <w:szCs w:val="18"/>
        </w:rPr>
        <w:t>, К.Н. Организация и методология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Монография / К.Н. Нарибаев. М.: Финансы и статистика, 1983. -135 с.</w:t>
      </w:r>
    </w:p>
    <w:p w14:paraId="188B385C"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общ. ред. Я.В. Соколова. 2-е изд, стереотип. -М.: Финансы и статистика, 2004. - 496 с.</w:t>
      </w:r>
    </w:p>
    <w:p w14:paraId="2FFDEB61"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Никитина, C.B.</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при модернизации основного средства (Комментарий к письму</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10.11.2006 №03-0304/2/235 Электронный ресурс. / C.B. Никитина // Советник бухгалтера. 2007.- № 3. Режим доступа: http://base.garant.ru/.</w:t>
      </w:r>
    </w:p>
    <w:p w14:paraId="3B3BA66E"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Николаева, С.А. Учетная политика организации на 2002 год: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 С.А. Николаева. 6-е изд., перераб. и доп. - М.: Аналитика-Пресс, 2002. -360 с.</w:t>
      </w:r>
    </w:p>
    <w:p w14:paraId="7A6C9AA8"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Нихаев, C.B. Моделирование формирования и изменения учетной политики: автореф. дис. . канд. экон. наук : 08.00.12 / Нихаев Сергей Васильевич.- Новосибирск, 2004. 22 с.</w:t>
      </w:r>
    </w:p>
    <w:p w14:paraId="337610EC"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О новой редакции ПБУ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Электронный ресурс. // Бухгалтерский методологический центр. Режим доступа: http://www.bmcenter.ru/Dok/BMC2-repbuO 1 -08.html.</w:t>
      </w:r>
    </w:p>
    <w:p w14:paraId="53740B2B"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Рябова</w:t>
      </w:r>
      <w:r>
        <w:rPr>
          <w:rFonts w:ascii="Verdana" w:hAnsi="Verdana"/>
          <w:color w:val="000000"/>
          <w:sz w:val="18"/>
          <w:szCs w:val="18"/>
        </w:rPr>
        <w:t>, М.А. Теория бухгалтерского учета: учеб. пособие / М.А. Рябова, H.A.</w:t>
      </w:r>
      <w:r>
        <w:rPr>
          <w:rStyle w:val="WW8Num2z0"/>
          <w:rFonts w:ascii="Verdana" w:hAnsi="Verdana"/>
          <w:color w:val="000000"/>
          <w:sz w:val="18"/>
          <w:szCs w:val="18"/>
        </w:rPr>
        <w:t> </w:t>
      </w:r>
      <w:r>
        <w:rPr>
          <w:rStyle w:val="WW8Num3z0"/>
          <w:rFonts w:ascii="Verdana" w:hAnsi="Verdana"/>
          <w:color w:val="4682B4"/>
          <w:sz w:val="18"/>
          <w:szCs w:val="18"/>
        </w:rPr>
        <w:t>Богданова</w:t>
      </w:r>
      <w:r>
        <w:rPr>
          <w:rFonts w:ascii="Verdana" w:hAnsi="Verdana"/>
          <w:color w:val="000000"/>
          <w:sz w:val="18"/>
          <w:szCs w:val="18"/>
        </w:rPr>
        <w:t>. Ульяновск.: УлГТУ, 2009. -158 с.</w:t>
      </w:r>
    </w:p>
    <w:p w14:paraId="25DD5DDE"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Скребкова, Ж.Р. Моделирование учетного процесса в условиях перехода на международные стандарты финансовой отчетности : автореф. дис. . канд. экон. наук : 08.00.12 / Скребкова Жанна Рудольфовна. Екатеринбург, 2009. -23 с.</w:t>
      </w:r>
    </w:p>
    <w:p w14:paraId="3866E10B"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Соколов, В.Я.</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внеоборотных активов в бухгалтерском учете / В.Я. Соколов // Бухгалтерский учет. 2011. - № 2. - С. 91-95.</w:t>
      </w:r>
    </w:p>
    <w:p w14:paraId="5DD44334"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Соколов, П.А. Составление плана счетов как элемент организации бухгалтерского учета / П.А. Соколов // Бухгалтерский учет. 2000. - №5. - С. 9-13.</w:t>
      </w:r>
    </w:p>
    <w:p w14:paraId="3323046C"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учет в зарубежных странах: учеб. / Соколов Я.В.,</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Горецкая JT.JL, Панков Д.А.; отв. ред. Ф.Ф.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М.: ТК Велби, Проспект, 2005. - 664 с.</w:t>
      </w:r>
    </w:p>
    <w:p w14:paraId="616D779A"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Соколов, Я.В. Бухгалтерский учет как сумма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учеб. пособие / Я.В. Соколов. -М.: Магистр, ИНФРА-М, 2010. 224 с.</w:t>
      </w:r>
    </w:p>
    <w:p w14:paraId="3F923D04"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Текст. / Я.В. Соколов // Бухгалтерский учет. 1996. - № 6. - С. 3-8.</w:t>
      </w:r>
    </w:p>
    <w:p w14:paraId="683B95C5"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Соколов, Я.В. Основы теории бухгалтерского учета / Я.В. Соколов. М.: Финансы и статистика, 2009. - 496 с.</w:t>
      </w:r>
    </w:p>
    <w:p w14:paraId="50EDA62B"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учет и аудит: современная теория и практика: учебник для магистров всех экономических специальностей / Я.В. Соколов, Т.О.</w:t>
      </w:r>
      <w:r>
        <w:rPr>
          <w:rStyle w:val="WW8Num2z0"/>
          <w:rFonts w:ascii="Verdana" w:hAnsi="Verdana"/>
          <w:color w:val="000000"/>
          <w:sz w:val="18"/>
          <w:szCs w:val="18"/>
        </w:rPr>
        <w:t> </w:t>
      </w:r>
      <w:r>
        <w:rPr>
          <w:rStyle w:val="WW8Num3z0"/>
          <w:rFonts w:ascii="Verdana" w:hAnsi="Verdana"/>
          <w:color w:val="4682B4"/>
          <w:sz w:val="18"/>
          <w:szCs w:val="18"/>
        </w:rPr>
        <w:t>Терентьева</w:t>
      </w:r>
      <w:r>
        <w:rPr>
          <w:rFonts w:ascii="Verdana" w:hAnsi="Verdana"/>
          <w:color w:val="000000"/>
          <w:sz w:val="18"/>
          <w:szCs w:val="18"/>
        </w:rPr>
        <w:t>. СПбГУ, экон. факультет.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2009.-438 с.</w:t>
      </w:r>
    </w:p>
    <w:p w14:paraId="480CA646"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О.И. Бухгалтерский учет в торговле: практ. пособие / О.И.</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A.B. Вислова. 5-е изд, перераб. - М.: Омега-Л, 2012. -335 с.</w:t>
      </w:r>
    </w:p>
    <w:p w14:paraId="28539F6D"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Соснаускене, О.И.</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бухгалтерский учет и налогообложение</w:t>
      </w:r>
    </w:p>
    <w:p w14:paraId="2B17E3D4"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О.И.</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И.В. Субботина. -М.: Альфа-Пресс, 2005. 176 с.</w:t>
      </w:r>
    </w:p>
    <w:p w14:paraId="4E8BFD94"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Сухарев, И.Р. Значение введения МСФО в Росии / И.Р. Сухарев // Бухгалтерский учет. 2012. - № 3. - С.7-13.</w:t>
      </w:r>
    </w:p>
    <w:p w14:paraId="6B8BEE21"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Устинова, Я.И. Моделирование в бухгалтерском учете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совершенствования методологии Электронный ресурс. // Научные записки НГУЭУ. 2007. - № 3. - Режим доступа: http://old.nsaem.rU/Science/Publications/Sciencenotes/Archive/2007/3/412.pdf.</w:t>
      </w:r>
    </w:p>
    <w:p w14:paraId="723B603F"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Филиппов, М. Новое</w:t>
      </w:r>
      <w:r>
        <w:rPr>
          <w:rStyle w:val="WW8Num2z0"/>
          <w:rFonts w:ascii="Verdana" w:hAnsi="Verdana"/>
          <w:color w:val="000000"/>
          <w:sz w:val="18"/>
          <w:szCs w:val="18"/>
        </w:rPr>
        <w:t> </w:t>
      </w:r>
      <w:r>
        <w:rPr>
          <w:rStyle w:val="WW8Num3z0"/>
          <w:rFonts w:ascii="Verdana" w:hAnsi="Verdana"/>
          <w:color w:val="4682B4"/>
          <w:sz w:val="18"/>
          <w:szCs w:val="18"/>
        </w:rPr>
        <w:t>ГТБУ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Учетная политика организации</w:t>
      </w:r>
      <w:r>
        <w:rPr>
          <w:rFonts w:ascii="Verdana" w:hAnsi="Verdana"/>
          <w:color w:val="000000"/>
          <w:sz w:val="18"/>
          <w:szCs w:val="18"/>
        </w:rPr>
        <w:t>» (ПБУ 1/2008). Что изменилось? Электронный ресурс. / М. Филиппов // ИА Клерк.Ру. Режим доступа: http://www.klerk.ru/glossary/125125/.</w:t>
      </w:r>
    </w:p>
    <w:p w14:paraId="6AE83F41"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Хабарова, Л.П. Изменение оценочных значений. Новое ПБУ 21/2008 / Л.П. Хабарова // Бухгалтерский бюллетень. 2008. - № 11. - С.17-29.</w:t>
      </w:r>
    </w:p>
    <w:p w14:paraId="6ACF8FE1"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Е.С. Теория бухгалтерского учета / Е.С.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пер. с англ.; под ред. проф. Я.В. Соколова. М.: Финансы и статистика, 2000. - 576 с.</w:t>
      </w:r>
    </w:p>
    <w:p w14:paraId="37CFA0E7"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Цыганков, К.Ю. Очерки теории и истории бухгалтерского учета / К.Ю. Цыганков. М.: Магистр, 2007. - 462 с.</w:t>
      </w:r>
    </w:p>
    <w:p w14:paraId="335C82A1"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A.A. Энтропия учетной системы: понятие, описание, анализ / A.A. Шапошников, Я.И.</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 Сибирская финансовая школа. 2009.- № 6. С. 75-78.</w:t>
      </w:r>
    </w:p>
    <w:p w14:paraId="7F0C239D"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Шмакова, О.В. Подход к составлению учетной политики организации по правилам МСФО / О.В. Шмакова // Международный бухгалтерский учет. -2009.-№ 11 (131)-2009.-С. 15-19.</w:t>
      </w:r>
    </w:p>
    <w:p w14:paraId="0FBF4908"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Шмакова, О.В. Развитие нормативного регулирования учетной политики организации / О.В. Шмакова // Международный бухгалтерский учет. 2009. -№6(126) -2009. -С. 32-38.</w:t>
      </w:r>
    </w:p>
    <w:p w14:paraId="38616949"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Bnet Электронный ресурс. // Режим доступа: http://dictionary.bnet.com/definition/ accounting+policies.html.</w:t>
      </w:r>
    </w:p>
    <w:p w14:paraId="0C10E3E6" w14:textId="77777777" w:rsidR="008267FB" w:rsidRDefault="008267FB" w:rsidP="008267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Список иллюстративного материала</w:t>
      </w:r>
    </w:p>
    <w:p w14:paraId="6CB27CA6" w14:textId="49661ED6" w:rsidR="008267FB" w:rsidRPr="008267FB" w:rsidRDefault="008267FB" w:rsidP="008267FB">
      <w:r>
        <w:rPr>
          <w:rFonts w:ascii="Verdana" w:hAnsi="Verdana"/>
          <w:color w:val="000000"/>
          <w:sz w:val="18"/>
          <w:szCs w:val="18"/>
        </w:rPr>
        <w:br/>
      </w:r>
      <w:r>
        <w:rPr>
          <w:rFonts w:ascii="Verdana" w:hAnsi="Verdana"/>
          <w:color w:val="000000"/>
          <w:sz w:val="18"/>
          <w:szCs w:val="18"/>
        </w:rPr>
        <w:br/>
      </w:r>
      <w:bookmarkStart w:id="0" w:name="_GoBack"/>
      <w:bookmarkEnd w:id="0"/>
    </w:p>
    <w:sectPr w:rsidR="008267FB" w:rsidRPr="008267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4645</TotalTime>
  <Pages>15</Pages>
  <Words>7656</Words>
  <Characters>43640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194</cp:revision>
  <cp:lastPrinted>2009-02-06T05:36:00Z</cp:lastPrinted>
  <dcterms:created xsi:type="dcterms:W3CDTF">2016-05-04T14:28:00Z</dcterms:created>
  <dcterms:modified xsi:type="dcterms:W3CDTF">2016-06-21T12:29:00Z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