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FB71"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Володин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Владимир</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Владимирович</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Самоуплотняющиеся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мелкозернистые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модификаторами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Место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защиты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ФГБОУ</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Пензенский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государственный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университет</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архитектуры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строительства</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b/>
          <w:bCs/>
          <w:color w:val="222222"/>
          <w:kern w:val="0"/>
          <w:sz w:val="21"/>
          <w:szCs w:val="21"/>
          <w:lang w:eastAsia="ru-RU"/>
        </w:rPr>
        <w:t>], 2023</w:t>
      </w:r>
    </w:p>
    <w:p w14:paraId="45E0FCFC" w14:textId="77777777" w:rsidR="00485B79" w:rsidRPr="00485B79" w:rsidRDefault="00485B79" w:rsidP="00485B79">
      <w:pPr>
        <w:rPr>
          <w:rFonts w:ascii="Helvetica" w:eastAsia="Symbol" w:hAnsi="Helvetica" w:cs="Helvetica"/>
          <w:b/>
          <w:bCs/>
          <w:color w:val="222222"/>
          <w:kern w:val="0"/>
          <w:sz w:val="21"/>
          <w:szCs w:val="21"/>
          <w:lang w:eastAsia="ru-RU"/>
        </w:rPr>
      </w:pPr>
    </w:p>
    <w:p w14:paraId="63562EB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Федеральное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государственное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бюджетное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образовательное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учреждение</w:t>
      </w:r>
    </w:p>
    <w:p w14:paraId="7C4AA37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высшего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образования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Национальный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исследовательский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Мордовский</w:t>
      </w:r>
    </w:p>
    <w:p w14:paraId="566D80D7"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государственный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университет</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им</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П</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Огарёва</w:t>
      </w:r>
      <w:r w:rsidRPr="00485B79">
        <w:rPr>
          <w:rFonts w:ascii="Helvetica" w:eastAsia="Symbol" w:hAnsi="Helvetica" w:cs="Helvetica" w:hint="eastAsia"/>
          <w:b/>
          <w:bCs/>
          <w:color w:val="222222"/>
          <w:kern w:val="0"/>
          <w:sz w:val="21"/>
          <w:szCs w:val="21"/>
          <w:lang w:eastAsia="ru-RU"/>
        </w:rPr>
        <w:t>»</w:t>
      </w:r>
    </w:p>
    <w:p w14:paraId="41F4A0EE"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ВОЛОДИН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ВЛАДИМИР</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ВЛАДИМИРОВИЧ</w:t>
      </w:r>
    </w:p>
    <w:p w14:paraId="60CEA8B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САМОУПЛОТНЯЮЩИЕСЯ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МЕЛКОЗЕРНИСТЫЕ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БЕТОНЫ</w:t>
      </w:r>
    </w:p>
    <w:p w14:paraId="732B8803"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МОДИФИКАТОРАМИ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p>
    <w:p w14:paraId="680DCDE1"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p>
    <w:p w14:paraId="74A01510"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 xml:space="preserve">2.1.5. </w:t>
      </w:r>
      <w:r w:rsidRPr="00485B79">
        <w:rPr>
          <w:rFonts w:ascii="Helvetica" w:eastAsia="Symbol" w:hAnsi="Helvetica" w:cs="Helvetica" w:hint="eastAsia"/>
          <w:b/>
          <w:bCs/>
          <w:color w:val="222222"/>
          <w:kern w:val="0"/>
          <w:sz w:val="21"/>
          <w:szCs w:val="21"/>
          <w:lang w:eastAsia="ru-RU"/>
        </w:rPr>
        <w:t>Строительные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материалы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изделия</w:t>
      </w:r>
    </w:p>
    <w:p w14:paraId="3C550F55"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Диссертация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соискание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ученой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степени</w:t>
      </w:r>
    </w:p>
    <w:p w14:paraId="263A07E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кандидата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технических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наук</w:t>
      </w:r>
    </w:p>
    <w:p w14:paraId="1B4EAC9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Научный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руководитель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доктор</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технических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наук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профессор</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Низина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Татьяна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Анатольевна</w:t>
      </w:r>
    </w:p>
    <w:p w14:paraId="344118F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Саранск</w:t>
      </w:r>
      <w:r w:rsidRPr="00485B79">
        <w:rPr>
          <w:rFonts w:ascii="Helvetica" w:eastAsia="Symbol" w:hAnsi="Helvetica" w:cs="Helvetica"/>
          <w:b/>
          <w:bCs/>
          <w:color w:val="222222"/>
          <w:kern w:val="0"/>
          <w:sz w:val="21"/>
          <w:szCs w:val="21"/>
          <w:lang w:eastAsia="ru-RU"/>
        </w:rPr>
        <w:t xml:space="preserve"> 2023 </w:t>
      </w:r>
    </w:p>
    <w:p w14:paraId="4067A75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ОГЛАВЛЕНИЕ</w:t>
      </w:r>
    </w:p>
    <w:p w14:paraId="638B150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ВВЕДЕНИЕ</w:t>
      </w:r>
      <w:r w:rsidRPr="00485B79">
        <w:rPr>
          <w:rFonts w:ascii="Helvetica" w:eastAsia="Symbol" w:hAnsi="Helvetica" w:cs="Helvetica"/>
          <w:b/>
          <w:bCs/>
          <w:color w:val="222222"/>
          <w:kern w:val="0"/>
          <w:sz w:val="21"/>
          <w:szCs w:val="21"/>
          <w:lang w:eastAsia="ru-RU"/>
        </w:rPr>
        <w:tab/>
        <w:t xml:space="preserve"> 6</w:t>
      </w:r>
    </w:p>
    <w:p w14:paraId="69B3CE97"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ГЛАВА</w:t>
      </w:r>
      <w:r w:rsidRPr="00485B79">
        <w:rPr>
          <w:rFonts w:ascii="Helvetica" w:eastAsia="Symbol" w:hAnsi="Helvetica" w:cs="Helvetica"/>
          <w:b/>
          <w:bCs/>
          <w:color w:val="222222"/>
          <w:kern w:val="0"/>
          <w:sz w:val="21"/>
          <w:szCs w:val="21"/>
          <w:lang w:eastAsia="ru-RU"/>
        </w:rPr>
        <w:t xml:space="preserve"> 1. </w:t>
      </w:r>
      <w:r w:rsidRPr="00485B79">
        <w:rPr>
          <w:rFonts w:ascii="Helvetica" w:eastAsia="Symbol" w:hAnsi="Helvetica" w:cs="Helvetica" w:hint="eastAsia"/>
          <w:b/>
          <w:bCs/>
          <w:color w:val="222222"/>
          <w:kern w:val="0"/>
          <w:sz w:val="21"/>
          <w:szCs w:val="21"/>
          <w:lang w:eastAsia="ru-RU"/>
        </w:rPr>
        <w:t>СОВРЕМЕННЫЕ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НАУЧНЫЕ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ПРЕДСТАВЛЕНИЯ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ДИФИЦИРОВАННЫХ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БЕТОНАХ</w:t>
      </w:r>
      <w:r w:rsidRPr="00485B79">
        <w:rPr>
          <w:rFonts w:ascii="Helvetica" w:eastAsia="Symbol" w:hAnsi="Helvetica" w:cs="Helvetica"/>
          <w:b/>
          <w:bCs/>
          <w:color w:val="222222"/>
          <w:kern w:val="0"/>
          <w:sz w:val="21"/>
          <w:szCs w:val="21"/>
          <w:lang w:eastAsia="ru-RU"/>
        </w:rPr>
        <w:tab/>
        <w:t xml:space="preserve"> 15</w:t>
      </w:r>
    </w:p>
    <w:p w14:paraId="3209778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1.1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Процессы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гидратации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структурообразования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твердения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систем</w:t>
      </w:r>
      <w:r w:rsidRPr="00485B79">
        <w:rPr>
          <w:rFonts w:ascii="Helvetica" w:eastAsia="Symbol" w:hAnsi="Helvetica" w:cs="Helvetica"/>
          <w:b/>
          <w:bCs/>
          <w:color w:val="222222"/>
          <w:kern w:val="0"/>
          <w:sz w:val="21"/>
          <w:szCs w:val="21"/>
          <w:lang w:eastAsia="ru-RU"/>
        </w:rPr>
        <w:tab/>
        <w:t xml:space="preserve"> 15</w:t>
      </w:r>
    </w:p>
    <w:p w14:paraId="303A8B59"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1.2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Виды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модификаторов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Классификация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функ</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циональное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назначение</w:t>
      </w:r>
      <w:r w:rsidRPr="00485B79">
        <w:rPr>
          <w:rFonts w:ascii="Helvetica" w:eastAsia="Symbol" w:hAnsi="Helvetica" w:cs="Helvetica"/>
          <w:b/>
          <w:bCs/>
          <w:color w:val="222222"/>
          <w:kern w:val="0"/>
          <w:sz w:val="21"/>
          <w:szCs w:val="21"/>
          <w:lang w:eastAsia="ru-RU"/>
        </w:rPr>
        <w:tab/>
        <w:t xml:space="preserve"> 18</w:t>
      </w:r>
    </w:p>
    <w:p w14:paraId="510095F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1.3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Опыт</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перспективы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применения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композитах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бетонах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w:t>
      </w:r>
      <w:r w:rsidRPr="00485B79">
        <w:rPr>
          <w:rFonts w:ascii="Helvetica" w:eastAsia="Symbol" w:hAnsi="Helvetica" w:cs="Helvetica" w:hint="eastAsia"/>
          <w:b/>
          <w:bCs/>
          <w:color w:val="222222"/>
          <w:kern w:val="0"/>
          <w:sz w:val="21"/>
          <w:szCs w:val="21"/>
          <w:lang w:eastAsia="ru-RU"/>
        </w:rPr>
        <w:lastRenderedPageBreak/>
        <w:t>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22</w:t>
      </w:r>
    </w:p>
    <w:p w14:paraId="1E87281D"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1.4</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Анализ</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сырьевой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базы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Республики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Мордовия</w:t>
      </w:r>
      <w:r w:rsidRPr="00485B79">
        <w:rPr>
          <w:rFonts w:ascii="Helvetica" w:eastAsia="Symbol" w:hAnsi="Helvetica" w:cs="Helvetica"/>
          <w:b/>
          <w:bCs/>
          <w:color w:val="222222"/>
          <w:kern w:val="0"/>
          <w:sz w:val="21"/>
          <w:szCs w:val="21"/>
          <w:lang w:eastAsia="ru-RU"/>
        </w:rPr>
        <w:tab/>
        <w:t xml:space="preserve"> 28</w:t>
      </w:r>
    </w:p>
    <w:p w14:paraId="421A972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1.5</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Выводы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главе</w:t>
      </w:r>
      <w:r w:rsidRPr="00485B79">
        <w:rPr>
          <w:rFonts w:ascii="Helvetica" w:eastAsia="Symbol" w:hAnsi="Helvetica" w:cs="Helvetica"/>
          <w:b/>
          <w:bCs/>
          <w:color w:val="222222"/>
          <w:kern w:val="0"/>
          <w:sz w:val="21"/>
          <w:szCs w:val="21"/>
          <w:lang w:eastAsia="ru-RU"/>
        </w:rPr>
        <w:t xml:space="preserve"> 1</w:t>
      </w:r>
      <w:r w:rsidRPr="00485B79">
        <w:rPr>
          <w:rFonts w:ascii="Helvetica" w:eastAsia="Symbol" w:hAnsi="Helvetica" w:cs="Helvetica"/>
          <w:b/>
          <w:bCs/>
          <w:color w:val="222222"/>
          <w:kern w:val="0"/>
          <w:sz w:val="21"/>
          <w:szCs w:val="21"/>
          <w:lang w:eastAsia="ru-RU"/>
        </w:rPr>
        <w:tab/>
        <w:t xml:space="preserve"> 30</w:t>
      </w:r>
    </w:p>
    <w:p w14:paraId="1125C355"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ГЛАВА</w:t>
      </w:r>
      <w:r w:rsidRPr="00485B79">
        <w:rPr>
          <w:rFonts w:ascii="Helvetica" w:eastAsia="Symbol" w:hAnsi="Helvetica" w:cs="Helvetica"/>
          <w:b/>
          <w:bCs/>
          <w:color w:val="222222"/>
          <w:kern w:val="0"/>
          <w:sz w:val="21"/>
          <w:szCs w:val="21"/>
          <w:lang w:eastAsia="ru-RU"/>
        </w:rPr>
        <w:t xml:space="preserve"> 2. </w:t>
      </w:r>
      <w:r w:rsidRPr="00485B79">
        <w:rPr>
          <w:rFonts w:ascii="Helvetica" w:eastAsia="Symbol" w:hAnsi="Helvetica" w:cs="Helvetica" w:hint="eastAsia"/>
          <w:b/>
          <w:bCs/>
          <w:color w:val="222222"/>
          <w:kern w:val="0"/>
          <w:sz w:val="21"/>
          <w:szCs w:val="21"/>
          <w:lang w:eastAsia="ru-RU"/>
        </w:rPr>
        <w:t>МАТЕРИАЛЫ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МЕТОДЫ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ЭКСПЕРИМЕНТАЛЬНЫХ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ИССЛЕДОВАНИЙ</w:t>
      </w:r>
      <w:r w:rsidRPr="00485B79">
        <w:rPr>
          <w:rFonts w:ascii="Helvetica" w:eastAsia="Symbol" w:hAnsi="Helvetica" w:cs="Helvetica"/>
          <w:b/>
          <w:bCs/>
          <w:color w:val="222222"/>
          <w:kern w:val="0"/>
          <w:sz w:val="21"/>
          <w:szCs w:val="21"/>
          <w:lang w:eastAsia="ru-RU"/>
        </w:rPr>
        <w:tab/>
        <w:t xml:space="preserve"> 33</w:t>
      </w:r>
    </w:p>
    <w:p w14:paraId="70C359A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2.1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Применяемые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материалы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свойства</w:t>
      </w:r>
      <w:r w:rsidRPr="00485B79">
        <w:rPr>
          <w:rFonts w:ascii="Helvetica" w:eastAsia="Symbol" w:hAnsi="Helvetica" w:cs="Helvetica"/>
          <w:b/>
          <w:bCs/>
          <w:color w:val="222222"/>
          <w:kern w:val="0"/>
          <w:sz w:val="21"/>
          <w:szCs w:val="21"/>
          <w:lang w:eastAsia="ru-RU"/>
        </w:rPr>
        <w:tab/>
        <w:t xml:space="preserve"> 33</w:t>
      </w:r>
    </w:p>
    <w:p w14:paraId="1152A02E"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2.2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Методы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исследований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применяемое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оборудование</w:t>
      </w:r>
      <w:r w:rsidRPr="00485B79">
        <w:rPr>
          <w:rFonts w:ascii="Helvetica" w:eastAsia="Symbol" w:hAnsi="Helvetica" w:cs="Helvetica"/>
          <w:b/>
          <w:bCs/>
          <w:color w:val="222222"/>
          <w:kern w:val="0"/>
          <w:sz w:val="21"/>
          <w:szCs w:val="21"/>
          <w:lang w:eastAsia="ru-RU"/>
        </w:rPr>
        <w:tab/>
        <w:t xml:space="preserve"> 39</w:t>
      </w:r>
    </w:p>
    <w:p w14:paraId="29D7AFC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2.3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Планирование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эксперимента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статистический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анализ</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результатов</w:t>
      </w:r>
      <w:r w:rsidRPr="00485B79">
        <w:rPr>
          <w:rFonts w:ascii="Helvetica" w:eastAsia="Symbol" w:hAnsi="Helvetica" w:cs="Helvetica"/>
          <w:b/>
          <w:bCs/>
          <w:color w:val="222222"/>
          <w:kern w:val="0"/>
          <w:sz w:val="21"/>
          <w:szCs w:val="21"/>
          <w:lang w:eastAsia="ru-RU"/>
        </w:rPr>
        <w:t xml:space="preserve"> 46</w:t>
      </w:r>
    </w:p>
    <w:p w14:paraId="527FE99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ГЛАВА</w:t>
      </w:r>
      <w:r w:rsidRPr="00485B79">
        <w:rPr>
          <w:rFonts w:ascii="Helvetica" w:eastAsia="Symbol" w:hAnsi="Helvetica" w:cs="Helvetica"/>
          <w:b/>
          <w:bCs/>
          <w:color w:val="222222"/>
          <w:kern w:val="0"/>
          <w:sz w:val="21"/>
          <w:szCs w:val="21"/>
          <w:lang w:eastAsia="ru-RU"/>
        </w:rPr>
        <w:t xml:space="preserve"> 3. </w:t>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КОМПО</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ЗИТОВ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МОДИФИЦИРОВАННЫХ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ПОЛИМИНЕРАЛЬНЫХ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 .</w:t>
      </w:r>
      <w:r w:rsidRPr="00485B79">
        <w:rPr>
          <w:rFonts w:ascii="Helvetica" w:eastAsia="Symbol" w:hAnsi="Helvetica" w:cs="Helvetica"/>
          <w:b/>
          <w:bCs/>
          <w:color w:val="222222"/>
          <w:kern w:val="0"/>
          <w:sz w:val="21"/>
          <w:szCs w:val="21"/>
          <w:lang w:eastAsia="ru-RU"/>
        </w:rPr>
        <w:tab/>
        <w:t>49</w:t>
      </w:r>
    </w:p>
    <w:p w14:paraId="103146C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Анализ</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химического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состава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полиминеральных</w:t>
      </w:r>
    </w:p>
    <w:p w14:paraId="4D763DD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Республики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Мордовия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49</w:t>
      </w:r>
    </w:p>
    <w:p w14:paraId="4C2EC48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Влияние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технологических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параметров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показатели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минеральных</w:t>
      </w:r>
    </w:p>
    <w:p w14:paraId="393773E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получаемых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полиминеральных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Никитского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Старошайговского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месторождений</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b/>
          <w:bCs/>
          <w:color w:val="222222"/>
          <w:kern w:val="0"/>
          <w:sz w:val="21"/>
          <w:szCs w:val="21"/>
          <w:lang w:eastAsia="ru-RU"/>
        </w:rPr>
        <w:tab/>
        <w:t>55</w:t>
      </w:r>
    </w:p>
    <w:p w14:paraId="1F66F3A3"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3.2.1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Влияние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длительности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помола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величину</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удельной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поверхно</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порошков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55</w:t>
      </w:r>
    </w:p>
    <w:p w14:paraId="4B9D71F5"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3.2.2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физико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химических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процессов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протекающих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при</w:t>
      </w:r>
    </w:p>
    <w:p w14:paraId="72299141"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термообработке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56</w:t>
      </w:r>
    </w:p>
    <w:p w14:paraId="3FB64EDE"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3.2.3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Анализ</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гранулометрического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состава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порошков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58</w:t>
      </w:r>
    </w:p>
    <w:p w14:paraId="4FFC75F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3.2.4</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Водопотребность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водоудерживающая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способность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теста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ab/>
        <w:t xml:space="preserve"> 60</w:t>
      </w:r>
    </w:p>
    <w:p w14:paraId="23472E7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lastRenderedPageBreak/>
        <w:t>3.3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Оценка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изменения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пуццолановых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Старо</w:t>
      </w:r>
      <w:r w:rsidRPr="00485B79">
        <w:rPr>
          <w:rFonts w:ascii="Helvetica" w:eastAsia="Symbol" w:hAnsi="Helvetica" w:cs="Helvetica"/>
          <w:b/>
          <w:bCs/>
          <w:color w:val="222222"/>
          <w:kern w:val="0"/>
          <w:sz w:val="21"/>
          <w:szCs w:val="21"/>
          <w:lang w:eastAsia="ru-RU"/>
        </w:rPr>
        <w:t>-</w:t>
      </w:r>
    </w:p>
    <w:p w14:paraId="7CCF91D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шайговского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месторождения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зависимости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от</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режима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термической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ак</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тивации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62</w:t>
      </w:r>
    </w:p>
    <w:p w14:paraId="421A6E19"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3.3.1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физико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механических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модифицирован</w:t>
      </w:r>
      <w:r w:rsidRPr="00485B79">
        <w:rPr>
          <w:rFonts w:ascii="Helvetica" w:eastAsia="Symbol" w:hAnsi="Helvetica" w:cs="Helvetica" w:hint="eastAsia"/>
          <w:b/>
          <w:bCs/>
          <w:color w:val="222222"/>
          <w:kern w:val="0"/>
          <w:sz w:val="21"/>
          <w:szCs w:val="21"/>
          <w:lang w:eastAsia="ru-RU"/>
        </w:rPr>
        <w:t>¬</w:t>
      </w:r>
    </w:p>
    <w:p w14:paraId="0AFE872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камня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вированной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Старошайговской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глины</w:t>
      </w:r>
      <w:r w:rsidRPr="00485B79">
        <w:rPr>
          <w:rFonts w:ascii="Helvetica" w:eastAsia="Symbol" w:hAnsi="Helvetica" w:cs="Helvetica"/>
          <w:b/>
          <w:bCs/>
          <w:color w:val="222222"/>
          <w:kern w:val="0"/>
          <w:sz w:val="21"/>
          <w:szCs w:val="21"/>
          <w:lang w:eastAsia="ru-RU"/>
        </w:rPr>
        <w:tab/>
        <w:t xml:space="preserve"> 62</w:t>
      </w:r>
    </w:p>
    <w:p w14:paraId="6192D2DB"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3.3.2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Оптимизация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режимов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термообработки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Старо</w:t>
      </w:r>
      <w:r w:rsidRPr="00485B79">
        <w:rPr>
          <w:rFonts w:ascii="Helvetica" w:eastAsia="Symbol" w:hAnsi="Helvetica" w:cs="Helvetica"/>
          <w:b/>
          <w:bCs/>
          <w:color w:val="222222"/>
          <w:kern w:val="0"/>
          <w:sz w:val="21"/>
          <w:szCs w:val="21"/>
          <w:lang w:eastAsia="ru-RU"/>
        </w:rPr>
        <w:t>-</w:t>
      </w:r>
    </w:p>
    <w:p w14:paraId="58AFFB8A"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шайговского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месторождения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для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получения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смешанных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вя</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жущих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комплексом</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улучшенных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w:t>
      </w:r>
      <w:r w:rsidRPr="00485B79">
        <w:rPr>
          <w:rFonts w:ascii="Helvetica" w:eastAsia="Symbol" w:hAnsi="Helvetica" w:cs="Helvetica"/>
          <w:b/>
          <w:bCs/>
          <w:color w:val="222222"/>
          <w:kern w:val="0"/>
          <w:sz w:val="21"/>
          <w:szCs w:val="21"/>
          <w:lang w:eastAsia="ru-RU"/>
        </w:rPr>
        <w:tab/>
        <w:t xml:space="preserve"> 78</w:t>
      </w:r>
    </w:p>
    <w:p w14:paraId="7251D11E"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3.4</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активности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смешанного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вяжущего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w:t>
      </w:r>
      <w:r w:rsidRPr="00485B79">
        <w:rPr>
          <w:rFonts w:ascii="Helvetica" w:eastAsia="Symbol" w:hAnsi="Helvetica" w:cs="Helvetica" w:hint="eastAsia"/>
          <w:b/>
          <w:bCs/>
          <w:color w:val="222222"/>
          <w:kern w:val="0"/>
          <w:sz w:val="21"/>
          <w:szCs w:val="21"/>
          <w:lang w:eastAsia="ru-RU"/>
        </w:rPr>
        <w:t>¬</w:t>
      </w:r>
    </w:p>
    <w:p w14:paraId="47D072FE"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Никитского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Старошайговского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месторождений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после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термической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обработки</w:t>
      </w:r>
      <w:r w:rsidRPr="00485B79">
        <w:rPr>
          <w:rFonts w:ascii="Helvetica" w:eastAsia="Symbol" w:hAnsi="Helvetica" w:cs="Helvetica"/>
          <w:b/>
          <w:bCs/>
          <w:color w:val="222222"/>
          <w:kern w:val="0"/>
          <w:sz w:val="21"/>
          <w:szCs w:val="21"/>
          <w:lang w:eastAsia="ru-RU"/>
        </w:rPr>
        <w:tab/>
        <w:t xml:space="preserve"> 92</w:t>
      </w:r>
    </w:p>
    <w:p w14:paraId="22D8674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3.5</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Индекс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активности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полиминераль</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Республики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Мордовия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после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термической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обработки</w:t>
      </w:r>
      <w:r w:rsidRPr="00485B79">
        <w:rPr>
          <w:rFonts w:ascii="Helvetica" w:eastAsia="Symbol" w:hAnsi="Helvetica" w:cs="Helvetica"/>
          <w:b/>
          <w:bCs/>
          <w:color w:val="222222"/>
          <w:kern w:val="0"/>
          <w:sz w:val="21"/>
          <w:szCs w:val="21"/>
          <w:lang w:eastAsia="ru-RU"/>
        </w:rPr>
        <w:tab/>
        <w:t xml:space="preserve"> 95</w:t>
      </w:r>
    </w:p>
    <w:p w14:paraId="62FF8D19"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3.6</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Выводы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главе</w:t>
      </w:r>
      <w:r w:rsidRPr="00485B79">
        <w:rPr>
          <w:rFonts w:ascii="Helvetica" w:eastAsia="Symbol" w:hAnsi="Helvetica" w:cs="Helvetica"/>
          <w:b/>
          <w:bCs/>
          <w:color w:val="222222"/>
          <w:kern w:val="0"/>
          <w:sz w:val="21"/>
          <w:szCs w:val="21"/>
          <w:lang w:eastAsia="ru-RU"/>
        </w:rPr>
        <w:t xml:space="preserve"> 3</w:t>
      </w:r>
      <w:r w:rsidRPr="00485B79">
        <w:rPr>
          <w:rFonts w:ascii="Helvetica" w:eastAsia="Symbol" w:hAnsi="Helvetica" w:cs="Helvetica"/>
          <w:b/>
          <w:bCs/>
          <w:color w:val="222222"/>
          <w:kern w:val="0"/>
          <w:sz w:val="21"/>
          <w:szCs w:val="21"/>
          <w:lang w:eastAsia="ru-RU"/>
        </w:rPr>
        <w:tab/>
        <w:t xml:space="preserve"> 98</w:t>
      </w:r>
    </w:p>
    <w:p w14:paraId="00D4E4A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ГЛАВА</w:t>
      </w:r>
      <w:r w:rsidRPr="00485B79">
        <w:rPr>
          <w:rFonts w:ascii="Helvetica" w:eastAsia="Symbol" w:hAnsi="Helvetica" w:cs="Helvetica"/>
          <w:b/>
          <w:bCs/>
          <w:color w:val="222222"/>
          <w:kern w:val="0"/>
          <w:sz w:val="21"/>
          <w:szCs w:val="21"/>
          <w:lang w:eastAsia="ru-RU"/>
        </w:rPr>
        <w:t xml:space="preserve"> 4. </w:t>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ВЛИЯНИЯ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p>
    <w:p w14:paraId="0254BC1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КОМПОЗИТОВ</w:t>
      </w:r>
      <w:r w:rsidRPr="00485B79">
        <w:rPr>
          <w:rFonts w:ascii="Helvetica" w:eastAsia="Symbol" w:hAnsi="Helvetica" w:cs="Helvetica"/>
          <w:b/>
          <w:bCs/>
          <w:color w:val="222222"/>
          <w:kern w:val="0"/>
          <w:sz w:val="21"/>
          <w:szCs w:val="21"/>
          <w:lang w:eastAsia="ru-RU"/>
        </w:rPr>
        <w:tab/>
        <w:t xml:space="preserve"> 101</w:t>
      </w:r>
    </w:p>
    <w:p w14:paraId="07C003D7"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Влияние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технологических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параметров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получения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101</w:t>
      </w:r>
    </w:p>
    <w:p w14:paraId="6C601366"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4.1.1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Анализ</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химического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состава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p>
    <w:p w14:paraId="3CD51BC6"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Республики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Мордовия</w:t>
      </w:r>
      <w:r w:rsidRPr="00485B79">
        <w:rPr>
          <w:rFonts w:ascii="Helvetica" w:eastAsia="Symbol" w:hAnsi="Helvetica" w:cs="Helvetica"/>
          <w:b/>
          <w:bCs/>
          <w:color w:val="222222"/>
          <w:kern w:val="0"/>
          <w:sz w:val="21"/>
          <w:szCs w:val="21"/>
          <w:lang w:eastAsia="ru-RU"/>
        </w:rPr>
        <w:tab/>
        <w:t xml:space="preserve"> 102</w:t>
      </w:r>
    </w:p>
    <w:p w14:paraId="56975511"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4.1.2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Влияние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длительности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помола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величину</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удель</w:t>
      </w:r>
      <w:r w:rsidRPr="00485B79">
        <w:rPr>
          <w:rFonts w:ascii="Helvetica" w:eastAsia="Symbol" w:hAnsi="Helvetica" w:cs="Helvetica" w:hint="eastAsia"/>
          <w:b/>
          <w:bCs/>
          <w:color w:val="222222"/>
          <w:kern w:val="0"/>
          <w:sz w:val="21"/>
          <w:szCs w:val="21"/>
          <w:lang w:eastAsia="ru-RU"/>
        </w:rPr>
        <w:lastRenderedPageBreak/>
        <w:t>ной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поверхно</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порошков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104</w:t>
      </w:r>
    </w:p>
    <w:p w14:paraId="06A75ABA"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4.1.3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Водопотребность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водоотделение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теста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105</w:t>
      </w:r>
    </w:p>
    <w:p w14:paraId="5D50341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4.1.4</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Анализ</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гранулометрического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состава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порошков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учетом</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принятой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длительности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помола</w:t>
      </w:r>
      <w:r w:rsidRPr="00485B79">
        <w:rPr>
          <w:rFonts w:ascii="Helvetica" w:eastAsia="Symbol" w:hAnsi="Helvetica" w:cs="Helvetica"/>
          <w:b/>
          <w:bCs/>
          <w:color w:val="222222"/>
          <w:kern w:val="0"/>
          <w:sz w:val="21"/>
          <w:szCs w:val="21"/>
          <w:lang w:eastAsia="ru-RU"/>
        </w:rPr>
        <w:tab/>
        <w:t xml:space="preserve"> 106</w:t>
      </w:r>
    </w:p>
    <w:p w14:paraId="68EC0C4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4.1.5</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физико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химических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процессов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протекающих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при</w:t>
      </w:r>
    </w:p>
    <w:p w14:paraId="429F240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термообработке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108</w:t>
      </w:r>
    </w:p>
    <w:p w14:paraId="6E35270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4.1.6</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Активность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вяжущего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109</w:t>
      </w:r>
    </w:p>
    <w:p w14:paraId="0826601B"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 xml:space="preserve">4.2 </w:t>
      </w:r>
      <w:r w:rsidRPr="00485B79">
        <w:rPr>
          <w:rFonts w:ascii="Helvetica" w:eastAsia="Symbol" w:hAnsi="Helvetica" w:cs="Helvetica" w:hint="eastAsia"/>
          <w:b/>
          <w:bCs/>
          <w:color w:val="222222"/>
          <w:kern w:val="0"/>
          <w:sz w:val="21"/>
          <w:szCs w:val="21"/>
          <w:lang w:eastAsia="ru-RU"/>
        </w:rPr>
        <w:t>Анализ</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технологических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параметров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получения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активных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110</w:t>
      </w:r>
    </w:p>
    <w:p w14:paraId="4341A055"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4.2.1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Влияние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температуры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обжига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p>
    <w:p w14:paraId="47B0C361"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активность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смешанного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вяжущего</w:t>
      </w:r>
      <w:r w:rsidRPr="00485B79">
        <w:rPr>
          <w:rFonts w:ascii="Helvetica" w:eastAsia="Symbol" w:hAnsi="Helvetica" w:cs="Helvetica"/>
          <w:b/>
          <w:bCs/>
          <w:color w:val="222222"/>
          <w:kern w:val="0"/>
          <w:sz w:val="21"/>
          <w:szCs w:val="21"/>
          <w:lang w:eastAsia="ru-RU"/>
        </w:rPr>
        <w:tab/>
        <w:t xml:space="preserve"> 110</w:t>
      </w:r>
    </w:p>
    <w:p w14:paraId="63444CA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4.2.2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физико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химических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процессов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протекающих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при</w:t>
      </w:r>
    </w:p>
    <w:p w14:paraId="4E3DC2DD"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совместной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термообработке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 . .</w:t>
      </w:r>
      <w:r w:rsidRPr="00485B79">
        <w:rPr>
          <w:rFonts w:ascii="Helvetica" w:eastAsia="Symbol" w:hAnsi="Helvetica" w:cs="Helvetica"/>
          <w:b/>
          <w:bCs/>
          <w:color w:val="222222"/>
          <w:kern w:val="0"/>
          <w:sz w:val="21"/>
          <w:szCs w:val="21"/>
          <w:lang w:eastAsia="ru-RU"/>
        </w:rPr>
        <w:tab/>
        <w:t>112</w:t>
      </w:r>
    </w:p>
    <w:p w14:paraId="32697F76"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4.2.3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Активность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полиминеральных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известняка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Атемар</w:t>
      </w:r>
      <w:r w:rsidRPr="00485B79">
        <w:rPr>
          <w:rFonts w:ascii="Helvetica" w:eastAsia="Symbol" w:hAnsi="Helvetica" w:cs="Helvetica"/>
          <w:b/>
          <w:bCs/>
          <w:color w:val="222222"/>
          <w:kern w:val="0"/>
          <w:sz w:val="21"/>
          <w:szCs w:val="21"/>
          <w:lang w:eastAsia="ru-RU"/>
        </w:rPr>
        <w:t>-</w:t>
      </w:r>
    </w:p>
    <w:p w14:paraId="144BB04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ского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месторождения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Республики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Мордовия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после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термической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обра</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ботки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115</w:t>
      </w:r>
    </w:p>
    <w:p w14:paraId="36B6688A"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физико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химической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реотехнологической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эффек</w:t>
      </w:r>
      <w:r w:rsidRPr="00485B79">
        <w:rPr>
          <w:rFonts w:ascii="Helvetica" w:eastAsia="Symbol" w:hAnsi="Helvetica" w:cs="Helvetica" w:hint="eastAsia"/>
          <w:b/>
          <w:bCs/>
          <w:color w:val="222222"/>
          <w:kern w:val="0"/>
          <w:sz w:val="21"/>
          <w:szCs w:val="21"/>
          <w:lang w:eastAsia="ru-RU"/>
        </w:rPr>
        <w:t>¬</w:t>
      </w:r>
    </w:p>
    <w:p w14:paraId="0ED53A5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тивности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систем</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116</w:t>
      </w:r>
    </w:p>
    <w:p w14:paraId="252B1A82"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4.3.1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Отбор</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пластифицирующих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для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разработки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самоуплотня</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ющихся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lastRenderedPageBreak/>
        <w:tab/>
        <w:t xml:space="preserve"> 116</w:t>
      </w:r>
    </w:p>
    <w:p w14:paraId="01A4A1FB"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4.3.2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кинетики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ранних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стадий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твердения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си</w:t>
      </w:r>
      <w:r w:rsidRPr="00485B79">
        <w:rPr>
          <w:rFonts w:ascii="Helvetica" w:eastAsia="Symbol" w:hAnsi="Helvetica" w:cs="Helvetica" w:hint="eastAsia"/>
          <w:b/>
          <w:bCs/>
          <w:color w:val="222222"/>
          <w:kern w:val="0"/>
          <w:sz w:val="21"/>
          <w:szCs w:val="21"/>
          <w:lang w:eastAsia="ru-RU"/>
        </w:rPr>
        <w:t>¬</w:t>
      </w:r>
    </w:p>
    <w:p w14:paraId="23E6C8DE"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стем</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118</w:t>
      </w:r>
    </w:p>
    <w:p w14:paraId="67B4A65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4.3.3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Влияние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водотвердого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отношения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дозировок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суперпластифика</w:t>
      </w:r>
      <w:r w:rsidRPr="00485B79">
        <w:rPr>
          <w:rFonts w:ascii="Helvetica" w:eastAsia="Symbol" w:hAnsi="Helvetica" w:cs="Helvetica" w:hint="eastAsia"/>
          <w:b/>
          <w:bCs/>
          <w:color w:val="222222"/>
          <w:kern w:val="0"/>
          <w:sz w:val="21"/>
          <w:szCs w:val="21"/>
          <w:lang w:eastAsia="ru-RU"/>
        </w:rPr>
        <w:t>¬</w:t>
      </w:r>
    </w:p>
    <w:p w14:paraId="185E5E11"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тора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подвижность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теста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121</w:t>
      </w:r>
    </w:p>
    <w:p w14:paraId="774B771B"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4.3.4</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Влияние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дозировок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p>
    <w:p w14:paraId="25254B35"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подвижность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теста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физико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механи</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ческие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камня</w:t>
      </w:r>
      <w:r w:rsidRPr="00485B79">
        <w:rPr>
          <w:rFonts w:ascii="Helvetica" w:eastAsia="Symbol" w:hAnsi="Helvetica" w:cs="Helvetica"/>
          <w:b/>
          <w:bCs/>
          <w:color w:val="222222"/>
          <w:kern w:val="0"/>
          <w:sz w:val="21"/>
          <w:szCs w:val="21"/>
          <w:lang w:eastAsia="ru-RU"/>
        </w:rPr>
        <w:tab/>
        <w:t xml:space="preserve"> 126</w:t>
      </w:r>
    </w:p>
    <w:p w14:paraId="22C30899"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4.3.5</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Фазовый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состав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камня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p>
    <w:p w14:paraId="2F2D8EFA"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133</w:t>
      </w:r>
    </w:p>
    <w:p w14:paraId="01D2EBE9"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4.4</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сульфатостойкости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модифици</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141</w:t>
      </w:r>
    </w:p>
    <w:p w14:paraId="13B0EA0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4.5</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Определение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оптимального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содержания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w:t>
      </w:r>
      <w:r w:rsidRPr="00485B79">
        <w:rPr>
          <w:rFonts w:ascii="Helvetica" w:eastAsia="Symbol" w:hAnsi="Helvetica" w:cs="Helvetica" w:hint="eastAsia"/>
          <w:b/>
          <w:bCs/>
          <w:color w:val="222222"/>
          <w:kern w:val="0"/>
          <w:sz w:val="21"/>
          <w:szCs w:val="21"/>
          <w:lang w:eastAsia="ru-RU"/>
        </w:rPr>
        <w:t>¬</w:t>
      </w:r>
    </w:p>
    <w:p w14:paraId="050E60EB"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термоактивированных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составе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смешанного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вяжущего</w:t>
      </w:r>
      <w:r w:rsidRPr="00485B79">
        <w:rPr>
          <w:rFonts w:ascii="Helvetica" w:eastAsia="Symbol" w:hAnsi="Helvetica" w:cs="Helvetica"/>
          <w:b/>
          <w:bCs/>
          <w:color w:val="222222"/>
          <w:kern w:val="0"/>
          <w:sz w:val="21"/>
          <w:szCs w:val="21"/>
          <w:lang w:eastAsia="ru-RU"/>
        </w:rPr>
        <w:tab/>
        <w:t xml:space="preserve"> 153</w:t>
      </w:r>
    </w:p>
    <w:p w14:paraId="13A8CA1A"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4.6</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Выводы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главе</w:t>
      </w:r>
      <w:r w:rsidRPr="00485B79">
        <w:rPr>
          <w:rFonts w:ascii="Helvetica" w:eastAsia="Symbol" w:hAnsi="Helvetica" w:cs="Helvetica"/>
          <w:b/>
          <w:bCs/>
          <w:color w:val="222222"/>
          <w:kern w:val="0"/>
          <w:sz w:val="21"/>
          <w:szCs w:val="21"/>
          <w:lang w:eastAsia="ru-RU"/>
        </w:rPr>
        <w:t xml:space="preserve"> 4</w:t>
      </w:r>
      <w:r w:rsidRPr="00485B79">
        <w:rPr>
          <w:rFonts w:ascii="Helvetica" w:eastAsia="Symbol" w:hAnsi="Helvetica" w:cs="Helvetica"/>
          <w:b/>
          <w:bCs/>
          <w:color w:val="222222"/>
          <w:kern w:val="0"/>
          <w:sz w:val="21"/>
          <w:szCs w:val="21"/>
          <w:lang w:eastAsia="ru-RU"/>
        </w:rPr>
        <w:tab/>
        <w:t xml:space="preserve"> 154</w:t>
      </w:r>
    </w:p>
    <w:p w14:paraId="4D5DF9C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ГЛАВА</w:t>
      </w:r>
      <w:r w:rsidRPr="00485B79">
        <w:rPr>
          <w:rFonts w:ascii="Helvetica" w:eastAsia="Symbol" w:hAnsi="Helvetica" w:cs="Helvetica"/>
          <w:b/>
          <w:bCs/>
          <w:color w:val="222222"/>
          <w:kern w:val="0"/>
          <w:sz w:val="21"/>
          <w:szCs w:val="21"/>
          <w:lang w:eastAsia="ru-RU"/>
        </w:rPr>
        <w:t xml:space="preserve"> 5. </w:t>
      </w:r>
      <w:r w:rsidRPr="00485B79">
        <w:rPr>
          <w:rFonts w:ascii="Helvetica" w:eastAsia="Symbol" w:hAnsi="Helvetica" w:cs="Helvetica" w:hint="eastAsia"/>
          <w:b/>
          <w:bCs/>
          <w:color w:val="222222"/>
          <w:kern w:val="0"/>
          <w:sz w:val="21"/>
          <w:szCs w:val="21"/>
          <w:lang w:eastAsia="ru-RU"/>
        </w:rPr>
        <w:t>ФИЗИКО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ТЕХНИЧЕСКИЕ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СВОЙСТВА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САМОУПЛОТ</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НЯЮЩИХСЯ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ДИФИЦИРОВАННЫХ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ab/>
        <w:t xml:space="preserve"> 157</w:t>
      </w:r>
    </w:p>
    <w:p w14:paraId="2944E359"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5.1</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Самоуплотняющиеся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мелкозернистые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бетонные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модифици</w:t>
      </w:r>
      <w:r w:rsidRPr="00485B79">
        <w:rPr>
          <w:rFonts w:ascii="Helvetica" w:eastAsia="Symbol" w:hAnsi="Helvetica" w:cs="Helvetica" w:hint="eastAsia"/>
          <w:b/>
          <w:bCs/>
          <w:color w:val="222222"/>
          <w:kern w:val="0"/>
          <w:sz w:val="21"/>
          <w:szCs w:val="21"/>
          <w:lang w:eastAsia="ru-RU"/>
        </w:rPr>
        <w:t>¬</w:t>
      </w:r>
    </w:p>
    <w:p w14:paraId="52D297C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lastRenderedPageBreak/>
        <w:t>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ТГН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ТС</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ГН</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ИА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ab/>
        <w:t xml:space="preserve"> 157</w:t>
      </w:r>
    </w:p>
    <w:p w14:paraId="7416CF2A"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5.2</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Исследование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характеристик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трещиностойкости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вязкости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разру</w:t>
      </w:r>
      <w:r w:rsidRPr="00485B79">
        <w:rPr>
          <w:rFonts w:ascii="Helvetica" w:eastAsia="Symbol" w:hAnsi="Helvetica" w:cs="Helvetica" w:hint="eastAsia"/>
          <w:b/>
          <w:bCs/>
          <w:color w:val="222222"/>
          <w:kern w:val="0"/>
          <w:sz w:val="21"/>
          <w:szCs w:val="21"/>
          <w:lang w:eastAsia="ru-RU"/>
        </w:rPr>
        <w:t>¬</w:t>
      </w:r>
    </w:p>
    <w:p w14:paraId="2A167ED6"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шения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модифицированных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ТГН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ТС</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ГН</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ИА</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b/>
          <w:bCs/>
          <w:color w:val="222222"/>
          <w:kern w:val="0"/>
          <w:sz w:val="21"/>
          <w:szCs w:val="21"/>
          <w:lang w:eastAsia="ru-RU"/>
        </w:rPr>
        <w:tab/>
        <w:t xml:space="preserve"> 170</w:t>
      </w:r>
    </w:p>
    <w:p w14:paraId="3C0CA5E5"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5.3</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Водонепроницаемость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модифицирован</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добавками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ТГН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ТС</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ГН</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ИА</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b/>
          <w:bCs/>
          <w:color w:val="222222"/>
          <w:kern w:val="0"/>
          <w:sz w:val="21"/>
          <w:szCs w:val="21"/>
          <w:lang w:eastAsia="ru-RU"/>
        </w:rPr>
        <w:tab/>
        <w:t xml:space="preserve"> 179</w:t>
      </w:r>
    </w:p>
    <w:p w14:paraId="4C4506FA"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5.4</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Технологическая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схема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производства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w:t>
      </w:r>
      <w:r w:rsidRPr="00485B79">
        <w:rPr>
          <w:rFonts w:ascii="Helvetica" w:eastAsia="Symbol" w:hAnsi="Helvetica" w:cs="Helvetica" w:hint="eastAsia"/>
          <w:b/>
          <w:bCs/>
          <w:color w:val="222222"/>
          <w:kern w:val="0"/>
          <w:sz w:val="21"/>
          <w:szCs w:val="21"/>
          <w:lang w:eastAsia="ru-RU"/>
        </w:rPr>
        <w:t>¬</w:t>
      </w:r>
    </w:p>
    <w:p w14:paraId="0F2974E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нове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глинистых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карбонатных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пород</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самоуплотняющихся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мелкозер</w:t>
      </w:r>
      <w:r w:rsidRPr="00485B79">
        <w:rPr>
          <w:rFonts w:ascii="Helvetica" w:eastAsia="Symbol" w:hAnsi="Helvetica" w:cs="Helvetica" w:hint="eastAsi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смесей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основе</w:t>
      </w:r>
      <w:r w:rsidRPr="00485B79">
        <w:rPr>
          <w:rFonts w:ascii="Helvetica" w:eastAsia="Symbol" w:hAnsi="Helvetica" w:cs="Helvetica"/>
          <w:b/>
          <w:bCs/>
          <w:color w:val="222222"/>
          <w:kern w:val="0"/>
          <w:sz w:val="21"/>
          <w:szCs w:val="21"/>
          <w:lang w:eastAsia="ru-RU"/>
        </w:rPr>
        <w:tab/>
        <w:t xml:space="preserve"> 181</w:t>
      </w:r>
    </w:p>
    <w:p w14:paraId="44773BE1"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5.5</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Технико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экономическая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эффективность</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внедрения</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минеральных</w:t>
      </w:r>
    </w:p>
    <w:p w14:paraId="2D40FEC8"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добавок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ТГН</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ТС</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ГН</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ИА</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b/>
          <w:bCs/>
          <w:color w:val="222222"/>
          <w:kern w:val="0"/>
          <w:sz w:val="21"/>
          <w:szCs w:val="21"/>
          <w:lang w:eastAsia="ru-RU"/>
        </w:rPr>
        <w:tab/>
        <w:t xml:space="preserve"> 183</w:t>
      </w:r>
    </w:p>
    <w:p w14:paraId="317B028B"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b/>
          <w:bCs/>
          <w:color w:val="222222"/>
          <w:kern w:val="0"/>
          <w:sz w:val="21"/>
          <w:szCs w:val="21"/>
          <w:lang w:eastAsia="ru-RU"/>
        </w:rPr>
        <w:t>5.6</w:t>
      </w:r>
      <w:r w:rsidRPr="00485B79">
        <w:rPr>
          <w:rFonts w:ascii="Helvetica" w:eastAsia="Symbol" w:hAnsi="Helvetica" w:cs="Helvetica"/>
          <w:b/>
          <w:bCs/>
          <w:color w:val="222222"/>
          <w:kern w:val="0"/>
          <w:sz w:val="21"/>
          <w:szCs w:val="21"/>
          <w:lang w:eastAsia="ru-RU"/>
        </w:rPr>
        <w:tab/>
      </w:r>
      <w:r w:rsidRPr="00485B79">
        <w:rPr>
          <w:rFonts w:ascii="Helvetica" w:eastAsia="Symbol" w:hAnsi="Helvetica" w:cs="Helvetica" w:hint="eastAsia"/>
          <w:b/>
          <w:bCs/>
          <w:color w:val="222222"/>
          <w:kern w:val="0"/>
          <w:sz w:val="21"/>
          <w:szCs w:val="21"/>
          <w:lang w:eastAsia="ru-RU"/>
        </w:rPr>
        <w:t>Выводы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главе</w:t>
      </w:r>
      <w:r w:rsidRPr="00485B79">
        <w:rPr>
          <w:rFonts w:ascii="Helvetica" w:eastAsia="Symbol" w:hAnsi="Helvetica" w:cs="Helvetica"/>
          <w:b/>
          <w:bCs/>
          <w:color w:val="222222"/>
          <w:kern w:val="0"/>
          <w:sz w:val="21"/>
          <w:szCs w:val="21"/>
          <w:lang w:eastAsia="ru-RU"/>
        </w:rPr>
        <w:t xml:space="preserve"> 5</w:t>
      </w:r>
      <w:r w:rsidRPr="00485B79">
        <w:rPr>
          <w:rFonts w:ascii="Helvetica" w:eastAsia="Symbol" w:hAnsi="Helvetica" w:cs="Helvetica"/>
          <w:b/>
          <w:bCs/>
          <w:color w:val="222222"/>
          <w:kern w:val="0"/>
          <w:sz w:val="21"/>
          <w:szCs w:val="21"/>
          <w:lang w:eastAsia="ru-RU"/>
        </w:rPr>
        <w:tab/>
        <w:t xml:space="preserve"> 186</w:t>
      </w:r>
    </w:p>
    <w:p w14:paraId="571D57B3"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ЗАКЛЮЧЕНИЕ</w:t>
      </w:r>
      <w:r w:rsidRPr="00485B79">
        <w:rPr>
          <w:rFonts w:ascii="Helvetica" w:eastAsia="Symbol" w:hAnsi="Helvetica" w:cs="Helvetica"/>
          <w:b/>
          <w:bCs/>
          <w:color w:val="222222"/>
          <w:kern w:val="0"/>
          <w:sz w:val="21"/>
          <w:szCs w:val="21"/>
          <w:lang w:eastAsia="ru-RU"/>
        </w:rPr>
        <w:tab/>
        <w:t xml:space="preserve"> 188</w:t>
      </w:r>
    </w:p>
    <w:p w14:paraId="1BBA59A0"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СПИСОК</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ЛИТЕРАТУРЫ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191</w:t>
      </w:r>
    </w:p>
    <w:p w14:paraId="570D22AB"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ПРИЛОЖЕНИЕ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Акты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опытно</w:t>
      </w:r>
      <w:r w:rsidRPr="00485B79">
        <w:rPr>
          <w:rFonts w:ascii="Helvetica" w:eastAsia="Symbol" w:hAnsi="Helvetica" w:cs="Helvetica"/>
          <w:b/>
          <w:bCs/>
          <w:color w:val="222222"/>
          <w:kern w:val="0"/>
          <w:sz w:val="21"/>
          <w:szCs w:val="21"/>
          <w:lang w:eastAsia="ru-RU"/>
        </w:rPr>
        <w:t>-</w:t>
      </w:r>
      <w:r w:rsidRPr="00485B79">
        <w:rPr>
          <w:rFonts w:ascii="Helvetica" w:eastAsia="Symbol" w:hAnsi="Helvetica" w:cs="Helvetica" w:hint="eastAsia"/>
          <w:b/>
          <w:bCs/>
          <w:color w:val="222222"/>
          <w:kern w:val="0"/>
          <w:sz w:val="21"/>
          <w:szCs w:val="21"/>
          <w:lang w:eastAsia="ru-RU"/>
        </w:rPr>
        <w:t>производственного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апробирования</w:t>
      </w:r>
      <w:r w:rsidRPr="00485B79">
        <w:rPr>
          <w:rFonts w:ascii="Helvetica" w:eastAsia="Symbol" w:hAnsi="Helvetica" w:cs="Helvetica"/>
          <w:b/>
          <w:bCs/>
          <w:color w:val="222222"/>
          <w:kern w:val="0"/>
          <w:sz w:val="21"/>
          <w:szCs w:val="21"/>
          <w:lang w:eastAsia="ru-RU"/>
        </w:rPr>
        <w:t xml:space="preserve"> . .</w:t>
      </w:r>
      <w:r w:rsidRPr="00485B79">
        <w:rPr>
          <w:rFonts w:ascii="Helvetica" w:eastAsia="Symbol" w:hAnsi="Helvetica" w:cs="Helvetica"/>
          <w:b/>
          <w:bCs/>
          <w:color w:val="222222"/>
          <w:kern w:val="0"/>
          <w:sz w:val="21"/>
          <w:szCs w:val="21"/>
          <w:lang w:eastAsia="ru-RU"/>
        </w:rPr>
        <w:tab/>
        <w:t>219</w:t>
      </w:r>
    </w:p>
    <w:p w14:paraId="2DF7E844"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ПРИЛОЖЕНИЕ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Справка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о</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внедрении</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результатов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диссертационной</w:t>
      </w:r>
    </w:p>
    <w:p w14:paraId="1A9652FF"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работы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учебный</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процессе</w:t>
      </w:r>
      <w:r w:rsidRPr="00485B79">
        <w:rPr>
          <w:rFonts w:ascii="Helvetica" w:eastAsia="Symbol" w:hAnsi="Helvetica" w:cs="Helvetica"/>
          <w:b/>
          <w:bCs/>
          <w:color w:val="222222"/>
          <w:kern w:val="0"/>
          <w:sz w:val="21"/>
          <w:szCs w:val="21"/>
          <w:lang w:eastAsia="ru-RU"/>
        </w:rPr>
        <w:tab/>
        <w:t xml:space="preserve"> 221</w:t>
      </w:r>
    </w:p>
    <w:p w14:paraId="13FAAF65"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ПРИЛОЖЕНИЕ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Полные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равновесные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диаграммы</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деформирования</w:t>
      </w:r>
    </w:p>
    <w:p w14:paraId="1327765C"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мелкозернистых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цементных</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бетонов</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b/>
          <w:bCs/>
          <w:color w:val="222222"/>
          <w:kern w:val="0"/>
          <w:sz w:val="21"/>
          <w:szCs w:val="21"/>
          <w:lang w:eastAsia="ru-RU"/>
        </w:rPr>
        <w:tab/>
        <w:t xml:space="preserve"> 223</w:t>
      </w:r>
    </w:p>
    <w:p w14:paraId="6BF45187" w14:textId="77777777" w:rsidR="00485B79" w:rsidRPr="00485B79" w:rsidRDefault="00485B79" w:rsidP="00485B79">
      <w:pPr>
        <w:rPr>
          <w:rFonts w:ascii="Helvetica" w:eastAsia="Symbol" w:hAnsi="Helvetica" w:cs="Helvetica"/>
          <w:b/>
          <w:bCs/>
          <w:color w:val="222222"/>
          <w:kern w:val="0"/>
          <w:sz w:val="21"/>
          <w:szCs w:val="21"/>
          <w:lang w:eastAsia="ru-RU"/>
        </w:rPr>
      </w:pPr>
      <w:r w:rsidRPr="00485B79">
        <w:rPr>
          <w:rFonts w:ascii="Helvetica" w:eastAsia="Symbol" w:hAnsi="Helvetica" w:cs="Helvetica" w:hint="eastAsia"/>
          <w:b/>
          <w:bCs/>
          <w:color w:val="222222"/>
          <w:kern w:val="0"/>
          <w:sz w:val="21"/>
          <w:szCs w:val="21"/>
          <w:lang w:eastAsia="ru-RU"/>
        </w:rPr>
        <w:t>ПРИЛОЖЕНИЕ</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Г</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Патент</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РФ</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на</w:t>
      </w:r>
      <w:r w:rsidRPr="00485B79">
        <w:rPr>
          <w:rFonts w:ascii="Helvetica" w:eastAsia="Symbol" w:hAnsi="Helvetica" w:cs="Helvetica"/>
          <w:b/>
          <w:bCs/>
          <w:color w:val="222222"/>
          <w:kern w:val="0"/>
          <w:sz w:val="21"/>
          <w:szCs w:val="21"/>
          <w:lang w:eastAsia="ru-RU"/>
        </w:rPr>
        <w:t xml:space="preserve"> </w:t>
      </w:r>
      <w:r w:rsidRPr="00485B79">
        <w:rPr>
          <w:rFonts w:ascii="Helvetica" w:eastAsia="Symbol" w:hAnsi="Helvetica" w:cs="Helvetica" w:hint="eastAsia"/>
          <w:b/>
          <w:bCs/>
          <w:color w:val="222222"/>
          <w:kern w:val="0"/>
          <w:sz w:val="21"/>
          <w:szCs w:val="21"/>
          <w:lang w:eastAsia="ru-RU"/>
        </w:rPr>
        <w:t>изобретение</w:t>
      </w:r>
      <w:r w:rsidRPr="00485B79">
        <w:rPr>
          <w:rFonts w:ascii="Helvetica" w:eastAsia="Symbol" w:hAnsi="Helvetica" w:cs="Helvetica"/>
          <w:b/>
          <w:bCs/>
          <w:color w:val="222222"/>
          <w:kern w:val="0"/>
          <w:sz w:val="21"/>
          <w:szCs w:val="21"/>
          <w:lang w:eastAsia="ru-RU"/>
        </w:rPr>
        <w:tab/>
        <w:t xml:space="preserve"> 228</w:t>
      </w:r>
    </w:p>
    <w:p w14:paraId="0A18AB61" w14:textId="16E8AB65" w:rsidR="006E5FAD" w:rsidRDefault="006E5FAD" w:rsidP="00485B79"/>
    <w:p w14:paraId="77040533" w14:textId="1906A8E9" w:rsidR="00485B79" w:rsidRDefault="00485B79" w:rsidP="00485B79"/>
    <w:p w14:paraId="2F8AACA4" w14:textId="760DD9AE" w:rsidR="00485B79" w:rsidRDefault="00485B79" w:rsidP="00485B79"/>
    <w:p w14:paraId="0ED6CA66" w14:textId="77777777" w:rsidR="00485B79" w:rsidRPr="00485B79" w:rsidRDefault="00485B79" w:rsidP="00485B79">
      <w:pPr>
        <w:keepNext/>
        <w:keepLines/>
        <w:tabs>
          <w:tab w:val="clear" w:pos="709"/>
        </w:tabs>
        <w:suppressAutoHyphens w:val="0"/>
        <w:spacing w:after="167" w:line="260" w:lineRule="exact"/>
        <w:ind w:left="100" w:firstLine="0"/>
        <w:jc w:val="center"/>
        <w:outlineLvl w:val="7"/>
        <w:rPr>
          <w:rFonts w:ascii="Times New Roman" w:eastAsia="Times New Roman" w:hAnsi="Times New Roman" w:cs="Times New Roman"/>
          <w:kern w:val="0"/>
          <w:sz w:val="26"/>
          <w:szCs w:val="26"/>
          <w:lang w:eastAsia="ru-RU"/>
        </w:rPr>
      </w:pPr>
      <w:bookmarkStart w:id="0" w:name="bookmark59"/>
      <w:r w:rsidRPr="00485B79">
        <w:rPr>
          <w:rFonts w:ascii="Times New Roman" w:eastAsia="Times New Roman" w:hAnsi="Times New Roman" w:cs="Times New Roman"/>
          <w:color w:val="000000"/>
          <w:kern w:val="0"/>
          <w:sz w:val="26"/>
          <w:szCs w:val="26"/>
          <w:shd w:val="clear" w:color="auto" w:fill="FFFFFF"/>
          <w:lang w:eastAsia="ru-RU"/>
        </w:rPr>
        <w:t>ЗАКЛЮЧЕНИЕ</w:t>
      </w:r>
      <w:bookmarkEnd w:id="0"/>
    </w:p>
    <w:p w14:paraId="611F63A0" w14:textId="77777777" w:rsidR="00485B79" w:rsidRPr="00485B79" w:rsidRDefault="00485B79" w:rsidP="00485B79">
      <w:pPr>
        <w:keepNext/>
        <w:keepLines/>
        <w:tabs>
          <w:tab w:val="clear" w:pos="709"/>
        </w:tabs>
        <w:suppressAutoHyphens w:val="0"/>
        <w:spacing w:after="486" w:line="260" w:lineRule="exact"/>
        <w:ind w:left="100" w:firstLine="0"/>
        <w:jc w:val="center"/>
        <w:outlineLvl w:val="7"/>
        <w:rPr>
          <w:rFonts w:ascii="Times New Roman" w:eastAsia="Times New Roman" w:hAnsi="Times New Roman" w:cs="Times New Roman"/>
          <w:kern w:val="0"/>
          <w:sz w:val="26"/>
          <w:szCs w:val="26"/>
          <w:lang w:eastAsia="ru-RU"/>
        </w:rPr>
      </w:pPr>
      <w:bookmarkStart w:id="1" w:name="bookmark60"/>
      <w:r w:rsidRPr="00485B79">
        <w:rPr>
          <w:rFonts w:ascii="Times New Roman" w:eastAsia="Times New Roman" w:hAnsi="Times New Roman" w:cs="Times New Roman"/>
          <w:color w:val="000000"/>
          <w:kern w:val="0"/>
          <w:sz w:val="26"/>
          <w:szCs w:val="26"/>
          <w:shd w:val="clear" w:color="auto" w:fill="FFFFFF"/>
          <w:lang w:eastAsia="ru-RU"/>
        </w:rPr>
        <w:t>Итоги выполненного исследования</w:t>
      </w:r>
      <w:bookmarkEnd w:id="1"/>
    </w:p>
    <w:p w14:paraId="0C3DD04A" w14:textId="77777777" w:rsidR="00485B79" w:rsidRPr="00485B79" w:rsidRDefault="00485B79" w:rsidP="00485B79">
      <w:pPr>
        <w:numPr>
          <w:ilvl w:val="0"/>
          <w:numId w:val="16"/>
        </w:numPr>
        <w:tabs>
          <w:tab w:val="clear" w:pos="0"/>
          <w:tab w:val="clear" w:pos="709"/>
          <w:tab w:val="left" w:pos="920"/>
        </w:tabs>
        <w:suppressAutoHyphens w:val="0"/>
        <w:spacing w:after="0" w:line="480" w:lineRule="exact"/>
        <w:ind w:left="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Разработано научно обоснованное технологическое решение, обеспечи</w:t>
      </w:r>
      <w:r w:rsidRPr="00485B79">
        <w:rPr>
          <w:rFonts w:ascii="Times New Roman" w:eastAsia="Times New Roman" w:hAnsi="Times New Roman" w:cs="Times New Roman"/>
          <w:color w:val="000000"/>
          <w:kern w:val="0"/>
          <w:sz w:val="26"/>
          <w:szCs w:val="26"/>
          <w:shd w:val="clear" w:color="auto" w:fill="FFFFFF"/>
          <w:lang w:eastAsia="ru-RU"/>
        </w:rPr>
        <w:softHyphen/>
        <w:t>вающее получение самоуплотняющихся бетонных смесей, модифицированных минеральными добавками на основе термоактивированных полиминеральных глин, а также комплексов глинистых и карбонатных пород, позволяющее полу</w:t>
      </w:r>
      <w:r w:rsidRPr="00485B79">
        <w:rPr>
          <w:rFonts w:ascii="Times New Roman" w:eastAsia="Times New Roman" w:hAnsi="Times New Roman" w:cs="Times New Roman"/>
          <w:color w:val="000000"/>
          <w:kern w:val="0"/>
          <w:sz w:val="26"/>
          <w:szCs w:val="26"/>
          <w:shd w:val="clear" w:color="auto" w:fill="FFFFFF"/>
          <w:lang w:eastAsia="ru-RU"/>
        </w:rPr>
        <w:softHyphen/>
        <w:t>чать мелкозернистые цементные бетоны класса по прочности не ниже В50 при использовании мелких природных песков.</w:t>
      </w:r>
    </w:p>
    <w:p w14:paraId="3A6C4E39" w14:textId="77777777" w:rsidR="00485B79" w:rsidRPr="00485B79" w:rsidRDefault="00485B79" w:rsidP="00485B79">
      <w:pPr>
        <w:numPr>
          <w:ilvl w:val="0"/>
          <w:numId w:val="16"/>
        </w:numPr>
        <w:tabs>
          <w:tab w:val="clear" w:pos="0"/>
          <w:tab w:val="clear" w:pos="709"/>
          <w:tab w:val="left" w:pos="920"/>
        </w:tabs>
        <w:suppressAutoHyphens w:val="0"/>
        <w:spacing w:after="0" w:line="480" w:lineRule="exact"/>
        <w:ind w:left="0" w:right="18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Проведён анализ минерально-сырьевой базы Республики Мордовия. Установлено, что глинистые породы Республики Мордовия являются полими</w:t>
      </w:r>
      <w:r w:rsidRPr="00485B79">
        <w:rPr>
          <w:rFonts w:ascii="Times New Roman" w:eastAsia="Times New Roman" w:hAnsi="Times New Roman" w:cs="Times New Roman"/>
          <w:color w:val="000000"/>
          <w:kern w:val="0"/>
          <w:sz w:val="26"/>
          <w:szCs w:val="26"/>
          <w:shd w:val="clear" w:color="auto" w:fill="FFFFFF"/>
          <w:lang w:eastAsia="ru-RU"/>
        </w:rPr>
        <w:softHyphen/>
        <w:t>неральными - фазовый состав представлен преимущественно минералами ил- литовой (гидрослюды) и каолинитовой групп, модификациями кварца, поле</w:t>
      </w:r>
      <w:r w:rsidRPr="00485B79">
        <w:rPr>
          <w:rFonts w:ascii="Times New Roman" w:eastAsia="Times New Roman" w:hAnsi="Times New Roman" w:cs="Times New Roman"/>
          <w:color w:val="000000"/>
          <w:kern w:val="0"/>
          <w:sz w:val="26"/>
          <w:szCs w:val="26"/>
          <w:shd w:val="clear" w:color="auto" w:fill="FFFFFF"/>
          <w:lang w:eastAsia="ru-RU"/>
        </w:rPr>
        <w:softHyphen/>
        <w:t>выми шпатами. Минералогический состав карбонатной породы Атемарского месторождения представлен преимущественно кальцитом с незначительными включениями кварца. Карбонатная порода Ельниковского месторождения явля</w:t>
      </w:r>
      <w:r w:rsidRPr="00485B79">
        <w:rPr>
          <w:rFonts w:ascii="Times New Roman" w:eastAsia="Times New Roman" w:hAnsi="Times New Roman" w:cs="Times New Roman"/>
          <w:color w:val="000000"/>
          <w:kern w:val="0"/>
          <w:sz w:val="26"/>
          <w:szCs w:val="26"/>
          <w:shd w:val="clear" w:color="auto" w:fill="FFFFFF"/>
          <w:lang w:eastAsia="ru-RU"/>
        </w:rPr>
        <w:softHyphen/>
        <w:t>ется доломитом известковым, состоящим из минералов доломита и кальцита практически в равной пропорции.</w:t>
      </w:r>
    </w:p>
    <w:p w14:paraId="6801A20B" w14:textId="77777777" w:rsidR="00485B79" w:rsidRPr="00485B79" w:rsidRDefault="00485B79" w:rsidP="00485B79">
      <w:pPr>
        <w:numPr>
          <w:ilvl w:val="0"/>
          <w:numId w:val="16"/>
        </w:numPr>
        <w:tabs>
          <w:tab w:val="clear" w:pos="0"/>
          <w:tab w:val="clear" w:pos="709"/>
          <w:tab w:val="left" w:pos="920"/>
        </w:tabs>
        <w:suppressAutoHyphens w:val="0"/>
        <w:spacing w:after="0" w:line="480" w:lineRule="exact"/>
        <w:ind w:left="0" w:right="18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Исследовано влияние минералогического состава, режимов помола и термоактивации отобранных пород на особенности гидратации, структурообра</w:t>
      </w:r>
      <w:r w:rsidRPr="00485B79">
        <w:rPr>
          <w:rFonts w:ascii="Times New Roman" w:eastAsia="Times New Roman" w:hAnsi="Times New Roman" w:cs="Times New Roman"/>
          <w:color w:val="000000"/>
          <w:kern w:val="0"/>
          <w:sz w:val="26"/>
          <w:szCs w:val="26"/>
          <w:shd w:val="clear" w:color="auto" w:fill="FFFFFF"/>
          <w:lang w:eastAsia="ru-RU"/>
        </w:rPr>
        <w:softHyphen/>
        <w:t>зования и формирования свойств цементных композитов. Установлено, что ми</w:t>
      </w:r>
      <w:r w:rsidRPr="00485B79">
        <w:rPr>
          <w:rFonts w:ascii="Times New Roman" w:eastAsia="Times New Roman" w:hAnsi="Times New Roman" w:cs="Times New Roman"/>
          <w:color w:val="000000"/>
          <w:kern w:val="0"/>
          <w:sz w:val="26"/>
          <w:szCs w:val="26"/>
          <w:shd w:val="clear" w:color="auto" w:fill="FFFFFF"/>
          <w:lang w:eastAsia="ru-RU"/>
        </w:rPr>
        <w:softHyphen/>
        <w:t>неральные добавки на основе термоактивированных глинистых и карбонатных пород способствуют снижению в фазовом составе цементного камня высокоос</w:t>
      </w:r>
      <w:r w:rsidRPr="00485B79">
        <w:rPr>
          <w:rFonts w:ascii="Times New Roman" w:eastAsia="Times New Roman" w:hAnsi="Times New Roman" w:cs="Times New Roman"/>
          <w:color w:val="000000"/>
          <w:kern w:val="0"/>
          <w:sz w:val="26"/>
          <w:szCs w:val="26"/>
          <w:shd w:val="clear" w:color="auto" w:fill="FFFFFF"/>
          <w:lang w:eastAsia="ru-RU"/>
        </w:rPr>
        <w:softHyphen/>
        <w:t>новных гидросиликатов кальция и портландита (на 6^41 и 25^27 % соответ</w:t>
      </w:r>
      <w:r w:rsidRPr="00485B79">
        <w:rPr>
          <w:rFonts w:ascii="Times New Roman" w:eastAsia="Times New Roman" w:hAnsi="Times New Roman" w:cs="Times New Roman"/>
          <w:color w:val="000000"/>
          <w:kern w:val="0"/>
          <w:sz w:val="26"/>
          <w:szCs w:val="26"/>
          <w:shd w:val="clear" w:color="auto" w:fill="FFFFFF"/>
          <w:lang w:eastAsia="ru-RU"/>
        </w:rPr>
        <w:softHyphen/>
        <w:t>ственно), при этом повышая содержание низкоосновных гидросиликатов каль</w:t>
      </w:r>
      <w:r w:rsidRPr="00485B79">
        <w:rPr>
          <w:rFonts w:ascii="Times New Roman" w:eastAsia="Times New Roman" w:hAnsi="Times New Roman" w:cs="Times New Roman"/>
          <w:color w:val="000000"/>
          <w:kern w:val="0"/>
          <w:sz w:val="26"/>
          <w:szCs w:val="26"/>
          <w:shd w:val="clear" w:color="auto" w:fill="FFFFFF"/>
          <w:lang w:eastAsia="ru-RU"/>
        </w:rPr>
        <w:softHyphen/>
        <w:t>ция в 2,4^2,6 раза.</w:t>
      </w:r>
    </w:p>
    <w:p w14:paraId="21B268D3" w14:textId="77777777" w:rsidR="00485B79" w:rsidRPr="00485B79" w:rsidRDefault="00485B79" w:rsidP="00485B79">
      <w:pPr>
        <w:numPr>
          <w:ilvl w:val="0"/>
          <w:numId w:val="16"/>
        </w:numPr>
        <w:tabs>
          <w:tab w:val="clear" w:pos="0"/>
          <w:tab w:val="clear" w:pos="709"/>
          <w:tab w:val="left" w:pos="920"/>
        </w:tabs>
        <w:suppressAutoHyphens w:val="0"/>
        <w:spacing w:after="0" w:line="480" w:lineRule="exact"/>
        <w:ind w:left="0" w:right="18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Установлены механизмы влияния индивидуальных и комплексных до</w:t>
      </w:r>
      <w:r w:rsidRPr="00485B79">
        <w:rPr>
          <w:rFonts w:ascii="Times New Roman" w:eastAsia="Times New Roman" w:hAnsi="Times New Roman" w:cs="Times New Roman"/>
          <w:color w:val="000000"/>
          <w:kern w:val="0"/>
          <w:sz w:val="26"/>
          <w:szCs w:val="26"/>
          <w:shd w:val="clear" w:color="auto" w:fill="FFFFFF"/>
          <w:lang w:eastAsia="ru-RU"/>
        </w:rPr>
        <w:softHyphen/>
        <w:t>бавок на основе термоактивированных полиминеральных глин и карбонатных пород на кинетику ранних стадий твердения пластифицированных и непласти</w:t>
      </w:r>
      <w:r w:rsidRPr="00485B79">
        <w:rPr>
          <w:rFonts w:ascii="Times New Roman" w:eastAsia="Times New Roman" w:hAnsi="Times New Roman" w:cs="Times New Roman"/>
          <w:color w:val="000000"/>
          <w:kern w:val="0"/>
          <w:sz w:val="26"/>
          <w:szCs w:val="26"/>
          <w:shd w:val="clear" w:color="auto" w:fill="FFFFFF"/>
          <w:lang w:eastAsia="ru-RU"/>
        </w:rPr>
        <w:softHyphen/>
        <w:t>фицированных цементных систем, реотехнологические характеристики це</w:t>
      </w:r>
      <w:r w:rsidRPr="00485B79">
        <w:rPr>
          <w:rFonts w:ascii="Times New Roman" w:eastAsia="Times New Roman" w:hAnsi="Times New Roman" w:cs="Times New Roman"/>
          <w:color w:val="000000"/>
          <w:kern w:val="0"/>
          <w:sz w:val="26"/>
          <w:szCs w:val="26"/>
          <w:shd w:val="clear" w:color="auto" w:fill="FFFFFF"/>
          <w:lang w:eastAsia="ru-RU"/>
        </w:rPr>
        <w:softHyphen/>
        <w:t>ментного теста, фазовый состав и физико-механические свойства цементного</w:t>
      </w:r>
    </w:p>
    <w:p w14:paraId="546C1E8C" w14:textId="77777777" w:rsidR="00485B79" w:rsidRPr="00485B79" w:rsidRDefault="00485B79" w:rsidP="00485B79">
      <w:pPr>
        <w:tabs>
          <w:tab w:val="clear" w:pos="709"/>
        </w:tabs>
        <w:suppressAutoHyphens w:val="0"/>
        <w:spacing w:after="56" w:line="260" w:lineRule="exact"/>
        <w:ind w:firstLine="0"/>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камня. Выявлено, что получение активных минеральных добавок (—</w:t>
      </w:r>
      <w:r w:rsidRPr="00485B79">
        <w:rPr>
          <w:rFonts w:ascii="Times New Roman" w:eastAsia="Times New Roman" w:hAnsi="Times New Roman" w:cs="Times New Roman"/>
          <w:color w:val="000000"/>
          <w:kern w:val="0"/>
          <w:sz w:val="26"/>
          <w:szCs w:val="26"/>
          <w:shd w:val="clear" w:color="auto" w:fill="FFFFFF"/>
          <w:vertAlign w:val="subscript"/>
          <w:lang w:eastAsia="ru-RU"/>
        </w:rPr>
        <w:t>М</w:t>
      </w:r>
      <w:r w:rsidRPr="00485B79">
        <w:rPr>
          <w:rFonts w:ascii="Times New Roman" w:eastAsia="Times New Roman" w:hAnsi="Times New Roman" w:cs="Times New Roman"/>
          <w:color w:val="000000"/>
          <w:kern w:val="0"/>
          <w:sz w:val="26"/>
          <w:szCs w:val="26"/>
          <w:shd w:val="clear" w:color="auto" w:fill="FFFFFF"/>
          <w:lang w:eastAsia="ru-RU"/>
        </w:rPr>
        <w:t>д ^</w:t>
      </w:r>
    </w:p>
    <w:p w14:paraId="52DCCE07" w14:textId="77777777" w:rsidR="00485B79" w:rsidRPr="00485B79" w:rsidRDefault="00485B79" w:rsidP="00485B79">
      <w:pPr>
        <w:tabs>
          <w:tab w:val="clear" w:pos="709"/>
        </w:tabs>
        <w:suppressAutoHyphens w:val="0"/>
        <w:spacing w:after="0" w:line="480" w:lineRule="exact"/>
        <w:ind w:right="180" w:firstLine="0"/>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100 %) на основе полиминеральных глинистых пород возможно при концен</w:t>
      </w:r>
      <w:r w:rsidRPr="00485B79">
        <w:rPr>
          <w:rFonts w:ascii="Times New Roman" w:eastAsia="Times New Roman" w:hAnsi="Times New Roman" w:cs="Times New Roman"/>
          <w:color w:val="000000"/>
          <w:kern w:val="0"/>
          <w:sz w:val="26"/>
          <w:szCs w:val="26"/>
          <w:shd w:val="clear" w:color="auto" w:fill="FFFFFF"/>
          <w:lang w:eastAsia="ru-RU"/>
        </w:rPr>
        <w:softHyphen/>
        <w:t xml:space="preserve">трации </w:t>
      </w:r>
      <w:r w:rsidRPr="00485B79">
        <w:rPr>
          <w:rFonts w:ascii="Times New Roman" w:eastAsia="Times New Roman" w:hAnsi="Times New Roman" w:cs="Times New Roman"/>
          <w:color w:val="000000"/>
          <w:kern w:val="0"/>
          <w:sz w:val="26"/>
          <w:szCs w:val="26"/>
          <w:shd w:val="clear" w:color="auto" w:fill="FFFFFF"/>
          <w:lang w:eastAsia="ru-RU"/>
        </w:rPr>
        <w:lastRenderedPageBreak/>
        <w:t>каолинита в фазовом составе глин не менее 18 масс. %. Введение в со</w:t>
      </w:r>
      <w:r w:rsidRPr="00485B79">
        <w:rPr>
          <w:rFonts w:ascii="Times New Roman" w:eastAsia="Times New Roman" w:hAnsi="Times New Roman" w:cs="Times New Roman"/>
          <w:color w:val="000000"/>
          <w:kern w:val="0"/>
          <w:sz w:val="26"/>
          <w:szCs w:val="26"/>
          <w:shd w:val="clear" w:color="auto" w:fill="FFFFFF"/>
          <w:lang w:eastAsia="ru-RU"/>
        </w:rPr>
        <w:softHyphen/>
        <w:t>став цементного вяжущего минеральных добавок ТГН и ТГС способствует сни</w:t>
      </w:r>
      <w:r w:rsidRPr="00485B79">
        <w:rPr>
          <w:rFonts w:ascii="Times New Roman" w:eastAsia="Times New Roman" w:hAnsi="Times New Roman" w:cs="Times New Roman"/>
          <w:color w:val="000000"/>
          <w:kern w:val="0"/>
          <w:sz w:val="26"/>
          <w:szCs w:val="26"/>
          <w:shd w:val="clear" w:color="auto" w:fill="FFFFFF"/>
          <w:lang w:eastAsia="ru-RU"/>
        </w:rPr>
        <w:softHyphen/>
        <w:t>жению сроков схватывания на 25^30 (начало) и 15^20 (конец) минут, что объ</w:t>
      </w:r>
      <w:r w:rsidRPr="00485B79">
        <w:rPr>
          <w:rFonts w:ascii="Times New Roman" w:eastAsia="Times New Roman" w:hAnsi="Times New Roman" w:cs="Times New Roman"/>
          <w:color w:val="000000"/>
          <w:kern w:val="0"/>
          <w:sz w:val="26"/>
          <w:szCs w:val="26"/>
          <w:shd w:val="clear" w:color="auto" w:fill="FFFFFF"/>
          <w:lang w:eastAsia="ru-RU"/>
        </w:rPr>
        <w:softHyphen/>
        <w:t>ясняется наличием реакционноспособных минералов в фазовом составе иссле</w:t>
      </w:r>
      <w:r w:rsidRPr="00485B79">
        <w:rPr>
          <w:rFonts w:ascii="Times New Roman" w:eastAsia="Times New Roman" w:hAnsi="Times New Roman" w:cs="Times New Roman"/>
          <w:color w:val="000000"/>
          <w:kern w:val="0"/>
          <w:sz w:val="26"/>
          <w:szCs w:val="26"/>
          <w:shd w:val="clear" w:color="auto" w:fill="FFFFFF"/>
          <w:lang w:eastAsia="ru-RU"/>
        </w:rPr>
        <w:softHyphen/>
        <w:t>дуемых глин, способствующих интенсифицировать процессов гидратации на ранних стадиях твердения цементных систем. Введение МД, получаемых на ос</w:t>
      </w:r>
      <w:r w:rsidRPr="00485B79">
        <w:rPr>
          <w:rFonts w:ascii="Times New Roman" w:eastAsia="Times New Roman" w:hAnsi="Times New Roman" w:cs="Times New Roman"/>
          <w:color w:val="000000"/>
          <w:kern w:val="0"/>
          <w:sz w:val="26"/>
          <w:szCs w:val="26"/>
          <w:shd w:val="clear" w:color="auto" w:fill="FFFFFF"/>
          <w:lang w:eastAsia="ru-RU"/>
        </w:rPr>
        <w:softHyphen/>
        <w:t xml:space="preserve">нове карбонатных пород </w:t>
      </w:r>
      <w:r w:rsidRPr="00485B79">
        <w:rPr>
          <w:rFonts w:ascii="Times New Roman" w:eastAsia="Times New Roman" w:hAnsi="Times New Roman" w:cs="Times New Roman"/>
          <w:color w:val="000000"/>
          <w:kern w:val="0"/>
          <w:sz w:val="26"/>
          <w:szCs w:val="26"/>
          <w:shd w:val="clear" w:color="auto" w:fill="FFFFFF"/>
          <w:lang w:val="uk-UA" w:eastAsia="uk-UA"/>
        </w:rPr>
        <w:t xml:space="preserve">(ДЕ </w:t>
      </w:r>
      <w:r w:rsidRPr="00485B79">
        <w:rPr>
          <w:rFonts w:ascii="Times New Roman" w:eastAsia="Times New Roman" w:hAnsi="Times New Roman" w:cs="Times New Roman"/>
          <w:color w:val="000000"/>
          <w:kern w:val="0"/>
          <w:sz w:val="26"/>
          <w:szCs w:val="26"/>
          <w:shd w:val="clear" w:color="auto" w:fill="FFFFFF"/>
          <w:lang w:eastAsia="ru-RU"/>
        </w:rPr>
        <w:t>и ИА), в состав цементных вяжущих также позво</w:t>
      </w:r>
      <w:r w:rsidRPr="00485B79">
        <w:rPr>
          <w:rFonts w:ascii="Times New Roman" w:eastAsia="Times New Roman" w:hAnsi="Times New Roman" w:cs="Times New Roman"/>
          <w:color w:val="000000"/>
          <w:kern w:val="0"/>
          <w:sz w:val="26"/>
          <w:szCs w:val="26"/>
          <w:shd w:val="clear" w:color="auto" w:fill="FFFFFF"/>
          <w:lang w:eastAsia="ru-RU"/>
        </w:rPr>
        <w:softHyphen/>
        <w:t>ляет сократить сроки схватывания цементного теста, что обусловлено способ</w:t>
      </w:r>
      <w:r w:rsidRPr="00485B79">
        <w:rPr>
          <w:rFonts w:ascii="Times New Roman" w:eastAsia="Times New Roman" w:hAnsi="Times New Roman" w:cs="Times New Roman"/>
          <w:color w:val="000000"/>
          <w:kern w:val="0"/>
          <w:sz w:val="26"/>
          <w:szCs w:val="26"/>
          <w:shd w:val="clear" w:color="auto" w:fill="FFFFFF"/>
          <w:lang w:eastAsia="ru-RU"/>
        </w:rPr>
        <w:softHyphen/>
        <w:t>ностью кальцита являться центром кристаллизации новообразований.</w:t>
      </w:r>
    </w:p>
    <w:p w14:paraId="7BD8D554" w14:textId="77777777" w:rsidR="00485B79" w:rsidRPr="00485B79" w:rsidRDefault="00485B79" w:rsidP="00485B79">
      <w:pPr>
        <w:numPr>
          <w:ilvl w:val="0"/>
          <w:numId w:val="16"/>
        </w:numPr>
        <w:tabs>
          <w:tab w:val="clear" w:pos="0"/>
          <w:tab w:val="clear" w:pos="709"/>
          <w:tab w:val="left" w:pos="896"/>
        </w:tabs>
        <w:suppressAutoHyphens w:val="0"/>
        <w:spacing w:after="0" w:line="480" w:lineRule="exact"/>
        <w:ind w:left="0" w:right="18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Проведена оптимизация параметров обжига (температура, длитель</w:t>
      </w:r>
      <w:r w:rsidRPr="00485B79">
        <w:rPr>
          <w:rFonts w:ascii="Times New Roman" w:eastAsia="Times New Roman" w:hAnsi="Times New Roman" w:cs="Times New Roman"/>
          <w:color w:val="000000"/>
          <w:kern w:val="0"/>
          <w:sz w:val="26"/>
          <w:szCs w:val="26"/>
          <w:shd w:val="clear" w:color="auto" w:fill="FFFFFF"/>
          <w:lang w:eastAsia="ru-RU"/>
        </w:rPr>
        <w:softHyphen/>
        <w:t>ность) полиминеральных глин, состава и параметров термоактивации смесей глин и карбонатных пород по влиянию добавок на их основе на активность сме</w:t>
      </w:r>
      <w:r w:rsidRPr="00485B79">
        <w:rPr>
          <w:rFonts w:ascii="Times New Roman" w:eastAsia="Times New Roman" w:hAnsi="Times New Roman" w:cs="Times New Roman"/>
          <w:color w:val="000000"/>
          <w:kern w:val="0"/>
          <w:sz w:val="26"/>
          <w:szCs w:val="26"/>
          <w:shd w:val="clear" w:color="auto" w:fill="FFFFFF"/>
          <w:lang w:eastAsia="ru-RU"/>
        </w:rPr>
        <w:softHyphen/>
        <w:t>шанного цементного вяжущего, осуществлен отбор наиболее эффективных ми</w:t>
      </w:r>
      <w:r w:rsidRPr="00485B79">
        <w:rPr>
          <w:rFonts w:ascii="Times New Roman" w:eastAsia="Times New Roman" w:hAnsi="Times New Roman" w:cs="Times New Roman"/>
          <w:color w:val="000000"/>
          <w:kern w:val="0"/>
          <w:sz w:val="26"/>
          <w:szCs w:val="26"/>
          <w:shd w:val="clear" w:color="auto" w:fill="FFFFFF"/>
          <w:lang w:eastAsia="ru-RU"/>
        </w:rPr>
        <w:softHyphen/>
        <w:t>неральных модификаторов. Выявлен наиболее оптимальный режим получения активных минеральных добавок на основе термоактивированных полимине</w:t>
      </w:r>
      <w:r w:rsidRPr="00485B79">
        <w:rPr>
          <w:rFonts w:ascii="Times New Roman" w:eastAsia="Times New Roman" w:hAnsi="Times New Roman" w:cs="Times New Roman"/>
          <w:color w:val="000000"/>
          <w:kern w:val="0"/>
          <w:sz w:val="26"/>
          <w:szCs w:val="26"/>
          <w:shd w:val="clear" w:color="auto" w:fill="FFFFFF"/>
          <w:lang w:eastAsia="ru-RU"/>
        </w:rPr>
        <w:softHyphen/>
        <w:t xml:space="preserve">ральных глин, а также комплексов глинистых и карбонатных пород - 700 </w:t>
      </w:r>
      <w:r w:rsidRPr="00485B79">
        <w:rPr>
          <w:rFonts w:ascii="Times New Roman" w:eastAsia="Times New Roman" w:hAnsi="Times New Roman" w:cs="Times New Roman"/>
          <w:color w:val="000000"/>
          <w:kern w:val="0"/>
          <w:sz w:val="26"/>
          <w:szCs w:val="26"/>
          <w:shd w:val="clear" w:color="auto" w:fill="FFFFFF"/>
          <w:vertAlign w:val="superscript"/>
          <w:lang w:eastAsia="ru-RU"/>
        </w:rPr>
        <w:t>о</w:t>
      </w:r>
      <w:r w:rsidRPr="00485B79">
        <w:rPr>
          <w:rFonts w:ascii="Times New Roman" w:eastAsia="Times New Roman" w:hAnsi="Times New Roman" w:cs="Times New Roman"/>
          <w:color w:val="000000"/>
          <w:kern w:val="0"/>
          <w:sz w:val="26"/>
          <w:szCs w:val="26"/>
          <w:shd w:val="clear" w:color="auto" w:fill="FFFFFF"/>
          <w:lang w:eastAsia="ru-RU"/>
        </w:rPr>
        <w:t>С с экзотермической выдержкой в течение двух часов. Установлено, что для обес</w:t>
      </w:r>
      <w:r w:rsidRPr="00485B79">
        <w:rPr>
          <w:rFonts w:ascii="Times New Roman" w:eastAsia="Times New Roman" w:hAnsi="Times New Roman" w:cs="Times New Roman"/>
          <w:color w:val="000000"/>
          <w:kern w:val="0"/>
          <w:sz w:val="26"/>
          <w:szCs w:val="26"/>
          <w:shd w:val="clear" w:color="auto" w:fill="FFFFFF"/>
          <w:lang w:eastAsia="ru-RU"/>
        </w:rPr>
        <w:softHyphen/>
        <w:t>печения прочностных показателей модифицированного камня не ниже бездо- бавочного состава дозировка разработанных активных минеральных добавок ТГН и ТС(ГН+ИА) не должна превышать, соответственно, 18 и 11 % от массы вяжущего.</w:t>
      </w:r>
    </w:p>
    <w:p w14:paraId="487D0235" w14:textId="77777777" w:rsidR="00485B79" w:rsidRPr="00485B79" w:rsidRDefault="00485B79" w:rsidP="00485B79">
      <w:pPr>
        <w:numPr>
          <w:ilvl w:val="0"/>
          <w:numId w:val="16"/>
        </w:numPr>
        <w:tabs>
          <w:tab w:val="clear" w:pos="0"/>
          <w:tab w:val="clear" w:pos="709"/>
          <w:tab w:val="left" w:pos="896"/>
        </w:tabs>
        <w:suppressAutoHyphens w:val="0"/>
        <w:spacing w:after="0" w:line="480" w:lineRule="exact"/>
        <w:ind w:left="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Установлено, что смешанное цементное вяжущее с добавками ТГН и ТС(ГН+ИА), согласно классификации ГОСТ Р 56687-2015, является умеренно сульфатостойким.</w:t>
      </w:r>
    </w:p>
    <w:p w14:paraId="7ECA8D7B" w14:textId="77777777" w:rsidR="00485B79" w:rsidRPr="00485B79" w:rsidRDefault="00485B79" w:rsidP="00485B79">
      <w:pPr>
        <w:numPr>
          <w:ilvl w:val="0"/>
          <w:numId w:val="16"/>
        </w:numPr>
        <w:tabs>
          <w:tab w:val="clear" w:pos="0"/>
          <w:tab w:val="clear" w:pos="709"/>
          <w:tab w:val="left" w:pos="896"/>
        </w:tabs>
        <w:suppressAutoHyphens w:val="0"/>
        <w:spacing w:after="0" w:line="480" w:lineRule="exact"/>
        <w:ind w:left="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Разработаны составы самоуплотняющихся бетонных смесей, модифици</w:t>
      </w:r>
      <w:r w:rsidRPr="00485B79">
        <w:rPr>
          <w:rFonts w:ascii="Times New Roman" w:eastAsia="Times New Roman" w:hAnsi="Times New Roman" w:cs="Times New Roman"/>
          <w:color w:val="000000"/>
          <w:kern w:val="0"/>
          <w:sz w:val="26"/>
          <w:szCs w:val="26"/>
          <w:shd w:val="clear" w:color="auto" w:fill="FFFFFF"/>
          <w:lang w:eastAsia="ru-RU"/>
        </w:rPr>
        <w:softHyphen/>
        <w:t>рованные минеральными добавками на основе термоактивированных глинистых и карбонатных пород (9,1^19,6 % ТГН; 10,7^16,3 % ТС(ГН+ИА) от массы сме</w:t>
      </w:r>
      <w:r w:rsidRPr="00485B79">
        <w:rPr>
          <w:rFonts w:ascii="Times New Roman" w:eastAsia="Times New Roman" w:hAnsi="Times New Roman" w:cs="Times New Roman"/>
          <w:color w:val="000000"/>
          <w:kern w:val="0"/>
          <w:sz w:val="26"/>
          <w:szCs w:val="26"/>
          <w:shd w:val="clear" w:color="auto" w:fill="FFFFFF"/>
          <w:lang w:eastAsia="ru-RU"/>
        </w:rPr>
        <w:softHyphen/>
        <w:t>шанного вяжущего) и поликарбоксилатного пластификатора (1,0 % от массы вя</w:t>
      </w:r>
      <w:r w:rsidRPr="00485B79">
        <w:rPr>
          <w:rFonts w:ascii="Times New Roman" w:eastAsia="Times New Roman" w:hAnsi="Times New Roman" w:cs="Times New Roman"/>
          <w:color w:val="000000"/>
          <w:kern w:val="0"/>
          <w:sz w:val="26"/>
          <w:szCs w:val="26"/>
          <w:shd w:val="clear" w:color="auto" w:fill="FFFFFF"/>
          <w:lang w:eastAsia="ru-RU"/>
        </w:rPr>
        <w:softHyphen/>
        <w:t>жущего), обеспечивающих получение мелкозернистых бетонов с классом по прочности не ниже В50 при использовании мелких природных песков (модуль крупности М</w:t>
      </w:r>
      <w:r w:rsidRPr="00485B79">
        <w:rPr>
          <w:rFonts w:ascii="Times New Roman" w:eastAsia="Times New Roman" w:hAnsi="Times New Roman" w:cs="Times New Roman"/>
          <w:color w:val="000000"/>
          <w:kern w:val="0"/>
          <w:sz w:val="26"/>
          <w:szCs w:val="26"/>
          <w:shd w:val="clear" w:color="auto" w:fill="FFFFFF"/>
          <w:vertAlign w:val="subscript"/>
          <w:lang w:eastAsia="ru-RU"/>
        </w:rPr>
        <w:t>кр</w:t>
      </w:r>
      <w:r w:rsidRPr="00485B79">
        <w:rPr>
          <w:rFonts w:ascii="Times New Roman" w:eastAsia="Times New Roman" w:hAnsi="Times New Roman" w:cs="Times New Roman"/>
          <w:color w:val="000000"/>
          <w:kern w:val="0"/>
          <w:sz w:val="26"/>
          <w:szCs w:val="26"/>
          <w:shd w:val="clear" w:color="auto" w:fill="FFFFFF"/>
          <w:lang w:eastAsia="ru-RU"/>
        </w:rPr>
        <w:t>=1,8).</w:t>
      </w:r>
    </w:p>
    <w:p w14:paraId="3BA2ACE8" w14:textId="77777777" w:rsidR="00485B79" w:rsidRPr="00485B79" w:rsidRDefault="00485B79" w:rsidP="00485B79">
      <w:pPr>
        <w:numPr>
          <w:ilvl w:val="0"/>
          <w:numId w:val="16"/>
        </w:numPr>
        <w:tabs>
          <w:tab w:val="clear" w:pos="0"/>
          <w:tab w:val="clear" w:pos="709"/>
          <w:tab w:val="left" w:pos="894"/>
        </w:tabs>
        <w:suppressAutoHyphens w:val="0"/>
        <w:spacing w:after="0" w:line="480" w:lineRule="exact"/>
        <w:ind w:left="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Определены показатели трещиностойкости разработанных мелкозерни</w:t>
      </w:r>
      <w:r w:rsidRPr="00485B79">
        <w:rPr>
          <w:rFonts w:ascii="Times New Roman" w:eastAsia="Times New Roman" w:hAnsi="Times New Roman" w:cs="Times New Roman"/>
          <w:color w:val="000000"/>
          <w:kern w:val="0"/>
          <w:sz w:val="26"/>
          <w:szCs w:val="26"/>
          <w:shd w:val="clear" w:color="auto" w:fill="FFFFFF"/>
          <w:lang w:eastAsia="ru-RU"/>
        </w:rPr>
        <w:softHyphen/>
        <w:t xml:space="preserve">стых </w:t>
      </w:r>
      <w:r w:rsidRPr="00485B79">
        <w:rPr>
          <w:rFonts w:ascii="Times New Roman" w:eastAsia="Times New Roman" w:hAnsi="Times New Roman" w:cs="Times New Roman"/>
          <w:color w:val="000000"/>
          <w:kern w:val="0"/>
          <w:sz w:val="26"/>
          <w:szCs w:val="26"/>
          <w:shd w:val="clear" w:color="auto" w:fill="FFFFFF"/>
          <w:lang w:eastAsia="ru-RU"/>
        </w:rPr>
        <w:lastRenderedPageBreak/>
        <w:t>бетонов, модифицированных минеральными добавками на основе термоак</w:t>
      </w:r>
      <w:r w:rsidRPr="00485B79">
        <w:rPr>
          <w:rFonts w:ascii="Times New Roman" w:eastAsia="Times New Roman" w:hAnsi="Times New Roman" w:cs="Times New Roman"/>
          <w:color w:val="000000"/>
          <w:kern w:val="0"/>
          <w:sz w:val="26"/>
          <w:szCs w:val="26"/>
          <w:shd w:val="clear" w:color="auto" w:fill="FFFFFF"/>
          <w:lang w:eastAsia="ru-RU"/>
        </w:rPr>
        <w:softHyphen/>
        <w:t>тивированных глинистых и карбонатных пород. Установлено повышение на 20^38, 10^30 и 9^25 % энергетических характеристик трещиностойкости (соот</w:t>
      </w:r>
      <w:r w:rsidRPr="00485B79">
        <w:rPr>
          <w:rFonts w:ascii="Times New Roman" w:eastAsia="Times New Roman" w:hAnsi="Times New Roman" w:cs="Times New Roman"/>
          <w:color w:val="000000"/>
          <w:kern w:val="0"/>
          <w:sz w:val="26"/>
          <w:szCs w:val="26"/>
          <w:shd w:val="clear" w:color="auto" w:fill="FFFFFF"/>
          <w:lang w:eastAsia="ru-RU"/>
        </w:rPr>
        <w:softHyphen/>
        <w:t>ветственно, удельных энергозатрат на статическое разрушение до момента начала движения магистральной трещины, статического джей-интеграла и ста</w:t>
      </w:r>
      <w:r w:rsidRPr="00485B79">
        <w:rPr>
          <w:rFonts w:ascii="Times New Roman" w:eastAsia="Times New Roman" w:hAnsi="Times New Roman" w:cs="Times New Roman"/>
          <w:color w:val="000000"/>
          <w:kern w:val="0"/>
          <w:sz w:val="26"/>
          <w:szCs w:val="26"/>
          <w:shd w:val="clear" w:color="auto" w:fill="FFFFFF"/>
          <w:lang w:eastAsia="ru-RU"/>
        </w:rPr>
        <w:softHyphen/>
        <w:t>тического критического коэффициента интенсивности напряжений) модифици</w:t>
      </w:r>
      <w:r w:rsidRPr="00485B79">
        <w:rPr>
          <w:rFonts w:ascii="Times New Roman" w:eastAsia="Times New Roman" w:hAnsi="Times New Roman" w:cs="Times New Roman"/>
          <w:color w:val="000000"/>
          <w:kern w:val="0"/>
          <w:sz w:val="26"/>
          <w:szCs w:val="26"/>
          <w:shd w:val="clear" w:color="auto" w:fill="FFFFFF"/>
          <w:lang w:eastAsia="ru-RU"/>
        </w:rPr>
        <w:softHyphen/>
        <w:t>рованных мелкозернистых бетонов при увеличении расхода вяжущего за счет введения в состав минеральных добавок ТГН и ТС(ГН+ИА).</w:t>
      </w:r>
    </w:p>
    <w:p w14:paraId="6AD0189F" w14:textId="77777777" w:rsidR="00485B79" w:rsidRPr="00485B79" w:rsidRDefault="00485B79" w:rsidP="00485B79">
      <w:pPr>
        <w:numPr>
          <w:ilvl w:val="0"/>
          <w:numId w:val="16"/>
        </w:numPr>
        <w:tabs>
          <w:tab w:val="clear" w:pos="0"/>
          <w:tab w:val="clear" w:pos="709"/>
          <w:tab w:val="left" w:pos="898"/>
        </w:tabs>
        <w:suppressAutoHyphens w:val="0"/>
        <w:spacing w:after="420" w:line="480" w:lineRule="exact"/>
        <w:ind w:left="0" w:firstLine="600"/>
        <w:jc w:val="left"/>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Результаты диссертационного исследования апробированы в ООО «Спец- СтройБетон» и ООО «СтройБетон» при устройстве бетонных монолитных по</w:t>
      </w:r>
      <w:r w:rsidRPr="00485B79">
        <w:rPr>
          <w:rFonts w:ascii="Times New Roman" w:eastAsia="Times New Roman" w:hAnsi="Times New Roman" w:cs="Times New Roman"/>
          <w:color w:val="000000"/>
          <w:kern w:val="0"/>
          <w:sz w:val="26"/>
          <w:szCs w:val="26"/>
          <w:shd w:val="clear" w:color="auto" w:fill="FFFFFF"/>
          <w:lang w:eastAsia="ru-RU"/>
        </w:rPr>
        <w:softHyphen/>
        <w:t>крытий полов складских помещений. Определена экономическая эффективность разработанных добавок ТГН и ТС(ГН+ИА) в составе самоуплотняющихся бетон</w:t>
      </w:r>
      <w:r w:rsidRPr="00485B79">
        <w:rPr>
          <w:rFonts w:ascii="Times New Roman" w:eastAsia="Times New Roman" w:hAnsi="Times New Roman" w:cs="Times New Roman"/>
          <w:color w:val="000000"/>
          <w:kern w:val="0"/>
          <w:sz w:val="26"/>
          <w:szCs w:val="26"/>
          <w:shd w:val="clear" w:color="auto" w:fill="FFFFFF"/>
          <w:lang w:eastAsia="ru-RU"/>
        </w:rPr>
        <w:softHyphen/>
        <w:t>ных смесей, составившая (при обеспечении равного расхода вяжущего и близкой прочности бетонов на их основе при сжатии (класс В50)), соответственно, 729 и 720 руб./м</w:t>
      </w:r>
      <w:r w:rsidRPr="00485B79">
        <w:rPr>
          <w:rFonts w:ascii="Times New Roman" w:eastAsia="Times New Roman" w:hAnsi="Times New Roman" w:cs="Times New Roman"/>
          <w:color w:val="000000"/>
          <w:kern w:val="0"/>
          <w:sz w:val="26"/>
          <w:szCs w:val="26"/>
          <w:shd w:val="clear" w:color="auto" w:fill="FFFFFF"/>
          <w:vertAlign w:val="superscript"/>
          <w:lang w:eastAsia="ru-RU"/>
        </w:rPr>
        <w:t>3</w:t>
      </w:r>
      <w:r w:rsidRPr="00485B79">
        <w:rPr>
          <w:rFonts w:ascii="Times New Roman" w:eastAsia="Times New Roman" w:hAnsi="Times New Roman" w:cs="Times New Roman"/>
          <w:color w:val="000000"/>
          <w:kern w:val="0"/>
          <w:sz w:val="26"/>
          <w:szCs w:val="26"/>
          <w:shd w:val="clear" w:color="auto" w:fill="FFFFFF"/>
          <w:lang w:eastAsia="ru-RU"/>
        </w:rPr>
        <w:t>.</w:t>
      </w:r>
    </w:p>
    <w:p w14:paraId="4C4D6B85" w14:textId="77777777" w:rsidR="00485B79" w:rsidRPr="00485B79" w:rsidRDefault="00485B79" w:rsidP="00485B79">
      <w:pPr>
        <w:keepNext/>
        <w:keepLines/>
        <w:tabs>
          <w:tab w:val="clear" w:pos="709"/>
        </w:tabs>
        <w:suppressAutoHyphens w:val="0"/>
        <w:spacing w:after="0" w:line="480" w:lineRule="exact"/>
        <w:ind w:firstLine="600"/>
        <w:outlineLvl w:val="7"/>
        <w:rPr>
          <w:rFonts w:ascii="Times New Roman" w:eastAsia="Times New Roman" w:hAnsi="Times New Roman" w:cs="Times New Roman"/>
          <w:kern w:val="0"/>
          <w:sz w:val="26"/>
          <w:szCs w:val="26"/>
          <w:lang w:eastAsia="ru-RU"/>
        </w:rPr>
      </w:pPr>
      <w:bookmarkStart w:id="2" w:name="bookmark61"/>
      <w:r w:rsidRPr="00485B79">
        <w:rPr>
          <w:rFonts w:ascii="Times New Roman" w:eastAsia="Times New Roman" w:hAnsi="Times New Roman" w:cs="Times New Roman"/>
          <w:color w:val="000000"/>
          <w:kern w:val="0"/>
          <w:sz w:val="26"/>
          <w:szCs w:val="26"/>
          <w:shd w:val="clear" w:color="auto" w:fill="FFFFFF"/>
          <w:lang w:eastAsia="ru-RU"/>
        </w:rPr>
        <w:t>Рекомендации, перспективы дальнейшей разработки темы</w:t>
      </w:r>
      <w:bookmarkEnd w:id="2"/>
    </w:p>
    <w:p w14:paraId="5122AC8D" w14:textId="77777777" w:rsidR="00485B79" w:rsidRPr="00485B79" w:rsidRDefault="00485B79" w:rsidP="00485B79">
      <w:pPr>
        <w:tabs>
          <w:tab w:val="clear" w:pos="709"/>
        </w:tabs>
        <w:suppressAutoHyphens w:val="0"/>
        <w:spacing w:after="0" w:line="480" w:lineRule="exact"/>
        <w:ind w:right="180" w:firstLine="600"/>
        <w:rPr>
          <w:rFonts w:ascii="Times New Roman" w:eastAsia="Times New Roman" w:hAnsi="Times New Roman" w:cs="Times New Roman"/>
          <w:kern w:val="0"/>
          <w:sz w:val="26"/>
          <w:szCs w:val="26"/>
          <w:lang w:eastAsia="ru-RU"/>
        </w:rPr>
      </w:pPr>
      <w:r w:rsidRPr="00485B79">
        <w:rPr>
          <w:rFonts w:ascii="Times New Roman" w:eastAsia="Times New Roman" w:hAnsi="Times New Roman" w:cs="Times New Roman"/>
          <w:color w:val="000000"/>
          <w:kern w:val="0"/>
          <w:sz w:val="26"/>
          <w:szCs w:val="26"/>
          <w:shd w:val="clear" w:color="auto" w:fill="FFFFFF"/>
          <w:lang w:eastAsia="ru-RU"/>
        </w:rPr>
        <w:t>Дальнейшие исследования целесообразно продолжить в направлении раз</w:t>
      </w:r>
      <w:r w:rsidRPr="00485B79">
        <w:rPr>
          <w:rFonts w:ascii="Times New Roman" w:eastAsia="Times New Roman" w:hAnsi="Times New Roman" w:cs="Times New Roman"/>
          <w:color w:val="000000"/>
          <w:kern w:val="0"/>
          <w:sz w:val="26"/>
          <w:szCs w:val="26"/>
          <w:shd w:val="clear" w:color="auto" w:fill="FFFFFF"/>
          <w:lang w:eastAsia="ru-RU"/>
        </w:rPr>
        <w:softHyphen/>
        <w:t>работки составов высокопрочных бетонов (класс бетона по прочности выше В60), модифицированных добавками на основе термоактивированных глини</w:t>
      </w:r>
      <w:r w:rsidRPr="00485B79">
        <w:rPr>
          <w:rFonts w:ascii="Times New Roman" w:eastAsia="Times New Roman" w:hAnsi="Times New Roman" w:cs="Times New Roman"/>
          <w:color w:val="000000"/>
          <w:kern w:val="0"/>
          <w:sz w:val="26"/>
          <w:szCs w:val="26"/>
          <w:shd w:val="clear" w:color="auto" w:fill="FFFFFF"/>
          <w:lang w:eastAsia="ru-RU"/>
        </w:rPr>
        <w:softHyphen/>
        <w:t>стых и карбонатных пород, при использовании мелких природных песков Рес</w:t>
      </w:r>
      <w:r w:rsidRPr="00485B79">
        <w:rPr>
          <w:rFonts w:ascii="Times New Roman" w:eastAsia="Times New Roman" w:hAnsi="Times New Roman" w:cs="Times New Roman"/>
          <w:color w:val="000000"/>
          <w:kern w:val="0"/>
          <w:sz w:val="26"/>
          <w:szCs w:val="26"/>
          <w:shd w:val="clear" w:color="auto" w:fill="FFFFFF"/>
          <w:lang w:eastAsia="ru-RU"/>
        </w:rPr>
        <w:softHyphen/>
        <w:t>публики Мордовия и других регионов России.</w:t>
      </w:r>
    </w:p>
    <w:p w14:paraId="0C64DAB4" w14:textId="77777777" w:rsidR="00485B79" w:rsidRPr="00485B79" w:rsidRDefault="00485B79" w:rsidP="00485B79"/>
    <w:sectPr w:rsidR="00485B79" w:rsidRPr="00485B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81E9" w14:textId="77777777" w:rsidR="00ED3490" w:rsidRDefault="00ED3490">
      <w:pPr>
        <w:spacing w:after="0" w:line="240" w:lineRule="auto"/>
      </w:pPr>
      <w:r>
        <w:separator/>
      </w:r>
    </w:p>
  </w:endnote>
  <w:endnote w:type="continuationSeparator" w:id="0">
    <w:p w14:paraId="0477369B" w14:textId="77777777" w:rsidR="00ED3490" w:rsidRDefault="00ED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48C8" w14:textId="77777777" w:rsidR="00ED3490" w:rsidRDefault="00ED3490"/>
    <w:p w14:paraId="5F03C9B7" w14:textId="77777777" w:rsidR="00ED3490" w:rsidRDefault="00ED3490"/>
    <w:p w14:paraId="2F5E6000" w14:textId="77777777" w:rsidR="00ED3490" w:rsidRDefault="00ED3490"/>
    <w:p w14:paraId="5295B6C4" w14:textId="77777777" w:rsidR="00ED3490" w:rsidRDefault="00ED3490"/>
    <w:p w14:paraId="54916414" w14:textId="77777777" w:rsidR="00ED3490" w:rsidRDefault="00ED3490"/>
    <w:p w14:paraId="68B93C2A" w14:textId="77777777" w:rsidR="00ED3490" w:rsidRDefault="00ED3490"/>
    <w:p w14:paraId="2545FC7D" w14:textId="77777777" w:rsidR="00ED3490" w:rsidRDefault="00ED34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50CE4A" wp14:editId="6106B8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34136" w14:textId="77777777" w:rsidR="00ED3490" w:rsidRDefault="00ED34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0CE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634136" w14:textId="77777777" w:rsidR="00ED3490" w:rsidRDefault="00ED34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F40A1A" w14:textId="77777777" w:rsidR="00ED3490" w:rsidRDefault="00ED3490"/>
    <w:p w14:paraId="15342DE3" w14:textId="77777777" w:rsidR="00ED3490" w:rsidRDefault="00ED3490"/>
    <w:p w14:paraId="0DD117EA" w14:textId="77777777" w:rsidR="00ED3490" w:rsidRDefault="00ED34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CF123A" wp14:editId="77FB16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84C5E" w14:textId="77777777" w:rsidR="00ED3490" w:rsidRDefault="00ED3490"/>
                          <w:p w14:paraId="19969B93" w14:textId="77777777" w:rsidR="00ED3490" w:rsidRDefault="00ED34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F12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F84C5E" w14:textId="77777777" w:rsidR="00ED3490" w:rsidRDefault="00ED3490"/>
                    <w:p w14:paraId="19969B93" w14:textId="77777777" w:rsidR="00ED3490" w:rsidRDefault="00ED34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8F1332" w14:textId="77777777" w:rsidR="00ED3490" w:rsidRDefault="00ED3490"/>
    <w:p w14:paraId="70E03EED" w14:textId="77777777" w:rsidR="00ED3490" w:rsidRDefault="00ED3490">
      <w:pPr>
        <w:rPr>
          <w:sz w:val="2"/>
          <w:szCs w:val="2"/>
        </w:rPr>
      </w:pPr>
    </w:p>
    <w:p w14:paraId="65DAFB2A" w14:textId="77777777" w:rsidR="00ED3490" w:rsidRDefault="00ED3490"/>
    <w:p w14:paraId="1CE257D9" w14:textId="77777777" w:rsidR="00ED3490" w:rsidRDefault="00ED3490">
      <w:pPr>
        <w:spacing w:after="0" w:line="240" w:lineRule="auto"/>
      </w:pPr>
    </w:p>
  </w:footnote>
  <w:footnote w:type="continuationSeparator" w:id="0">
    <w:p w14:paraId="094C166A" w14:textId="77777777" w:rsidR="00ED3490" w:rsidRDefault="00ED3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 w:numId="6">
    <w:abstractNumId w:val="4"/>
  </w:num>
  <w:num w:numId="7">
    <w:abstractNumId w:val="52"/>
  </w:num>
  <w:num w:numId="8">
    <w:abstractNumId w:val="53"/>
  </w:num>
  <w:num w:numId="9">
    <w:abstractNumId w:val="54"/>
  </w:num>
  <w:num w:numId="10">
    <w:abstractNumId w:val="55"/>
  </w:num>
  <w:num w:numId="11">
    <w:abstractNumId w:val="5"/>
  </w:num>
  <w:num w:numId="12">
    <w:abstractNumId w:val="7"/>
  </w:num>
  <w:num w:numId="13">
    <w:abstractNumId w:val="41"/>
  </w:num>
  <w:num w:numId="14">
    <w:abstractNumId w:val="37"/>
  </w:num>
  <w:num w:numId="15">
    <w:abstractNumId w:val="9"/>
  </w:num>
  <w:num w:numId="16">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90"/>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147438</TotalTime>
  <Pages>9</Pages>
  <Words>1857</Words>
  <Characters>10589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4030</cp:revision>
  <cp:lastPrinted>2009-02-06T05:36:00Z</cp:lastPrinted>
  <dcterms:created xsi:type="dcterms:W3CDTF">2024-01-07T13:43:00Z</dcterms:created>
  <dcterms:modified xsi:type="dcterms:W3CDTF">2025-08-06T16:04:00Z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