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7D8BD" w14:textId="77777777" w:rsidR="00FB3076" w:rsidRDefault="00FB3076" w:rsidP="00FB3076">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Бабиченко</w:t>
      </w:r>
      <w:proofErr w:type="spellEnd"/>
      <w:r>
        <w:rPr>
          <w:rFonts w:ascii="Helvetica Neue" w:hAnsi="Helvetica Neue"/>
          <w:b/>
          <w:bCs w:val="0"/>
          <w:color w:val="222222"/>
          <w:sz w:val="21"/>
          <w:szCs w:val="21"/>
        </w:rPr>
        <w:t>, Сергей Михайлович.</w:t>
      </w:r>
    </w:p>
    <w:p w14:paraId="1392A973" w14:textId="77777777" w:rsidR="00FB3076" w:rsidRDefault="00FB3076" w:rsidP="00FB3076">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Пространственная статистика частично-когерентного излучения в нелинейных случайно-неоднородных </w:t>
      </w:r>
      <w:proofErr w:type="gramStart"/>
      <w:r>
        <w:rPr>
          <w:rFonts w:ascii="Helvetica Neue" w:hAnsi="Helvetica Neue" w:cs="Arial"/>
          <w:caps/>
          <w:color w:val="222222"/>
          <w:sz w:val="21"/>
          <w:szCs w:val="21"/>
        </w:rPr>
        <w:t>средах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1985. - 190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7C7B4BA2" w14:textId="77777777" w:rsidR="00FB3076" w:rsidRDefault="00FB3076" w:rsidP="00FB307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Бабиченко</w:t>
      </w:r>
      <w:proofErr w:type="spellEnd"/>
      <w:r>
        <w:rPr>
          <w:rFonts w:ascii="Arial" w:hAnsi="Arial" w:cs="Arial"/>
          <w:color w:val="646B71"/>
          <w:sz w:val="18"/>
          <w:szCs w:val="18"/>
        </w:rPr>
        <w:t>, Сергей Михайлович</w:t>
      </w:r>
    </w:p>
    <w:p w14:paraId="21118229"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7BB1F8F"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САМОВОЗДЕЙСТВИЕ СЛУЧАЙНО МОДУЛИРОВАННОГО</w:t>
      </w:r>
    </w:p>
    <w:p w14:paraId="20B6816D"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СВЕТОВОГО ПОЛЯ. б</w:t>
      </w:r>
    </w:p>
    <w:p w14:paraId="148FE939"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I.I. Физические явления при </w:t>
      </w:r>
      <w:proofErr w:type="spellStart"/>
      <w:r>
        <w:rPr>
          <w:rFonts w:ascii="Arial" w:hAnsi="Arial" w:cs="Arial"/>
          <w:color w:val="333333"/>
          <w:sz w:val="21"/>
          <w:szCs w:val="21"/>
        </w:rPr>
        <w:t>самовоздействии</w:t>
      </w:r>
      <w:proofErr w:type="spellEnd"/>
      <w:r>
        <w:rPr>
          <w:rFonts w:ascii="Arial" w:hAnsi="Arial" w:cs="Arial"/>
          <w:color w:val="333333"/>
          <w:sz w:val="21"/>
          <w:szCs w:val="21"/>
        </w:rPr>
        <w:t xml:space="preserve"> частично-когерентного излучения в случайно-неоднородных средах.</w:t>
      </w:r>
    </w:p>
    <w:p w14:paraId="6FF2F324"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Проблема формирования излучения высокой когерентности при само воздействии.</w:t>
      </w:r>
    </w:p>
    <w:p w14:paraId="56669833"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Методы исследования задач нелинейной статистической оптики.</w:t>
      </w:r>
    </w:p>
    <w:p w14:paraId="38E9BA90"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 к Главе I.</w:t>
      </w:r>
    </w:p>
    <w:p w14:paraId="79A6FE93"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МЕТОДИКА ИССЛЕДОВАНИЯ СТАТИСТИКИ ВОЗМУЩЕНИЙ</w:t>
      </w:r>
    </w:p>
    <w:p w14:paraId="16814C8F"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ЛАЗЕШ0Г0 ИЗЛУЧЕНИЯ.</w:t>
      </w:r>
    </w:p>
    <w:p w14:paraId="7962C6DD"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Замкнутая система уравнений для корреляционных функций флуктуаций светового поля в нелинейной случайно-неоднородной среде.</w:t>
      </w:r>
    </w:p>
    <w:p w14:paraId="5D73FFF9"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Решение системы уравнений для корреляционных функций флуктуаций в среде с кубичной нелинейностью.</w:t>
      </w:r>
    </w:p>
    <w:p w14:paraId="462FDEAE"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2.3. Решение задачи для возмущений светового поля в </w:t>
      </w:r>
      <w:proofErr w:type="spellStart"/>
      <w:r>
        <w:rPr>
          <w:rFonts w:ascii="Arial" w:hAnsi="Arial" w:cs="Arial"/>
          <w:color w:val="333333"/>
          <w:sz w:val="21"/>
          <w:szCs w:val="21"/>
        </w:rPr>
        <w:t>слабопоглощащей</w:t>
      </w:r>
      <w:proofErr w:type="spellEnd"/>
      <w:r>
        <w:rPr>
          <w:rFonts w:ascii="Arial" w:hAnsi="Arial" w:cs="Arial"/>
          <w:color w:val="333333"/>
          <w:sz w:val="21"/>
          <w:szCs w:val="21"/>
        </w:rPr>
        <w:t xml:space="preserve"> среде.</w:t>
      </w:r>
    </w:p>
    <w:p w14:paraId="357E9047"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Критерии подобия.</w:t>
      </w:r>
    </w:p>
    <w:p w14:paraId="5371D02E"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Уравнения для корреляционных функций флуктуаций в активной среде.</w:t>
      </w:r>
    </w:p>
    <w:p w14:paraId="504C4D20"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 к Главе II.</w:t>
      </w:r>
    </w:p>
    <w:p w14:paraId="1A37AB5B"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СТАТИСТИКА ВОЗМУЩЕНИЙ СВЕТОВОГО ПОЛЯ</w:t>
      </w:r>
    </w:p>
    <w:p w14:paraId="64B576A8"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 УСЛОВИЯХ САМОФОКУСИРОВКИ.</w:t>
      </w:r>
    </w:p>
    <w:p w14:paraId="2095F881"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Флуктуации частично-когерентного излучения в регулярной среде.</w:t>
      </w:r>
    </w:p>
    <w:p w14:paraId="346B2ECD"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Пространственная когерентность флуктуаций излучения и взаимная корреляция флуктуаций амплитуды и фазы.</w:t>
      </w:r>
    </w:p>
    <w:p w14:paraId="0EEF4252"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Статистика возмущений в случайно-неоднородной среде.</w:t>
      </w:r>
    </w:p>
    <w:p w14:paraId="0BD00115"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Корреляция флуктуаций диэлектрической проницаемости среды и светового поля.</w:t>
      </w:r>
    </w:p>
    <w:p w14:paraId="45C64C6F"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 к Главе III.</w:t>
      </w:r>
    </w:p>
    <w:p w14:paraId="636F14F1"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ПРОСТРАНСТВЕННАЯ СТАТИСТИКА ФЛУКТУАЦИЙ ЧАСТИЧНО-КОГЕРШТНОГО ИЗЛУЧЕНИЯ ПРИ</w:t>
      </w:r>
    </w:p>
    <w:p w14:paraId="37833A7E"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НЕСТАЦИОНАРНОМ ТЕПЛОВОМ СМ0В03ДЕЙСТВИИ.</w:t>
      </w:r>
    </w:p>
    <w:p w14:paraId="4067BE8D"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Развитие флуктуаций светового поля в регулярной среде.</w:t>
      </w:r>
    </w:p>
    <w:p w14:paraId="67060BB3"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Трансформация в пространстве и времени радиуса корреляции флуктуаций при тепловой дефокусировке в </w:t>
      </w:r>
      <w:proofErr w:type="spellStart"/>
      <w:r>
        <w:rPr>
          <w:rFonts w:ascii="Arial" w:hAnsi="Arial" w:cs="Arial"/>
          <w:color w:val="333333"/>
          <w:sz w:val="21"/>
          <w:szCs w:val="21"/>
        </w:rPr>
        <w:t>поглощагацей</w:t>
      </w:r>
      <w:proofErr w:type="spellEnd"/>
      <w:r>
        <w:rPr>
          <w:rFonts w:ascii="Arial" w:hAnsi="Arial" w:cs="Arial"/>
          <w:color w:val="333333"/>
          <w:sz w:val="21"/>
          <w:szCs w:val="21"/>
        </w:rPr>
        <w:t xml:space="preserve"> регулярной среде.</w:t>
      </w:r>
    </w:p>
    <w:p w14:paraId="6DFBC21E"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Флуктуации светового поля в случайно-неоднородной среде.</w:t>
      </w:r>
    </w:p>
    <w:p w14:paraId="6E52EEE8"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Влияние статистики падающего излучения на развитие флуктуаций. Анализ экспериментальных результатов.</w:t>
      </w:r>
    </w:p>
    <w:p w14:paraId="7EA43DC7"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 к Главе 1У.</w:t>
      </w:r>
    </w:p>
    <w:p w14:paraId="7DE2F31A"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ВОЗМУЩЕНИЯ ИЗЛУЧЕНИЯ ПРИ УСИЛЕНИИ В УСЛОВИЯХ</w:t>
      </w:r>
    </w:p>
    <w:p w14:paraId="0695175F"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САМОФОКУСИРОВКИ.</w:t>
      </w:r>
    </w:p>
    <w:p w14:paraId="20AE52C8"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 Уменьшение влияния ММС в двухпроходном усилителе с ОВФ-зеркалом.</w:t>
      </w:r>
    </w:p>
    <w:p w14:paraId="5AAA9021"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Угловая расходимость излучения.</w:t>
      </w:r>
    </w:p>
    <w:p w14:paraId="5C683B25" w14:textId="77777777" w:rsidR="00FB3076" w:rsidRDefault="00FB3076" w:rsidP="00FB3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5.3. Оптимизация компоновки элементов активной среды усилительного модуля.</w:t>
      </w:r>
    </w:p>
    <w:p w14:paraId="071EBB05" w14:textId="73375769" w:rsidR="00E67B85" w:rsidRPr="00FB3076" w:rsidRDefault="00E67B85" w:rsidP="00FB3076"/>
    <w:sectPr w:rsidR="00E67B85" w:rsidRPr="00FB307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DCC64" w14:textId="77777777" w:rsidR="007C6E0A" w:rsidRDefault="007C6E0A">
      <w:pPr>
        <w:spacing w:after="0" w:line="240" w:lineRule="auto"/>
      </w:pPr>
      <w:r>
        <w:separator/>
      </w:r>
    </w:p>
  </w:endnote>
  <w:endnote w:type="continuationSeparator" w:id="0">
    <w:p w14:paraId="22C87AE4" w14:textId="77777777" w:rsidR="007C6E0A" w:rsidRDefault="007C6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D581D" w14:textId="77777777" w:rsidR="007C6E0A" w:rsidRDefault="007C6E0A"/>
    <w:p w14:paraId="1A4A4CC5" w14:textId="77777777" w:rsidR="007C6E0A" w:rsidRDefault="007C6E0A"/>
    <w:p w14:paraId="2F6FDB30" w14:textId="77777777" w:rsidR="007C6E0A" w:rsidRDefault="007C6E0A"/>
    <w:p w14:paraId="71388E0F" w14:textId="77777777" w:rsidR="007C6E0A" w:rsidRDefault="007C6E0A"/>
    <w:p w14:paraId="21AEDC8C" w14:textId="77777777" w:rsidR="007C6E0A" w:rsidRDefault="007C6E0A"/>
    <w:p w14:paraId="4C4FAD84" w14:textId="77777777" w:rsidR="007C6E0A" w:rsidRDefault="007C6E0A"/>
    <w:p w14:paraId="27C085CF" w14:textId="77777777" w:rsidR="007C6E0A" w:rsidRDefault="007C6E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9E3A60" wp14:editId="09323B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8412F" w14:textId="77777777" w:rsidR="007C6E0A" w:rsidRDefault="007C6E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9E3A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C8412F" w14:textId="77777777" w:rsidR="007C6E0A" w:rsidRDefault="007C6E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DA1C69" w14:textId="77777777" w:rsidR="007C6E0A" w:rsidRDefault="007C6E0A"/>
    <w:p w14:paraId="0D80A331" w14:textId="77777777" w:rsidR="007C6E0A" w:rsidRDefault="007C6E0A"/>
    <w:p w14:paraId="1B014760" w14:textId="77777777" w:rsidR="007C6E0A" w:rsidRDefault="007C6E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287500" wp14:editId="161D65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33D17" w14:textId="77777777" w:rsidR="007C6E0A" w:rsidRDefault="007C6E0A"/>
                          <w:p w14:paraId="113B956B" w14:textId="77777777" w:rsidR="007C6E0A" w:rsidRDefault="007C6E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2875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B33D17" w14:textId="77777777" w:rsidR="007C6E0A" w:rsidRDefault="007C6E0A"/>
                    <w:p w14:paraId="113B956B" w14:textId="77777777" w:rsidR="007C6E0A" w:rsidRDefault="007C6E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1BE6AC" w14:textId="77777777" w:rsidR="007C6E0A" w:rsidRDefault="007C6E0A"/>
    <w:p w14:paraId="186D2230" w14:textId="77777777" w:rsidR="007C6E0A" w:rsidRDefault="007C6E0A">
      <w:pPr>
        <w:rPr>
          <w:sz w:val="2"/>
          <w:szCs w:val="2"/>
        </w:rPr>
      </w:pPr>
    </w:p>
    <w:p w14:paraId="2DC54CC7" w14:textId="77777777" w:rsidR="007C6E0A" w:rsidRDefault="007C6E0A"/>
    <w:p w14:paraId="051F30C2" w14:textId="77777777" w:rsidR="007C6E0A" w:rsidRDefault="007C6E0A">
      <w:pPr>
        <w:spacing w:after="0" w:line="240" w:lineRule="auto"/>
      </w:pPr>
    </w:p>
  </w:footnote>
  <w:footnote w:type="continuationSeparator" w:id="0">
    <w:p w14:paraId="26DC8361" w14:textId="77777777" w:rsidR="007C6E0A" w:rsidRDefault="007C6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0A"/>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118712</TotalTime>
  <Pages>2</Pages>
  <Words>357</Words>
  <Characters>2036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2588</cp:revision>
  <cp:lastPrinted>2009-02-06T05:36:00Z</cp:lastPrinted>
  <dcterms:created xsi:type="dcterms:W3CDTF">2024-01-07T13:43:00Z</dcterms:created>
  <dcterms:modified xsi:type="dcterms:W3CDTF">2025-06-20T13:06:00Z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