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469CC791" w:rsidR="00BA0D26" w:rsidRPr="001153F7" w:rsidRDefault="001153F7" w:rsidP="001153F7">
      <w:r>
        <w:t>Кузнецова Галина Іванівна, директор Комунального закладу освіти «Дніпропетровський багатопрофільний навчально-реабілітаційний центр № 9» Дніпропетровської обласної ради». Назва дисертації: «Механізми публічного управління комунікаціями у сфері освіти». Шифр та назва спеціальності ‒ 25.00.02 ‒ механізми державного управління. Спецрада Д 64.707.03 Національного університету цивільного захисту України (61023, м. Харків, вул. Чернишевська, 94; тел. (057) 715-63-91). Науковий керівник: Сиченко Віктор Володимирович, доктор наук з державного управління, професор, ректор Комунального закладу вищої освіти «Дніпровська академія неперервної освіти» Дніпропетровської обласної ради». Офіційні опоненти: Мороз Володимир Михайлович, доктор наук з державного управління, професор, завідувач кафедри соціології і публічного управління Національного технічного університету «Харківський політехнічний інститут»; Ажажа Марина Андріївна, доктор наук з державного управління, професор, професор кафедри управління та адміністрування Запорізького національного університету.</w:t>
      </w:r>
    </w:p>
    <w:sectPr w:rsidR="00BA0D26" w:rsidRPr="00115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48B0" w14:textId="77777777" w:rsidR="008D6EFC" w:rsidRDefault="008D6EFC">
      <w:pPr>
        <w:spacing w:after="0" w:line="240" w:lineRule="auto"/>
      </w:pPr>
      <w:r>
        <w:separator/>
      </w:r>
    </w:p>
  </w:endnote>
  <w:endnote w:type="continuationSeparator" w:id="0">
    <w:p w14:paraId="75D67869" w14:textId="77777777" w:rsidR="008D6EFC" w:rsidRDefault="008D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CAC9" w14:textId="77777777" w:rsidR="008D6EFC" w:rsidRDefault="008D6EFC">
      <w:pPr>
        <w:spacing w:after="0" w:line="240" w:lineRule="auto"/>
      </w:pPr>
      <w:r>
        <w:separator/>
      </w:r>
    </w:p>
  </w:footnote>
  <w:footnote w:type="continuationSeparator" w:id="0">
    <w:p w14:paraId="67582C00" w14:textId="77777777" w:rsidR="008D6EFC" w:rsidRDefault="008D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EFC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75737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1333</cp:revision>
  <dcterms:created xsi:type="dcterms:W3CDTF">2024-06-20T08:51:00Z</dcterms:created>
  <dcterms:modified xsi:type="dcterms:W3CDTF">2024-09-07T09:36:00Z</dcterms:modified>
  <cp:category/>
</cp:coreProperties>
</file>