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2C88" w14:textId="77777777" w:rsidR="00E44DB0" w:rsidRDefault="00E44DB0" w:rsidP="00E44DB0">
      <w:pPr>
        <w:rPr>
          <w:rFonts w:ascii="Verdana" w:hAnsi="Verdana"/>
          <w:color w:val="000000"/>
          <w:sz w:val="18"/>
          <w:szCs w:val="18"/>
          <w:shd w:val="clear" w:color="auto" w:fill="FFFFFF"/>
        </w:rPr>
      </w:pPr>
      <w:r>
        <w:rPr>
          <w:rFonts w:ascii="Verdana" w:hAnsi="Verdana"/>
          <w:color w:val="000000"/>
          <w:sz w:val="18"/>
          <w:szCs w:val="18"/>
          <w:shd w:val="clear" w:color="auto" w:fill="FFFFFF"/>
        </w:rPr>
        <w:t>Деликтологическая концепция государственного налогового контроля</w:t>
      </w:r>
    </w:p>
    <w:p w14:paraId="74A3A234" w14:textId="77777777" w:rsidR="00E44DB0" w:rsidRDefault="00E44DB0" w:rsidP="00E44DB0">
      <w:pPr>
        <w:rPr>
          <w:rFonts w:ascii="Verdana" w:hAnsi="Verdana"/>
          <w:color w:val="000000"/>
          <w:sz w:val="18"/>
          <w:szCs w:val="18"/>
          <w:shd w:val="clear" w:color="auto" w:fill="FFFFFF"/>
        </w:rPr>
      </w:pPr>
    </w:p>
    <w:p w14:paraId="69EF3C96" w14:textId="77777777" w:rsidR="00E44DB0" w:rsidRDefault="00E44DB0" w:rsidP="00E44DB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Депутатова, Ирина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F42DF9" w14:textId="77777777" w:rsidR="00E44DB0" w:rsidRDefault="00E44DB0" w:rsidP="00E44DB0">
      <w:pPr>
        <w:rPr>
          <w:rFonts w:ascii="Verdana" w:hAnsi="Verdana"/>
          <w:color w:val="000000"/>
          <w:sz w:val="18"/>
          <w:szCs w:val="18"/>
        </w:rPr>
      </w:pPr>
      <w:r>
        <w:rPr>
          <w:rFonts w:ascii="Verdana" w:hAnsi="Verdana"/>
          <w:color w:val="000000"/>
          <w:sz w:val="18"/>
          <w:szCs w:val="18"/>
        </w:rPr>
        <w:t>2012</w:t>
      </w:r>
    </w:p>
    <w:p w14:paraId="47945703" w14:textId="77777777" w:rsidR="00E44DB0" w:rsidRDefault="00E44DB0" w:rsidP="00E44DB0">
      <w:pPr>
        <w:rPr>
          <w:rFonts w:ascii="Verdana" w:hAnsi="Verdana"/>
          <w:b/>
          <w:bCs/>
          <w:color w:val="000000"/>
          <w:sz w:val="18"/>
          <w:szCs w:val="18"/>
        </w:rPr>
      </w:pPr>
      <w:r>
        <w:rPr>
          <w:rFonts w:ascii="Verdana" w:hAnsi="Verdana"/>
          <w:b/>
          <w:bCs/>
          <w:color w:val="000000"/>
          <w:sz w:val="18"/>
          <w:szCs w:val="18"/>
        </w:rPr>
        <w:t>Автор научной работы: </w:t>
      </w:r>
    </w:p>
    <w:p w14:paraId="20DAF8B7" w14:textId="77777777" w:rsidR="00E44DB0" w:rsidRDefault="00E44DB0" w:rsidP="00E44DB0">
      <w:pPr>
        <w:rPr>
          <w:rFonts w:ascii="Verdana" w:hAnsi="Verdana"/>
          <w:color w:val="000000"/>
          <w:sz w:val="18"/>
          <w:szCs w:val="18"/>
        </w:rPr>
      </w:pPr>
      <w:r>
        <w:rPr>
          <w:rFonts w:ascii="Verdana" w:hAnsi="Verdana"/>
          <w:color w:val="000000"/>
          <w:sz w:val="18"/>
          <w:szCs w:val="18"/>
        </w:rPr>
        <w:t>Депутатова, Ирина Викторовна</w:t>
      </w:r>
    </w:p>
    <w:p w14:paraId="0B844A2B" w14:textId="77777777" w:rsidR="00E44DB0" w:rsidRDefault="00E44DB0" w:rsidP="00E44DB0">
      <w:pPr>
        <w:rPr>
          <w:rFonts w:ascii="Verdana" w:hAnsi="Verdana"/>
          <w:b/>
          <w:bCs/>
          <w:color w:val="000000"/>
          <w:sz w:val="18"/>
          <w:szCs w:val="18"/>
        </w:rPr>
      </w:pPr>
      <w:r>
        <w:rPr>
          <w:rFonts w:ascii="Verdana" w:hAnsi="Verdana"/>
          <w:b/>
          <w:bCs/>
          <w:color w:val="000000"/>
          <w:sz w:val="18"/>
          <w:szCs w:val="18"/>
        </w:rPr>
        <w:t>Ученая cтепень: </w:t>
      </w:r>
    </w:p>
    <w:p w14:paraId="6D1E043F" w14:textId="77777777" w:rsidR="00E44DB0" w:rsidRDefault="00E44DB0" w:rsidP="00E44DB0">
      <w:pPr>
        <w:rPr>
          <w:rFonts w:ascii="Verdana" w:hAnsi="Verdana"/>
          <w:color w:val="000000"/>
          <w:sz w:val="18"/>
          <w:szCs w:val="18"/>
        </w:rPr>
      </w:pPr>
      <w:r>
        <w:rPr>
          <w:rFonts w:ascii="Verdana" w:hAnsi="Verdana"/>
          <w:color w:val="000000"/>
          <w:sz w:val="18"/>
          <w:szCs w:val="18"/>
        </w:rPr>
        <w:t>кандидат экономических наук</w:t>
      </w:r>
    </w:p>
    <w:p w14:paraId="3395E0AB" w14:textId="77777777" w:rsidR="00E44DB0" w:rsidRDefault="00E44DB0" w:rsidP="00E44DB0">
      <w:pPr>
        <w:rPr>
          <w:rFonts w:ascii="Verdana" w:hAnsi="Verdana"/>
          <w:b/>
          <w:bCs/>
          <w:color w:val="000000"/>
          <w:sz w:val="18"/>
          <w:szCs w:val="18"/>
        </w:rPr>
      </w:pPr>
      <w:r>
        <w:rPr>
          <w:rFonts w:ascii="Verdana" w:hAnsi="Verdana"/>
          <w:b/>
          <w:bCs/>
          <w:color w:val="000000"/>
          <w:sz w:val="18"/>
          <w:szCs w:val="18"/>
        </w:rPr>
        <w:t>Место защиты диссертации: </w:t>
      </w:r>
    </w:p>
    <w:p w14:paraId="17D8DCA9" w14:textId="77777777" w:rsidR="00E44DB0" w:rsidRDefault="00E44DB0" w:rsidP="00E44DB0">
      <w:pPr>
        <w:rPr>
          <w:rFonts w:ascii="Verdana" w:hAnsi="Verdana"/>
          <w:color w:val="000000"/>
          <w:sz w:val="18"/>
          <w:szCs w:val="18"/>
        </w:rPr>
      </w:pPr>
      <w:r>
        <w:rPr>
          <w:rFonts w:ascii="Verdana" w:hAnsi="Verdana"/>
          <w:color w:val="000000"/>
          <w:sz w:val="18"/>
          <w:szCs w:val="18"/>
        </w:rPr>
        <w:t>Орел</w:t>
      </w:r>
    </w:p>
    <w:p w14:paraId="7595FF61" w14:textId="77777777" w:rsidR="00E44DB0" w:rsidRDefault="00E44DB0" w:rsidP="00E44DB0">
      <w:pPr>
        <w:rPr>
          <w:rFonts w:ascii="Verdana" w:hAnsi="Verdana"/>
          <w:b/>
          <w:bCs/>
          <w:color w:val="000000"/>
          <w:sz w:val="18"/>
          <w:szCs w:val="18"/>
        </w:rPr>
      </w:pPr>
      <w:r>
        <w:rPr>
          <w:rFonts w:ascii="Verdana" w:hAnsi="Verdana"/>
          <w:b/>
          <w:bCs/>
          <w:color w:val="000000"/>
          <w:sz w:val="18"/>
          <w:szCs w:val="18"/>
        </w:rPr>
        <w:t>Код cпециальности ВАК: </w:t>
      </w:r>
    </w:p>
    <w:p w14:paraId="16733117" w14:textId="77777777" w:rsidR="00E44DB0" w:rsidRDefault="00E44DB0" w:rsidP="00E44DB0">
      <w:pPr>
        <w:rPr>
          <w:rFonts w:ascii="Verdana" w:hAnsi="Verdana"/>
          <w:color w:val="000000"/>
          <w:sz w:val="18"/>
          <w:szCs w:val="18"/>
        </w:rPr>
      </w:pPr>
      <w:r>
        <w:rPr>
          <w:rFonts w:ascii="Verdana" w:hAnsi="Verdana"/>
          <w:color w:val="000000"/>
          <w:sz w:val="18"/>
          <w:szCs w:val="18"/>
        </w:rPr>
        <w:t>08.00.10</w:t>
      </w:r>
    </w:p>
    <w:p w14:paraId="5C2EF4C7" w14:textId="77777777" w:rsidR="00E44DB0" w:rsidRDefault="00E44DB0" w:rsidP="00E44DB0">
      <w:pPr>
        <w:rPr>
          <w:rFonts w:ascii="Verdana" w:hAnsi="Verdana"/>
          <w:b/>
          <w:bCs/>
          <w:color w:val="000000"/>
          <w:sz w:val="18"/>
          <w:szCs w:val="18"/>
        </w:rPr>
      </w:pPr>
      <w:r>
        <w:rPr>
          <w:rFonts w:ascii="Verdana" w:hAnsi="Verdana"/>
          <w:b/>
          <w:bCs/>
          <w:color w:val="000000"/>
          <w:sz w:val="18"/>
          <w:szCs w:val="18"/>
        </w:rPr>
        <w:t>Специальность: </w:t>
      </w:r>
    </w:p>
    <w:p w14:paraId="107163B1" w14:textId="77777777" w:rsidR="00E44DB0" w:rsidRDefault="00E44DB0" w:rsidP="00E44DB0">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90A3844" w14:textId="77777777" w:rsidR="00E44DB0" w:rsidRDefault="00E44DB0" w:rsidP="00E44DB0">
      <w:pPr>
        <w:rPr>
          <w:rFonts w:ascii="Verdana" w:hAnsi="Verdana"/>
          <w:b/>
          <w:bCs/>
          <w:color w:val="000000"/>
          <w:sz w:val="18"/>
          <w:szCs w:val="18"/>
        </w:rPr>
      </w:pPr>
      <w:r>
        <w:rPr>
          <w:rFonts w:ascii="Verdana" w:hAnsi="Verdana"/>
          <w:b/>
          <w:bCs/>
          <w:color w:val="000000"/>
          <w:sz w:val="18"/>
          <w:szCs w:val="18"/>
        </w:rPr>
        <w:t>Количество cтраниц: </w:t>
      </w:r>
    </w:p>
    <w:p w14:paraId="481D8708" w14:textId="77777777" w:rsidR="00E44DB0" w:rsidRDefault="00E44DB0" w:rsidP="00E44DB0">
      <w:pPr>
        <w:rPr>
          <w:rFonts w:ascii="Verdana" w:hAnsi="Verdana"/>
          <w:color w:val="000000"/>
          <w:sz w:val="18"/>
          <w:szCs w:val="18"/>
        </w:rPr>
      </w:pPr>
      <w:r>
        <w:rPr>
          <w:rFonts w:ascii="Verdana" w:hAnsi="Verdana"/>
          <w:color w:val="000000"/>
          <w:sz w:val="18"/>
          <w:szCs w:val="18"/>
        </w:rPr>
        <w:t>196</w:t>
      </w:r>
    </w:p>
    <w:p w14:paraId="2FD22130" w14:textId="77777777" w:rsidR="00E44DB0" w:rsidRDefault="00E44DB0" w:rsidP="00E44D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Депутатова, Ирина Викторовна</w:t>
      </w:r>
    </w:p>
    <w:p w14:paraId="2B4FFBC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67A531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ГОСУДАРСТВЕННОГО</w:t>
      </w:r>
      <w:r>
        <w:rPr>
          <w:rStyle w:val="WW8Num2z0"/>
          <w:rFonts w:ascii="Verdana" w:hAnsi="Verdana"/>
          <w:color w:val="000000"/>
          <w:sz w:val="18"/>
          <w:szCs w:val="18"/>
        </w:rPr>
        <w:t> </w:t>
      </w:r>
      <w:r>
        <w:rPr>
          <w:rFonts w:ascii="Verdana" w:hAnsi="Verdana"/>
          <w:color w:val="000000"/>
          <w:sz w:val="18"/>
          <w:szCs w:val="18"/>
        </w:rPr>
        <w:t>КОНТРОЛЯ НАЛОГОВЫХ ПРАВОНАРУШЕНИЙ</w:t>
      </w:r>
    </w:p>
    <w:p w14:paraId="0DD163E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назначение деликтологии в области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контроля</w:t>
      </w:r>
    </w:p>
    <w:p w14:paraId="34F18B2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 Детерминанты налоговой деликтности как центральный вопрос в науке деликтологии</w:t>
      </w:r>
    </w:p>
    <w:p w14:paraId="3173230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 Характеристика предупредительных мероприятий в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налоговой деликтности</w:t>
      </w:r>
    </w:p>
    <w:p w14:paraId="29141D5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АНАЛИТИЧЕСКОЕ ОБЕСПЕЧЕНИЕ ПРЕДУПРЕДИТЕЛЬНОЙ ДЕЯТЕЛЬНОСТИ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03B72D6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Правовая основа и информационная база государственного контроля налоговых правонарушений</w:t>
      </w:r>
    </w:p>
    <w:p w14:paraId="2554F61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2.2 Алгоритм общей оценки контрольно-проверочной деятельности налогового органа</w:t>
      </w:r>
    </w:p>
    <w:p w14:paraId="4770F8D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 анализа эффективности организации контрольной работы налогового органа</w:t>
      </w:r>
    </w:p>
    <w:p w14:paraId="540723F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 ПОСТРОЕНИЕ СИСТЕМЫ ГОСУДАРСТВЕННОГО НАЛОГОВОГО КОНТРОЛЯ НА ОСНОВЕ ПРИНЦИПОВ НАЛОГОВОЙ ДЕЛИКТОЛОГИИ</w:t>
      </w:r>
    </w:p>
    <w:p w14:paraId="30FB04E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3.1 Функциональная модель влияния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контрольной работы налогового органа на объем налоговых поступлений</w:t>
      </w:r>
    </w:p>
    <w:p w14:paraId="28F90EA1"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3.2 Систематизация предупредительных мероприятий государственного налогового контроля на основе деликтологического подхода</w:t>
      </w:r>
    </w:p>
    <w:p w14:paraId="75B30D1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3.3 Методика оценки качества работы налоговых инспекторов как способ повышения эффективность контрольно-проверочной деятельности</w:t>
      </w:r>
    </w:p>
    <w:p w14:paraId="710A9DBF" w14:textId="77777777" w:rsidR="00E44DB0" w:rsidRDefault="00E44DB0" w:rsidP="00E44DB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"Деликтологическая концепция государственного налогового контроля"</w:t>
      </w:r>
    </w:p>
    <w:p w14:paraId="3F52999B"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сборы, как необходимое условие существования и функционирования любого государства, являются основным звеном экономических отношений.</w:t>
      </w:r>
    </w:p>
    <w:p w14:paraId="5EDB9477"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Обязанность граждан</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законодательно предусмотренные налоги и сборы установлена статьей 57 Конституции Российской Федерации. Однако, несмотря на это, не все, на сегодняшний день, добросовестно исполняют свои гражданские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w:t>
      </w:r>
    </w:p>
    <w:p w14:paraId="28DB8C2C"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Рост числа налоговых правонарушений представляет повышенную опасность для общества, поскольку снижает возможность государства рационально использовать финансовые ресурсы, провоцирует экономическую и политическую нестабильность, замедляет проведение социальных реформ и реализацию национальных проектов, ставит под угрозу интересы граждан.</w:t>
      </w:r>
    </w:p>
    <w:p w14:paraId="099D3FE4"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особую актуальность приобретает вопрос совершенствования механизма государственного контроля налоговой деликтности.</w:t>
      </w:r>
    </w:p>
    <w:p w14:paraId="70A8C160"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в целях предупреждения совершения налоговых правонарушений применяются только меры пресечения (санкции за нарушение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Однако их использование не всегда приносит ожидаемый положительный результат, так как санкции являются лишь правовым нежелательным последствием налоговых деликтов. Они не влияют на причины данных правонарушений и поэтому их роль в предупреждении противоправного поведения незначительна.</w:t>
      </w:r>
    </w:p>
    <w:p w14:paraId="150F7EE2"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эффективным средством обеспечения соблюдения налогового законодательства является предупреждение правонарушений, то есть целенаправленная работа по нейтрализации негативных факторов, обуславливающих совершение налоговых деликтов. Однако проблемам предупредительной деятельности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 уделено должного внимания. Данное направление в системе государственного налогового контроля Российской Федерации не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Fonts w:ascii="Verdana" w:hAnsi="Verdana"/>
          <w:color w:val="000000"/>
          <w:sz w:val="18"/>
          <w:szCs w:val="18"/>
        </w:rPr>
        <w:t>, а превентивная деятельность налоговых органов не получает должного развития.</w:t>
      </w:r>
    </w:p>
    <w:p w14:paraId="0E835316"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Доказанная неэффективность существующей сегодня санкционной системы превентивных мероприятий выявила объективную потребность в разработке научно-обоснованной методики изучения деликтологических аспектов налоговых правонарушений, а именно их детерминант, отсутствие которой, в настоящее время, не позволяет успешно решать прикладные аспекты предупреждения деликтов.</w:t>
      </w:r>
    </w:p>
    <w:p w14:paraId="5F172232"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Первые теоретические построения в области правонарушений и их детерминант имеют место у Платона и Аристотеля.</w:t>
      </w:r>
    </w:p>
    <w:p w14:paraId="1587C2A4"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внимание проблеме причин правонарушений уделяли такие мыслители XVIII века, как Ч. Беккариа, И. Бентам, Ф.М.</w:t>
      </w:r>
      <w:r>
        <w:rPr>
          <w:rStyle w:val="WW8Num2z0"/>
          <w:rFonts w:ascii="Verdana" w:hAnsi="Verdana"/>
          <w:color w:val="000000"/>
          <w:sz w:val="18"/>
          <w:szCs w:val="18"/>
        </w:rPr>
        <w:t> </w:t>
      </w:r>
      <w:r>
        <w:rPr>
          <w:rStyle w:val="WW8Num3z0"/>
          <w:rFonts w:ascii="Verdana" w:hAnsi="Verdana"/>
          <w:color w:val="4682B4"/>
          <w:sz w:val="18"/>
          <w:szCs w:val="18"/>
        </w:rPr>
        <w:t>Вольтер</w:t>
      </w:r>
      <w:r>
        <w:rPr>
          <w:rFonts w:ascii="Verdana" w:hAnsi="Verdana"/>
          <w:color w:val="000000"/>
          <w:sz w:val="18"/>
          <w:szCs w:val="18"/>
        </w:rPr>
        <w:t>, К.А. Гельвеций, П.А. Гольбах, Д. Дидро, Д. Локк, Ш. Монтескье; социалисты-утописты: Т. Мор, Э. Морелли, А. Сен-Симон, Р. Оуэн, Ш. Фурье; революционные демократы - А. И.</w:t>
      </w:r>
      <w:r>
        <w:rPr>
          <w:rStyle w:val="WW8Num2z0"/>
          <w:rFonts w:ascii="Verdana" w:hAnsi="Verdana"/>
          <w:color w:val="000000"/>
          <w:sz w:val="18"/>
          <w:szCs w:val="18"/>
        </w:rPr>
        <w:t> </w:t>
      </w:r>
      <w:r>
        <w:rPr>
          <w:rStyle w:val="WW8Num3z0"/>
          <w:rFonts w:ascii="Verdana" w:hAnsi="Verdana"/>
          <w:color w:val="4682B4"/>
          <w:sz w:val="18"/>
          <w:szCs w:val="18"/>
        </w:rPr>
        <w:t>Герцен</w:t>
      </w:r>
      <w:r>
        <w:rPr>
          <w:rFonts w:ascii="Verdana" w:hAnsi="Verdana"/>
          <w:color w:val="000000"/>
          <w:sz w:val="18"/>
          <w:szCs w:val="18"/>
        </w:rPr>
        <w:t>, В. Г. Белинский, Н. Г.</w:t>
      </w:r>
      <w:r>
        <w:rPr>
          <w:rStyle w:val="WW8Num2z0"/>
          <w:rFonts w:ascii="Verdana" w:hAnsi="Verdana"/>
          <w:color w:val="000000"/>
          <w:sz w:val="18"/>
          <w:szCs w:val="18"/>
        </w:rPr>
        <w:t> </w:t>
      </w:r>
      <w:r>
        <w:rPr>
          <w:rStyle w:val="WW8Num3z0"/>
          <w:rFonts w:ascii="Verdana" w:hAnsi="Verdana"/>
          <w:color w:val="4682B4"/>
          <w:sz w:val="18"/>
          <w:szCs w:val="18"/>
        </w:rPr>
        <w:t>Чернышевский</w:t>
      </w:r>
      <w:r>
        <w:rPr>
          <w:rFonts w:ascii="Verdana" w:hAnsi="Verdana"/>
          <w:color w:val="000000"/>
          <w:sz w:val="18"/>
          <w:szCs w:val="18"/>
        </w:rPr>
        <w:t>, Н. А. Добролюбов, Д.И.</w:t>
      </w:r>
      <w:r>
        <w:rPr>
          <w:rStyle w:val="WW8Num2z0"/>
          <w:rFonts w:ascii="Verdana" w:hAnsi="Verdana"/>
          <w:color w:val="000000"/>
          <w:sz w:val="18"/>
          <w:szCs w:val="18"/>
        </w:rPr>
        <w:t> </w:t>
      </w:r>
      <w:r>
        <w:rPr>
          <w:rStyle w:val="WW8Num3z0"/>
          <w:rFonts w:ascii="Verdana" w:hAnsi="Verdana"/>
          <w:color w:val="4682B4"/>
          <w:sz w:val="18"/>
          <w:szCs w:val="18"/>
        </w:rPr>
        <w:t>Писарев</w:t>
      </w:r>
      <w:r>
        <w:rPr>
          <w:rFonts w:ascii="Verdana" w:hAnsi="Verdana"/>
          <w:color w:val="000000"/>
          <w:sz w:val="18"/>
          <w:szCs w:val="18"/>
        </w:rPr>
        <w:t>, основоположники марксистского учения -К. Маркс и Ф. Энгельс.</w:t>
      </w:r>
    </w:p>
    <w:p w14:paraId="1442C554"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вопросам о сущности налоговых правонарушений, их детерминантах и профилактике в различные периоды времени обращались такие ученые, как Р.Г.</w:t>
      </w:r>
      <w:r>
        <w:rPr>
          <w:rStyle w:val="WW8Num2z0"/>
          <w:rFonts w:ascii="Verdana" w:hAnsi="Verdana"/>
          <w:color w:val="000000"/>
          <w:sz w:val="18"/>
          <w:szCs w:val="18"/>
        </w:rPr>
        <w:t> </w:t>
      </w:r>
      <w:r>
        <w:rPr>
          <w:rStyle w:val="WW8Num3z0"/>
          <w:rFonts w:ascii="Verdana" w:hAnsi="Verdana"/>
          <w:color w:val="4682B4"/>
          <w:sz w:val="18"/>
          <w:szCs w:val="18"/>
        </w:rPr>
        <w:t>Аксенов</w:t>
      </w:r>
      <w:r>
        <w:rPr>
          <w:rFonts w:ascii="Verdana" w:hAnsi="Verdana"/>
          <w:color w:val="000000"/>
          <w:sz w:val="18"/>
          <w:szCs w:val="18"/>
        </w:rPr>
        <w:t>, О.Г. Благова, А.В, Брызгалин, Д.В.</w:t>
      </w:r>
      <w:r>
        <w:rPr>
          <w:rStyle w:val="WW8Num2z0"/>
          <w:rFonts w:ascii="Verdana" w:hAnsi="Verdana"/>
          <w:color w:val="000000"/>
          <w:sz w:val="18"/>
          <w:szCs w:val="18"/>
        </w:rPr>
        <w:t> </w:t>
      </w:r>
      <w:r>
        <w:rPr>
          <w:rStyle w:val="WW8Num3z0"/>
          <w:rFonts w:ascii="Verdana" w:hAnsi="Verdana"/>
          <w:color w:val="4682B4"/>
          <w:sz w:val="18"/>
          <w:szCs w:val="18"/>
        </w:rPr>
        <w:t>Бутылин</w:t>
      </w:r>
      <w:r>
        <w:rPr>
          <w:rFonts w:ascii="Verdana" w:hAnsi="Verdana"/>
          <w:color w:val="000000"/>
          <w:sz w:val="18"/>
          <w:szCs w:val="18"/>
        </w:rPr>
        <w:t>, О.В. Дерина, В.А. Егоров, A.B.</w:t>
      </w:r>
      <w:r>
        <w:rPr>
          <w:rStyle w:val="WW8Num2z0"/>
          <w:rFonts w:ascii="Verdana" w:hAnsi="Verdana"/>
          <w:color w:val="000000"/>
          <w:sz w:val="18"/>
          <w:szCs w:val="18"/>
        </w:rPr>
        <w:t> </w:t>
      </w:r>
      <w:r>
        <w:rPr>
          <w:rStyle w:val="WW8Num3z0"/>
          <w:rFonts w:ascii="Verdana" w:hAnsi="Verdana"/>
          <w:color w:val="4682B4"/>
          <w:sz w:val="18"/>
          <w:szCs w:val="18"/>
        </w:rPr>
        <w:t>Елинский</w:t>
      </w:r>
      <w:r>
        <w:rPr>
          <w:rFonts w:ascii="Verdana" w:hAnsi="Verdana"/>
          <w:color w:val="000000"/>
          <w:sz w:val="18"/>
          <w:szCs w:val="18"/>
        </w:rPr>
        <w:t>, Т.В. Ермошна, C.B. Изосимов, Ф.А.</w:t>
      </w:r>
      <w:r>
        <w:rPr>
          <w:rStyle w:val="WW8Num2z0"/>
          <w:rFonts w:ascii="Verdana" w:hAnsi="Verdana"/>
          <w:color w:val="000000"/>
          <w:sz w:val="18"/>
          <w:szCs w:val="18"/>
        </w:rPr>
        <w:t> </w:t>
      </w:r>
      <w:r>
        <w:rPr>
          <w:rStyle w:val="WW8Num3z0"/>
          <w:rFonts w:ascii="Verdana" w:hAnsi="Verdana"/>
          <w:color w:val="4682B4"/>
          <w:sz w:val="18"/>
          <w:szCs w:val="18"/>
        </w:rPr>
        <w:t>Каримов</w:t>
      </w:r>
      <w:r>
        <w:rPr>
          <w:rFonts w:ascii="Verdana" w:hAnsi="Verdana"/>
          <w:color w:val="000000"/>
          <w:sz w:val="18"/>
          <w:szCs w:val="18"/>
        </w:rPr>
        <w:t>, Л.Ю. Кролис, А.В, Кузнецов, И.И.</w:t>
      </w:r>
      <w:r>
        <w:rPr>
          <w:rStyle w:val="WW8Num2z0"/>
          <w:rFonts w:ascii="Verdana" w:hAnsi="Verdana"/>
          <w:color w:val="000000"/>
          <w:sz w:val="18"/>
          <w:szCs w:val="18"/>
        </w:rPr>
        <w:t> </w:t>
      </w:r>
      <w:r>
        <w:rPr>
          <w:rStyle w:val="WW8Num3z0"/>
          <w:rFonts w:ascii="Verdana" w:hAnsi="Verdana"/>
          <w:color w:val="4682B4"/>
          <w:sz w:val="18"/>
          <w:szCs w:val="18"/>
        </w:rPr>
        <w:t>Кучеров</w:t>
      </w:r>
      <w:r>
        <w:rPr>
          <w:rFonts w:ascii="Verdana" w:hAnsi="Verdana"/>
          <w:color w:val="000000"/>
          <w:sz w:val="18"/>
          <w:szCs w:val="18"/>
        </w:rPr>
        <w:t>, P.P. Магизов, М.М. Нафиков, Г.В.</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Е.В, Овчарова, С.Г. Пепеляев, Л.В.</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И.Г. Рогозина, H.A. Саттарова, И.Н.</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В.В. Тихомиров, Г.П. Тостопятенко, И.Г.</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P.C. Юмашев, A.A. Ялбулганов, A.B.</w:t>
      </w:r>
      <w:r>
        <w:rPr>
          <w:rStyle w:val="WW8Num2z0"/>
          <w:rFonts w:ascii="Verdana" w:hAnsi="Verdana"/>
          <w:color w:val="000000"/>
          <w:sz w:val="18"/>
          <w:szCs w:val="18"/>
        </w:rPr>
        <w:t> </w:t>
      </w:r>
      <w:r>
        <w:rPr>
          <w:rStyle w:val="WW8Num3z0"/>
          <w:rFonts w:ascii="Verdana" w:hAnsi="Verdana"/>
          <w:color w:val="4682B4"/>
          <w:sz w:val="18"/>
          <w:szCs w:val="18"/>
        </w:rPr>
        <w:t>Якушин</w:t>
      </w:r>
      <w:r>
        <w:rPr>
          <w:rStyle w:val="WW8Num2z0"/>
          <w:rFonts w:ascii="Verdana" w:hAnsi="Verdana"/>
          <w:color w:val="000000"/>
          <w:sz w:val="18"/>
          <w:szCs w:val="18"/>
        </w:rPr>
        <w:t> </w:t>
      </w:r>
      <w:r>
        <w:rPr>
          <w:rFonts w:ascii="Verdana" w:hAnsi="Verdana"/>
          <w:color w:val="000000"/>
          <w:sz w:val="18"/>
          <w:szCs w:val="18"/>
        </w:rPr>
        <w:t>и др.</w:t>
      </w:r>
    </w:p>
    <w:p w14:paraId="6098E062"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развитие основных направлений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контроля внесли такие исследователи, как Л .Я. Абрам4 чик, A.A.</w:t>
      </w:r>
      <w:r>
        <w:rPr>
          <w:rStyle w:val="WW8Num2z0"/>
          <w:rFonts w:ascii="Verdana" w:hAnsi="Verdana"/>
          <w:color w:val="000000"/>
          <w:sz w:val="18"/>
          <w:szCs w:val="18"/>
        </w:rPr>
        <w:t> </w:t>
      </w:r>
      <w:r>
        <w:rPr>
          <w:rStyle w:val="WW8Num3z0"/>
          <w:rFonts w:ascii="Verdana" w:hAnsi="Verdana"/>
          <w:color w:val="4682B4"/>
          <w:sz w:val="18"/>
          <w:szCs w:val="18"/>
        </w:rPr>
        <w:t>Арутюнов</w:t>
      </w:r>
      <w:r>
        <w:rPr>
          <w:rFonts w:ascii="Verdana" w:hAnsi="Verdana"/>
          <w:color w:val="000000"/>
          <w:sz w:val="18"/>
          <w:szCs w:val="18"/>
        </w:rPr>
        <w:t>, П.А. Батайкин, С.Ю. Беляков,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М.В. Васильева, К.К. Гойгереев, А.Ю.</w:t>
      </w:r>
      <w:r>
        <w:rPr>
          <w:rStyle w:val="WW8Num2z0"/>
          <w:rFonts w:ascii="Verdana" w:hAnsi="Verdana"/>
          <w:color w:val="000000"/>
          <w:sz w:val="18"/>
          <w:szCs w:val="18"/>
        </w:rPr>
        <w:t> </w:t>
      </w:r>
      <w:r>
        <w:rPr>
          <w:rStyle w:val="WW8Num3z0"/>
          <w:rFonts w:ascii="Verdana" w:hAnsi="Verdana"/>
          <w:color w:val="4682B4"/>
          <w:sz w:val="18"/>
          <w:szCs w:val="18"/>
        </w:rPr>
        <w:t>Головин</w:t>
      </w:r>
      <w:r>
        <w:rPr>
          <w:rFonts w:ascii="Verdana" w:hAnsi="Verdana"/>
          <w:color w:val="000000"/>
          <w:sz w:val="18"/>
          <w:szCs w:val="18"/>
        </w:rPr>
        <w:t>, А.А, Горелов, М.Н. Денишенко, A.B.</w:t>
      </w:r>
      <w:r>
        <w:rPr>
          <w:rStyle w:val="WW8Num2z0"/>
          <w:rFonts w:ascii="Verdana" w:hAnsi="Verdana"/>
          <w:color w:val="000000"/>
          <w:sz w:val="18"/>
          <w:szCs w:val="18"/>
        </w:rPr>
        <w:t> </w:t>
      </w:r>
      <w:r>
        <w:rPr>
          <w:rStyle w:val="WW8Num3z0"/>
          <w:rFonts w:ascii="Verdana" w:hAnsi="Verdana"/>
          <w:color w:val="4682B4"/>
          <w:sz w:val="18"/>
          <w:szCs w:val="18"/>
        </w:rPr>
        <w:t>Демин</w:t>
      </w:r>
      <w:r>
        <w:rPr>
          <w:rFonts w:ascii="Verdana" w:hAnsi="Verdana"/>
          <w:color w:val="000000"/>
          <w:sz w:val="18"/>
          <w:szCs w:val="18"/>
        </w:rPr>
        <w:t>, В.Б. Доброхотова, A.C. Жильцова, Е.Ю.</w:t>
      </w:r>
      <w:r>
        <w:rPr>
          <w:rStyle w:val="WW8Num2z0"/>
          <w:rFonts w:ascii="Verdana" w:hAnsi="Verdana"/>
          <w:color w:val="000000"/>
          <w:sz w:val="18"/>
          <w:szCs w:val="18"/>
        </w:rPr>
        <w:t> </w:t>
      </w:r>
      <w:r>
        <w:rPr>
          <w:rStyle w:val="WW8Num3z0"/>
          <w:rFonts w:ascii="Verdana" w:hAnsi="Verdana"/>
          <w:color w:val="4682B4"/>
          <w:sz w:val="18"/>
          <w:szCs w:val="18"/>
        </w:rPr>
        <w:t>Золочевская</w:t>
      </w:r>
      <w:r>
        <w:rPr>
          <w:rFonts w:ascii="Verdana" w:hAnsi="Verdana"/>
          <w:color w:val="000000"/>
          <w:sz w:val="18"/>
          <w:szCs w:val="18"/>
        </w:rPr>
        <w:t>, А.Г. Иванов, А.Т. Измайлов, М.С.</w:t>
      </w:r>
      <w:r>
        <w:rPr>
          <w:rStyle w:val="WW8Num2z0"/>
          <w:rFonts w:ascii="Verdana" w:hAnsi="Verdana"/>
          <w:color w:val="000000"/>
          <w:sz w:val="18"/>
          <w:szCs w:val="18"/>
        </w:rPr>
        <w:t> </w:t>
      </w:r>
      <w:r>
        <w:rPr>
          <w:rStyle w:val="WW8Num3z0"/>
          <w:rFonts w:ascii="Verdana" w:hAnsi="Verdana"/>
          <w:color w:val="4682B4"/>
          <w:sz w:val="18"/>
          <w:szCs w:val="18"/>
        </w:rPr>
        <w:t>Инаркиева</w:t>
      </w:r>
      <w:r>
        <w:rPr>
          <w:rFonts w:ascii="Verdana" w:hAnsi="Verdana"/>
          <w:color w:val="000000"/>
          <w:sz w:val="18"/>
          <w:szCs w:val="18"/>
        </w:rPr>
        <w:t>, Е.А. Корнеева, В.А. Красницкий, А.Ю.</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Куликов, И.А. Маслова, М.С.</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В.В. Мудрых, Н.В. Озеров, И.А.</w:t>
      </w:r>
      <w:r>
        <w:rPr>
          <w:rStyle w:val="WW8Num2z0"/>
          <w:rFonts w:ascii="Verdana" w:hAnsi="Verdana"/>
          <w:color w:val="000000"/>
          <w:sz w:val="18"/>
          <w:szCs w:val="18"/>
        </w:rPr>
        <w:t> </w:t>
      </w:r>
      <w:r>
        <w:rPr>
          <w:rStyle w:val="WW8Num3z0"/>
          <w:rFonts w:ascii="Verdana" w:hAnsi="Verdana"/>
          <w:color w:val="4682B4"/>
          <w:sz w:val="18"/>
          <w:szCs w:val="18"/>
        </w:rPr>
        <w:t>Орешкин</w:t>
      </w:r>
      <w:r>
        <w:rPr>
          <w:rFonts w:ascii="Verdana" w:hAnsi="Verdana"/>
          <w:color w:val="000000"/>
          <w:sz w:val="18"/>
          <w:szCs w:val="18"/>
        </w:rPr>
        <w:t>, A.M. Полтева, JI.B. Попова, П.В.</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xml:space="preserve">, К.И. </w:t>
      </w:r>
      <w:r>
        <w:rPr>
          <w:rFonts w:ascii="Verdana" w:hAnsi="Verdana"/>
          <w:color w:val="000000"/>
          <w:sz w:val="18"/>
          <w:szCs w:val="18"/>
        </w:rPr>
        <w:lastRenderedPageBreak/>
        <w:t>Симиренко, В.Н. Ткачев, Т.Ю.</w:t>
      </w:r>
      <w:r>
        <w:rPr>
          <w:rStyle w:val="WW8Num2z0"/>
          <w:rFonts w:ascii="Verdana" w:hAnsi="Verdana"/>
          <w:color w:val="000000"/>
          <w:sz w:val="18"/>
          <w:szCs w:val="18"/>
        </w:rPr>
        <w:t> </w:t>
      </w:r>
      <w:r>
        <w:rPr>
          <w:rStyle w:val="WW8Num3z0"/>
          <w:rFonts w:ascii="Verdana" w:hAnsi="Verdana"/>
          <w:color w:val="4682B4"/>
          <w:sz w:val="18"/>
          <w:szCs w:val="18"/>
        </w:rPr>
        <w:t>Ткачева</w:t>
      </w:r>
      <w:r>
        <w:rPr>
          <w:rFonts w:ascii="Verdana" w:hAnsi="Verdana"/>
          <w:color w:val="000000"/>
          <w:sz w:val="18"/>
          <w:szCs w:val="18"/>
        </w:rPr>
        <w:t>, Е.С. Юшков, A.A. Яковлев и др.</w:t>
      </w:r>
    </w:p>
    <w:p w14:paraId="63E50AA2"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Основоположником науки административной деликтологии является профессор В.И. Ремнев. Также исследованиями в этой области занимались Э.Е.</w:t>
      </w:r>
      <w:r>
        <w:rPr>
          <w:rStyle w:val="WW8Num2z0"/>
          <w:rFonts w:ascii="Verdana" w:hAnsi="Verdana"/>
          <w:color w:val="000000"/>
          <w:sz w:val="18"/>
          <w:szCs w:val="18"/>
        </w:rPr>
        <w:t> </w:t>
      </w:r>
      <w:r>
        <w:rPr>
          <w:rStyle w:val="WW8Num3z0"/>
          <w:rFonts w:ascii="Verdana" w:hAnsi="Verdana"/>
          <w:color w:val="4682B4"/>
          <w:sz w:val="18"/>
          <w:szCs w:val="18"/>
        </w:rPr>
        <w:t>Гензюк</w:t>
      </w:r>
      <w:r>
        <w:rPr>
          <w:rFonts w:ascii="Verdana" w:hAnsi="Verdana"/>
          <w:color w:val="000000"/>
          <w:sz w:val="18"/>
          <w:szCs w:val="18"/>
        </w:rPr>
        <w:t>, Е.В. Додин, Н.П. Мышляев, М.И.</w:t>
      </w:r>
      <w:r>
        <w:rPr>
          <w:rStyle w:val="WW8Num2z0"/>
          <w:rFonts w:ascii="Verdana" w:hAnsi="Verdana"/>
          <w:color w:val="000000"/>
          <w:sz w:val="18"/>
          <w:szCs w:val="18"/>
        </w:rPr>
        <w:t> </w:t>
      </w:r>
      <w:r>
        <w:rPr>
          <w:rStyle w:val="WW8Num3z0"/>
          <w:rFonts w:ascii="Verdana" w:hAnsi="Verdana"/>
          <w:color w:val="4682B4"/>
          <w:sz w:val="18"/>
          <w:szCs w:val="18"/>
        </w:rPr>
        <w:t>Никулин</w:t>
      </w:r>
      <w:r>
        <w:rPr>
          <w:rFonts w:ascii="Verdana" w:hAnsi="Verdana"/>
          <w:color w:val="000000"/>
          <w:sz w:val="18"/>
          <w:szCs w:val="18"/>
        </w:rPr>
        <w:t>, А.П. Шергин.</w:t>
      </w:r>
    </w:p>
    <w:p w14:paraId="64D5CC6E"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сфере налоговой деликтологии исследований практически не проводилось. Первой комплексной работой в этой области является диссертационное исследование М.Н. Кобзарь-Фроловой. Так же некоторые вопросы де-ликтологических проблем предупреждения налоговых правонарушений рассмотрены в работе Е.В. Трегубовой.</w:t>
      </w:r>
    </w:p>
    <w:p w14:paraId="79108128"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вышеприведенных авторов имеют большое теоретическое и практическое значение для развития налоговой теории и практики, однако отметим, что преимущественно они носят юридический характер и посвящены раскрытию сущности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как правовой категории.</w:t>
      </w:r>
    </w:p>
    <w:p w14:paraId="0937DCA3"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комплексного исследования деликтологических аспектов предупреждения налоговых правонарушений с учетом</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функции налогов, обеспеченного экономический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превентивной деятельности и соответствующими требованиями, предъявляемыми в этой связи к налоговым и правоохранительным органам, не проводилось.</w:t>
      </w:r>
    </w:p>
    <w:p w14:paraId="3F180B7E"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значимость проблемы предупреждения налоговых правонарушений и отсутствие комплексных теоретических и научно-методических разработок в этой области определили выбор и направление исследования, его цель, задачи, научную новизну и практическую значимость.</w:t>
      </w:r>
    </w:p>
    <w:p w14:paraId="187DB60B"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 2.10 «</w:t>
      </w:r>
      <w:r>
        <w:rPr>
          <w:rStyle w:val="WW8Num3z0"/>
          <w:rFonts w:ascii="Verdana" w:hAnsi="Verdana"/>
          <w:color w:val="4682B4"/>
          <w:sz w:val="18"/>
          <w:szCs w:val="18"/>
        </w:rPr>
        <w:t>Концепция и системный анализ государственных финансов</w:t>
      </w:r>
      <w:r>
        <w:rPr>
          <w:rFonts w:ascii="Verdana" w:hAnsi="Verdana"/>
          <w:color w:val="000000"/>
          <w:sz w:val="18"/>
          <w:szCs w:val="18"/>
        </w:rPr>
        <w:t>», п.2.23 «</w:t>
      </w:r>
      <w:r>
        <w:rPr>
          <w:rStyle w:val="WW8Num3z0"/>
          <w:rFonts w:ascii="Verdana" w:hAnsi="Verdana"/>
          <w:color w:val="4682B4"/>
          <w:sz w:val="18"/>
          <w:szCs w:val="18"/>
        </w:rPr>
        <w:t>Государственный контроль налоговых правонарушений</w:t>
      </w:r>
      <w:r>
        <w:rPr>
          <w:rFonts w:ascii="Verdana" w:hAnsi="Verdana"/>
          <w:color w:val="000000"/>
          <w:sz w:val="18"/>
          <w:szCs w:val="18"/>
        </w:rPr>
        <w:t>»,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9BD9299"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государственного контроля налоговых правонарушений Российской Федерации</w:t>
      </w:r>
    </w:p>
    <w:p w14:paraId="68ADBFD0"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складывающиеся в процессе осуществления государственного контроля налоговой деликтности.</w:t>
      </w:r>
    </w:p>
    <w:p w14:paraId="6CA46C4C"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теоретическое обоснование и разработка научно-методических положений и практических рекомендаций, направленных на создание эффективной, основанной на принципах деликтологии, концепции государственного налогового контроля,</w:t>
      </w:r>
      <w:r>
        <w:rPr>
          <w:rStyle w:val="WW8Num2z0"/>
          <w:rFonts w:ascii="Verdana" w:hAnsi="Verdana"/>
          <w:color w:val="000000"/>
          <w:sz w:val="18"/>
          <w:szCs w:val="18"/>
        </w:rPr>
        <w:t> </w:t>
      </w:r>
      <w:r>
        <w:rPr>
          <w:rStyle w:val="WW8Num3z0"/>
          <w:rFonts w:ascii="Verdana" w:hAnsi="Verdana"/>
          <w:color w:val="4682B4"/>
          <w:sz w:val="18"/>
          <w:szCs w:val="18"/>
        </w:rPr>
        <w:t>обеспеченной</w:t>
      </w:r>
      <w:r>
        <w:rPr>
          <w:rStyle w:val="WW8Num2z0"/>
          <w:rFonts w:ascii="Verdana" w:hAnsi="Verdana"/>
          <w:color w:val="000000"/>
          <w:sz w:val="18"/>
          <w:szCs w:val="18"/>
        </w:rPr>
        <w:t> </w:t>
      </w:r>
      <w:r>
        <w:rPr>
          <w:rFonts w:ascii="Verdana" w:hAnsi="Verdana"/>
          <w:color w:val="000000"/>
          <w:sz w:val="18"/>
          <w:szCs w:val="18"/>
        </w:rPr>
        <w:t>соответствующим экономическим инструментарием.</w:t>
      </w:r>
    </w:p>
    <w:p w14:paraId="7ADB825D"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52251335"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обосновать сущность и назначение деликтологии в области государственного налогового контроля, классифицировать детерминанты налоговой деликтности;</w:t>
      </w:r>
    </w:p>
    <w:p w14:paraId="735EC7F8"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конкретизировать понятие «система предупредительных мероприятий государственного контроля налоговых правонарушений», рассмотреть его составные элементы;</w:t>
      </w:r>
    </w:p>
    <w:p w14:paraId="162A6EA1"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методику комплексной оценки и анализа контрольно-проверочной деятельности налогового органа;</w:t>
      </w:r>
    </w:p>
    <w:p w14:paraId="74E2E1F0"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построить функциональную модель влияния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контрольной работы налогового органа на объем налоговых поступлений;</w:t>
      </w:r>
    </w:p>
    <w:p w14:paraId="3F02B105"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превентивные мероприятия государственного налогового контроля на основе деликтологического подхода;</w:t>
      </w:r>
    </w:p>
    <w:p w14:paraId="654DD7F8"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оценки качества работы сотрудников налоговых органов в контексте повышения эффективности контрольно-проверочной деятельности.</w:t>
      </w:r>
    </w:p>
    <w:p w14:paraId="7663260C"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составляет теория познания, ее всеобщий метод материалистической диалектики, позволяющий изучить внутренние связи, противоречия, закономерности и тенденции развития экономических явлений и процессов, как в их целостности, </w:t>
      </w:r>
      <w:r>
        <w:rPr>
          <w:rFonts w:ascii="Verdana" w:hAnsi="Verdana"/>
          <w:color w:val="000000"/>
          <w:sz w:val="18"/>
          <w:szCs w:val="18"/>
        </w:rPr>
        <w:lastRenderedPageBreak/>
        <w:t>так и дискретно.</w:t>
      </w:r>
    </w:p>
    <w:p w14:paraId="54B79C36"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общенаучных методов исследования применялись: формально-логический и системный методы научного познания, описание, наблюдение, измерение, сравнение, аналогия, графическое построение, математическая формализация, индукция, дедукция, моделирование, анализ и синтез. Кроме того в работе были использованы такие квалиметрические методы, как матричный метод, метод эталона, метод произвольных характеристик, метод суммируемых оценок, метод заданной бальной оценки.</w:t>
      </w:r>
    </w:p>
    <w:p w14:paraId="22F09537"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Обоснование теоретических положений и аргументация выводов осуществлялась автором на основе основополагающих принципов, изложенных в научных и практических исследованиях в анализируемой области.</w:t>
      </w:r>
    </w:p>
    <w:p w14:paraId="02993168"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база исследования основана на фундаментальных положениях экономической науки; на трудах ученых в области налогового права, экономического анализа, квалиметрии, математической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эконометрии</w:t>
      </w:r>
      <w:r>
        <w:rPr>
          <w:rFonts w:ascii="Verdana" w:hAnsi="Verdana"/>
          <w:color w:val="000000"/>
          <w:sz w:val="18"/>
          <w:szCs w:val="18"/>
        </w:rPr>
        <w:t>, административной деликтологии, а так же налогового администрирования; материалах научно-практических конференций; периодических научных и научно-практических изданиях, посвященных проблемам предупреждения налоговых правонарушений.</w:t>
      </w:r>
    </w:p>
    <w:p w14:paraId="4A090EC4"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Правовая база исследования представлена законодательными и иными нормативными актами, регулирующими вопросы налогообложения, а также устанавливающими ответственность за совершение налоговых правонарушений, в частности Конституция РФ, Международные договоры и соглашения, Налоговый кодекс РФ, Кодекс об административных правонарушениях РФ, Указы Президента РФ, Постановления Правительства РФ, нормативные акты Федеральной налоговой службы РФ и Министерства финансов РФ.</w:t>
      </w:r>
    </w:p>
    <w:p w14:paraId="58884095"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данные Государственного комитета статистики,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Федеральной налоговой службы, методические и справочные материалы налоговых органов, а также опубликованная судебная практика по делам о налоговых правонарушениях и преступлениях.</w:t>
      </w:r>
    </w:p>
    <w:p w14:paraId="7E227AA1"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теоретико-методических положений и практических рекомендаций по формированию деликтологической концепции государственного налогового контроля, обеспеченной соответствующим экономическим инструментарием, направленной на повышение налоговой дисциплины в целях роста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0BC75EEA"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7A90E430"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авторской позиции уточнена сущность категории «налоговая де-ликтология», учитывающая элементы предмета науки и ее функциональное назначение в области государственного налогового контроля; а также предложено определение терминов «</w:t>
      </w:r>
      <w:r>
        <w:rPr>
          <w:rStyle w:val="WW8Num3z0"/>
          <w:rFonts w:ascii="Verdana" w:hAnsi="Verdana"/>
          <w:color w:val="4682B4"/>
          <w:sz w:val="18"/>
          <w:szCs w:val="18"/>
        </w:rPr>
        <w:t>причина</w:t>
      </w:r>
      <w:r>
        <w:rPr>
          <w:rFonts w:ascii="Verdana" w:hAnsi="Verdana"/>
          <w:color w:val="000000"/>
          <w:sz w:val="18"/>
          <w:szCs w:val="18"/>
        </w:rPr>
        <w:t>», «</w:t>
      </w:r>
      <w:r>
        <w:rPr>
          <w:rStyle w:val="WW8Num3z0"/>
          <w:rFonts w:ascii="Verdana" w:hAnsi="Verdana"/>
          <w:color w:val="4682B4"/>
          <w:sz w:val="18"/>
          <w:szCs w:val="18"/>
        </w:rPr>
        <w:t>условия</w:t>
      </w:r>
      <w:r>
        <w:rPr>
          <w:rFonts w:ascii="Verdana" w:hAnsi="Verdana"/>
          <w:color w:val="000000"/>
          <w:sz w:val="18"/>
          <w:szCs w:val="18"/>
        </w:rPr>
        <w:t>» и «</w:t>
      </w:r>
      <w:r>
        <w:rPr>
          <w:rStyle w:val="WW8Num3z0"/>
          <w:rFonts w:ascii="Verdana" w:hAnsi="Verdana"/>
          <w:color w:val="4682B4"/>
          <w:sz w:val="18"/>
          <w:szCs w:val="18"/>
        </w:rPr>
        <w:t>поводы</w:t>
      </w:r>
      <w:r>
        <w:rPr>
          <w:rFonts w:ascii="Verdana" w:hAnsi="Verdana"/>
          <w:color w:val="000000"/>
          <w:sz w:val="18"/>
          <w:szCs w:val="18"/>
        </w:rPr>
        <w:t>» налоговых деликтов и их классификация как основных элементов предмета науки (п. 2.23 паспорта специальности 08.00.10);</w:t>
      </w:r>
    </w:p>
    <w:p w14:paraId="238EF396"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результате комплексного исследования превентивной деятельности в области налогообложения, научно обосновано содержание понятия «система предупредительных мероприятий государственного контроля налоговых правонарушений», разработана авторская классификация ее основных элементов в целях эффективного развития налоговой системы и налогового администрирования как факторов предупреждения роста налоговых правонарушений (п. 2.23 паспорта специальности 08.00.10);</w:t>
      </w:r>
    </w:p>
    <w:p w14:paraId="3E237591"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целью предупреждения, выявления и пресечения налоговых правонарушений, взыскания неуплаченных сумм налогов,</w:t>
      </w:r>
      <w:r>
        <w:rPr>
          <w:rStyle w:val="WW8Num2z0"/>
          <w:rFonts w:ascii="Verdana" w:hAnsi="Verdana"/>
          <w:color w:val="000000"/>
          <w:sz w:val="18"/>
          <w:szCs w:val="18"/>
        </w:rPr>
        <w:t> </w:t>
      </w:r>
      <w:r>
        <w:rPr>
          <w:rStyle w:val="WW8Num3z0"/>
          <w:rFonts w:ascii="Verdana" w:hAnsi="Verdana"/>
          <w:color w:val="4682B4"/>
          <w:sz w:val="18"/>
          <w:szCs w:val="18"/>
        </w:rPr>
        <w:t>пеней</w:t>
      </w:r>
      <w:r>
        <w:rPr>
          <w:rStyle w:val="WW8Num2z0"/>
          <w:rFonts w:ascii="Verdana" w:hAnsi="Verdana"/>
          <w:color w:val="000000"/>
          <w:sz w:val="18"/>
          <w:szCs w:val="18"/>
        </w:rPr>
        <w:t> </w:t>
      </w:r>
      <w:r>
        <w:rPr>
          <w:rFonts w:ascii="Verdana" w:hAnsi="Verdana"/>
          <w:color w:val="000000"/>
          <w:sz w:val="18"/>
          <w:szCs w:val="18"/>
        </w:rPr>
        <w:t>и привлечения виновных лиц к ответственности предложена методика комплексной оценки и анализа контрольно-проверочной деятельности налоговых органов, позволяющая, в отличие от существующих, исследовать все аспекты работы инспекции, выявлять недостатки в ее деятельности и их причины (п. 2.10, п. 2.23 паспорта специальности 08.00.10);</w:t>
      </w:r>
    </w:p>
    <w:p w14:paraId="71621EBA"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построена функциональная модель влияния макроэкономических показателей контрольной работы налоговых органов на объем налоговых поступлений, доказывающая гипотезу о неэффективности применения в качестве мер предупреждения правонарушений только санкционных средств, и позволяющая сделать вывод о необходимости использования принципов налоговой деликтологии в повышении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превентивных мероприятий (п. 2.10, п. 2.23 паспорта специальности 08.00.10);</w:t>
      </w:r>
    </w:p>
    <w:p w14:paraId="5C41CAB7"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деликтологического подхода, использующего всесторонний анализ деятельности налогового органа, учитывающего причины совершения правонарушений и предполагающего соединение в себе профилактики, пресечения и предотвращения деликтов, систематизированы превентивные мероприятия государственного налогового контроля (п. 2.10, п. 2.23 паспорта специальности 08.00.10);</w:t>
      </w:r>
    </w:p>
    <w:p w14:paraId="630AC624"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и апробирована методика оценки качества работы сотрудников налоговых органов, позволяющая комплексно охарактеризовать их деятельность, выявить соответствующие пробелы, воздействие на которые позволит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контрольно-проверочной деятельности в целом, что в свою очередь будет способствовать повышению объемов налоговых поступлений и снижению</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налогам и сборам (п. 2.10, п. 2.23 паспорта специальности 08.00.10).</w:t>
      </w:r>
    </w:p>
    <w:p w14:paraId="2F602FFE"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комплексном подходе к изучению деликтологических аспектов государственного контроля налоговых правонарушений с учетом фискальной функции налогов,</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Style w:val="WW8Num2z0"/>
          <w:rFonts w:ascii="Verdana" w:hAnsi="Verdana"/>
          <w:color w:val="000000"/>
          <w:sz w:val="18"/>
          <w:szCs w:val="18"/>
        </w:rPr>
        <w:t> </w:t>
      </w:r>
      <w:r>
        <w:rPr>
          <w:rFonts w:ascii="Verdana" w:hAnsi="Verdana"/>
          <w:color w:val="000000"/>
          <w:sz w:val="18"/>
          <w:szCs w:val="18"/>
        </w:rPr>
        <w:t>экономическим инструментарием и соответствующими требованиями, предъявляемыми в этой связи к налоговым органам.</w:t>
      </w:r>
    </w:p>
    <w:p w14:paraId="181DDFBE"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рамках диссертационного исследования результаты могут быть использованы в дальнейших углубленных исследованиях вопросов предупреждения налоговых правонарушений.</w:t>
      </w:r>
    </w:p>
    <w:p w14:paraId="4D1D45E7"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выводы и предложения, содержащиеся в работе могут быть использованы в качестве методического обеспечения превентивной деятельности налоговых органов, при составлении комментариев нормативно-правовых актов,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«Госуниверситет-УНПК» при изучении таких дисциплин, как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w:t>
      </w:r>
      <w:r>
        <w:rPr>
          <w:rStyle w:val="WW8Num3z0"/>
          <w:rFonts w:ascii="Verdana" w:hAnsi="Verdana"/>
          <w:color w:val="4682B4"/>
          <w:sz w:val="18"/>
          <w:szCs w:val="18"/>
        </w:rPr>
        <w:t>Правовое регулирование налоговых отношений</w:t>
      </w:r>
      <w:r>
        <w:rPr>
          <w:rFonts w:ascii="Verdana" w:hAnsi="Verdana"/>
          <w:color w:val="000000"/>
          <w:sz w:val="18"/>
          <w:szCs w:val="18"/>
        </w:rPr>
        <w:t>», «</w:t>
      </w:r>
      <w:r>
        <w:rPr>
          <w:rStyle w:val="WW8Num3z0"/>
          <w:rFonts w:ascii="Verdana" w:hAnsi="Verdana"/>
          <w:color w:val="4682B4"/>
          <w:sz w:val="18"/>
          <w:szCs w:val="18"/>
        </w:rPr>
        <w:t>Методы выявления налоговых правонарушений</w:t>
      </w:r>
      <w:r>
        <w:rPr>
          <w:rFonts w:ascii="Verdana" w:hAnsi="Verdana"/>
          <w:color w:val="000000"/>
          <w:sz w:val="18"/>
          <w:szCs w:val="18"/>
        </w:rPr>
        <w:t>», «</w:t>
      </w:r>
      <w:r>
        <w:rPr>
          <w:rStyle w:val="WW8Num3z0"/>
          <w:rFonts w:ascii="Verdana" w:hAnsi="Verdana"/>
          <w:color w:val="4682B4"/>
          <w:sz w:val="18"/>
          <w:szCs w:val="18"/>
        </w:rPr>
        <w:t>Налоговый анализ</w:t>
      </w:r>
      <w:r>
        <w:rPr>
          <w:rFonts w:ascii="Verdana" w:hAnsi="Verdana"/>
          <w:color w:val="000000"/>
          <w:sz w:val="18"/>
          <w:szCs w:val="18"/>
        </w:rPr>
        <w:t>», «</w:t>
      </w:r>
      <w:r>
        <w:rPr>
          <w:rStyle w:val="WW8Num3z0"/>
          <w:rFonts w:ascii="Verdana" w:hAnsi="Verdana"/>
          <w:color w:val="4682B4"/>
          <w:sz w:val="18"/>
          <w:szCs w:val="18"/>
        </w:rPr>
        <w:t>Организация и методика проведения налоговых проверок</w:t>
      </w:r>
      <w:r>
        <w:rPr>
          <w:rFonts w:ascii="Verdana" w:hAnsi="Verdana"/>
          <w:color w:val="000000"/>
          <w:sz w:val="18"/>
          <w:szCs w:val="18"/>
        </w:rPr>
        <w:t>», а так же служить основой для дальнейшем совершенствовании действующего налогового и административного законодательства Российской Федерации.</w:t>
      </w:r>
    </w:p>
    <w:p w14:paraId="770F8C80"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теоретические выводы и практические рекомендации, сформулированные в диссертационном исследовании, были опубликованы в периодических научных изданиях, докладывались и получили одобрение на Всероссийской научно-практической конференции «Модели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строительства, транспорта и сельского хозяйства на основе внедрения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и международных стандартов» (03-28 ноября 2008 года, г. Орел), XXI Международной конференции «Компьютерные и информационные технологии при моделировании в управлении и экономике» (2011г., г. Харьков), Международной научно-практической конференции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развития современного общества: управленческие, правовые, экономические и социальные аспекты» (11-18 сентября 2011 года, г. Курск), Научно-практической конференции молодых ученых (01 марта 2012 года, г. Орел), а так же научно-методических семинарах профессорско-преподавательского состава Федерального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высшего профессионального образования «Государственный университет - учебно-научно-производственный комплекс».</w:t>
      </w:r>
    </w:p>
    <w:p w14:paraId="2A8E05AF"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авторских исследований нашли практическое применение и были внедрены в деятельность налоговых органов Орловской области.</w:t>
      </w:r>
    </w:p>
    <w:p w14:paraId="257CD5BB"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Публикации. Основные положения диссертационного исследования опубликованы в 9 работах авторским объемом 4,51 п.л., в том числе 3 статьи, опубликованные в ведущих рецензируемых научных журналах перечня ВАК.</w:t>
      </w:r>
    </w:p>
    <w:p w14:paraId="41202187"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диссертационного исследования. Работа состоит из введения, трёх глав, содержащих по три параграфа каждая, заключения, списка использованных источников, включающего 174 наименований. Основной текст исследования изложен на 182 страницах, иллюстрирован 23 таблицами и 38 рисунками, имеет 8 приложений.</w:t>
      </w:r>
    </w:p>
    <w:p w14:paraId="08B31389" w14:textId="77777777" w:rsidR="00E44DB0" w:rsidRDefault="00E44DB0" w:rsidP="00E44D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Депутатова, Ирина Викторовна</w:t>
      </w:r>
    </w:p>
    <w:p w14:paraId="590119ED"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A4C8AEB"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Предупреждение налоговых правонарушений обеспечивает с одной стороны стабильность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сферы, с другой - защиту интересов общества и государства от нестабильности в сфере экономической деятельности и формирования финансов.</w:t>
      </w:r>
    </w:p>
    <w:p w14:paraId="057A097B"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 данный вид социальной практики связан с появлением первых государств, когда возникла необходимость сбора путем изъятия у лиц, населяющих их территории,</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и перераспределения в пользу органов управления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материальных ресурсов в целях выполнения функций и задач государств. В связи с этим выработались и постоянно совершенствовались в процессе действия меры не только карательного, но и предупредительного воздействия.</w:t>
      </w:r>
    </w:p>
    <w:p w14:paraId="35CA5853"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Вопросами выявления причин и условий налоговых правонарушений, их динамикой, а так же разработкой мер борьбы с ними призвана заниматься специальная наука - деликтология.</w:t>
      </w:r>
    </w:p>
    <w:p w14:paraId="2EAB3B2D"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Повышение эффективности борьбы с налоговыми правонарушениями принято считать основным направлением этой науки. Причем основным моментом в этом процессе является проблема раннего предупреждения, то есть осуществление профилактического воздействия на первых, сравнительно ранних, этапах возникновения и функционирования деликтологических факторов, включая и деликтологические черты личности.</w:t>
      </w:r>
    </w:p>
    <w:p w14:paraId="7A09EAB6"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возникает задача разработки правовой регламентации налоговой деликтологии, ее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начал и места в системе профилактики налоговых правонарушений, исследования тактических, психологических и иных аспектов осуществления предупредительной деятельности в сфере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97E3F40"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Деликтологический аспект деятельности налоговых органов охватывает комплекс мер, направленных на недопущение совершения налоговых правонарушений, а также меры, направленные на устранение деликтологических факторов, способствующих совершению проступков, то есть охватывает меры общей и индивидуальной профилактики.</w:t>
      </w:r>
    </w:p>
    <w:p w14:paraId="2B4D7343"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Существующая система предупредительных мероприятий государственного налогового контроля в России не является совершенной и требует существенных доработок.</w:t>
      </w:r>
    </w:p>
    <w:p w14:paraId="554B923A"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Первым шагом к улучшению контрольной функции налоговых органов, взаимному контролю ее субъектов и повышению уровня законности в их деятельности является совершенствование доктринальных и правовых основ информационного обмена между участниками налоговых правоотношений.</w:t>
      </w:r>
    </w:p>
    <w:p w14:paraId="4F35A073"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Постоянная реформация методов обработки информации и информационного обмена существенным образом коснулась и сферы налоговых правоотношений. Наличие автоматизированных информационных систем и эффективный обмен информационными ресурсами между участниками налоговых правоотношений приводят к совершенно иному уровню аналитической работы. Сосредоточение в налоговых органах полной информации о методах ухода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конкретных схемах минимизации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наличие сводной информации о</w:t>
      </w:r>
      <w:r>
        <w:rPr>
          <w:rStyle w:val="WW8Num2z0"/>
          <w:rFonts w:ascii="Verdana" w:hAnsi="Verdana"/>
          <w:color w:val="000000"/>
          <w:sz w:val="18"/>
          <w:szCs w:val="18"/>
        </w:rPr>
        <w:t> </w:t>
      </w:r>
      <w:r>
        <w:rPr>
          <w:rStyle w:val="WW8Num3z0"/>
          <w:rFonts w:ascii="Verdana" w:hAnsi="Verdana"/>
          <w:color w:val="4682B4"/>
          <w:sz w:val="18"/>
          <w:szCs w:val="18"/>
        </w:rPr>
        <w:t>налогоплательщике</w:t>
      </w:r>
      <w:r>
        <w:rPr>
          <w:rStyle w:val="WW8Num2z0"/>
          <w:rFonts w:ascii="Verdana" w:hAnsi="Verdana"/>
          <w:color w:val="000000"/>
          <w:sz w:val="18"/>
          <w:szCs w:val="18"/>
        </w:rPr>
        <w:t> </w:t>
      </w:r>
      <w:r>
        <w:rPr>
          <w:rFonts w:ascii="Verdana" w:hAnsi="Verdana"/>
          <w:color w:val="000000"/>
          <w:sz w:val="18"/>
          <w:szCs w:val="18"/>
        </w:rPr>
        <w:t>из разных источников выводят их на иной уровень информированности и позволяют значительно повысить эффективность налогового контроля.</w:t>
      </w:r>
    </w:p>
    <w:p w14:paraId="57592C66"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Систему мер предупреждения налоговых правонарушений можно дифференцировать по </w:t>
      </w:r>
      <w:r>
        <w:rPr>
          <w:rFonts w:ascii="Verdana" w:hAnsi="Verdana"/>
          <w:color w:val="000000"/>
          <w:sz w:val="18"/>
          <w:szCs w:val="18"/>
        </w:rPr>
        <w:lastRenderedPageBreak/>
        <w:t>различным основаниям, однако вне зависимости от признака классификации, достижение высокого результата предупредительной деятельности возможно лишь в случае системного подхода к применению данных мер. Так общесоциальные меры будут</w:t>
      </w:r>
      <w:r>
        <w:rPr>
          <w:rStyle w:val="WW8Num2z0"/>
          <w:rFonts w:ascii="Verdana" w:hAnsi="Verdana"/>
          <w:color w:val="000000"/>
          <w:sz w:val="18"/>
          <w:szCs w:val="18"/>
        </w:rPr>
        <w:t> </w:t>
      </w:r>
      <w:r>
        <w:rPr>
          <w:rStyle w:val="WW8Num3z0"/>
          <w:rFonts w:ascii="Verdana" w:hAnsi="Verdana"/>
          <w:color w:val="4682B4"/>
          <w:sz w:val="18"/>
          <w:szCs w:val="18"/>
        </w:rPr>
        <w:t>неэффективны</w:t>
      </w:r>
      <w:r>
        <w:rPr>
          <w:rStyle w:val="WW8Num2z0"/>
          <w:rFonts w:ascii="Verdana" w:hAnsi="Verdana"/>
          <w:color w:val="000000"/>
          <w:sz w:val="18"/>
          <w:szCs w:val="18"/>
        </w:rPr>
        <w:t> </w:t>
      </w:r>
      <w:r>
        <w:rPr>
          <w:rFonts w:ascii="Verdana" w:hAnsi="Verdana"/>
          <w:color w:val="000000"/>
          <w:sz w:val="18"/>
          <w:szCs w:val="18"/>
        </w:rPr>
        <w:t>отдельно от специальных и индивидуальных. Экономические меры не будут действовать в случае отсутствия правовых, социальных, политических.</w:t>
      </w:r>
    </w:p>
    <w:p w14:paraId="13092FFB"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Предупреждение правонарушений наиболее действенный путь борьбы с налоговой деликтностью, так как обеспечивает выявление и устранение ее причин. В значительной мере это упреждение самой возможности совершения правонарушений. Наряду с этим арсенал средств предупреждения де-ликтности позволяет прерывать замышляемую или уже начатую противоправную деятельность, не допускать наступления вредных последствий посягательств на общественные отношения. Предупреждение деликтности дает возможность решать задачи борьбы с ней наиболее гуманными способами, с наименьшими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для общества, в частности без применения такой формы государственного принуждения, как наказание.</w:t>
      </w:r>
    </w:p>
    <w:p w14:paraId="62826B60"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оценки, функционирующей в настоящее время в налоговых органах системы мер предупреждения налоговых правонарушений, в диссертационном исследовании была предложена и апробирована методика комплексной оценки и анализа контрольно-проверочной деятельности налогового органа.</w:t>
      </w:r>
    </w:p>
    <w:p w14:paraId="405E2EBF"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динамики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Российской Федерации показал, что наибольший объем поступлений наблюдается в 2011 году. Основными причинами изменения в ту или иную сторону объема налоговых поступлений являются: снижение или повышение эффективности контрольной работы налогового органа и налоговой дисциплины</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уменьшение или увеличение количества объектов налогообложения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а так же изменения налогового законодательства, в части сроков</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порядка формирования налоговой базы, размера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w:t>
      </w:r>
    </w:p>
    <w:p w14:paraId="78342C4D"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итогам анализа структуры налоговых поступлений было выявлено, что наибольший удельный вес в структуре налогов, формирующих доходы</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 территории Российской Федерации в целом имеют</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 Налог на прибыль организаций,</w:t>
      </w:r>
      <w:r>
        <w:rPr>
          <w:rStyle w:val="WW8Num2z0"/>
          <w:rFonts w:ascii="Verdana" w:hAnsi="Verdana"/>
          <w:color w:val="000000"/>
          <w:sz w:val="18"/>
          <w:szCs w:val="18"/>
        </w:rPr>
        <w:t> </w:t>
      </w:r>
      <w:r>
        <w:rPr>
          <w:rStyle w:val="WW8Num3z0"/>
          <w:rFonts w:ascii="Verdana" w:hAnsi="Verdana"/>
          <w:color w:val="4682B4"/>
          <w:sz w:val="18"/>
          <w:szCs w:val="18"/>
        </w:rPr>
        <w:t>НДПИ</w:t>
      </w:r>
      <w:r>
        <w:rPr>
          <w:rFonts w:ascii="Verdana" w:hAnsi="Verdana"/>
          <w:color w:val="000000"/>
          <w:sz w:val="18"/>
          <w:szCs w:val="18"/>
        </w:rPr>
        <w:t>, НДС. Структура налоговых поступлений Орловской области за анализируемый период несколько отличается и в количественном и в качественном выражении от общероссийских показателей. В частности, НДПИ, занимающий, в структуре поступлений Российской Федерации в целом, существенную долю, на территории Орловской области практически не собирается</w:t>
      </w:r>
    </w:p>
    <w:p w14:paraId="04947ACA"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как показал проведенный анализ, развитие неодинаковых отраслей народного хозяйства на различных территориях вызывает дифференциацию в структуре собираемых налогов. В связи с этим, можно сделать обоснованный вывод, что в целях выявления причин увеличения, либо уменьшения объема этих поступлений оценка только общероссийских показателей и тиражирование сделанных по ее результатам выводов на регионы будет некорректно. Необходимо проводить данную оценку на территории каждого субъекта отдельно.</w:t>
      </w:r>
    </w:p>
    <w:p w14:paraId="4F3751C0"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Сравнив</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фактические показатели поступления налоговых платежей в бюджетную систему Российской Федерации за 2009-2011гг., отметим, что план систематически выполняется только по</w:t>
      </w:r>
      <w:r>
        <w:rPr>
          <w:rStyle w:val="WW8Num2z0"/>
          <w:rFonts w:ascii="Verdana" w:hAnsi="Verdana"/>
          <w:color w:val="000000"/>
          <w:sz w:val="18"/>
          <w:szCs w:val="18"/>
        </w:rPr>
        <w:t> </w:t>
      </w:r>
      <w:r>
        <w:rPr>
          <w:rStyle w:val="WW8Num3z0"/>
          <w:rFonts w:ascii="Verdana" w:hAnsi="Verdana"/>
          <w:color w:val="4682B4"/>
          <w:sz w:val="18"/>
          <w:szCs w:val="18"/>
        </w:rPr>
        <w:t>УСН</w:t>
      </w:r>
      <w:r>
        <w:rPr>
          <w:rFonts w:ascii="Verdana" w:hAnsi="Verdana"/>
          <w:color w:val="000000"/>
          <w:sz w:val="18"/>
          <w:szCs w:val="18"/>
        </w:rPr>
        <w:t>. По остальным налогом план или не выполняется или выполняется несистематически.</w:t>
      </w:r>
    </w:p>
    <w:p w14:paraId="18481FB3"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контрольно-проверочной деятельности налоговых органов Орловской области показал, что наиболее</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являются выездные налоговые проверки. Однако в инспекции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данного вида проверок имеются существенные недоработки, в результате чего количество проведенных выездных налоговых проверок значительно выше количества проверок, в результате которых выявлены нарушения. Устранить данный недостаток можно путем проведения более детального анализа деятельности налогоплательщиков на стадии проведения</w:t>
      </w:r>
      <w:r>
        <w:rPr>
          <w:rStyle w:val="WW8Num2z0"/>
          <w:rFonts w:ascii="Verdana" w:hAnsi="Verdana"/>
          <w:color w:val="000000"/>
          <w:sz w:val="18"/>
          <w:szCs w:val="18"/>
        </w:rPr>
        <w:t> </w:t>
      </w:r>
      <w:r>
        <w:rPr>
          <w:rStyle w:val="WW8Num3z0"/>
          <w:rFonts w:ascii="Verdana" w:hAnsi="Verdana"/>
          <w:color w:val="4682B4"/>
          <w:sz w:val="18"/>
          <w:szCs w:val="18"/>
        </w:rPr>
        <w:t>камеральных</w:t>
      </w:r>
      <w:r>
        <w:rPr>
          <w:rStyle w:val="WW8Num2z0"/>
          <w:rFonts w:ascii="Verdana" w:hAnsi="Verdana"/>
          <w:color w:val="000000"/>
          <w:sz w:val="18"/>
          <w:szCs w:val="18"/>
        </w:rPr>
        <w:t> </w:t>
      </w:r>
      <w:r>
        <w:rPr>
          <w:rFonts w:ascii="Verdana" w:hAnsi="Verdana"/>
          <w:color w:val="000000"/>
          <w:sz w:val="18"/>
          <w:szCs w:val="18"/>
        </w:rPr>
        <w:t>налоговых проверок. Так же необходима замена показателя</w:t>
      </w:r>
      <w:r>
        <w:rPr>
          <w:rStyle w:val="WW8Num2z0"/>
          <w:rFonts w:ascii="Verdana" w:hAnsi="Verdana"/>
          <w:color w:val="000000"/>
          <w:sz w:val="18"/>
          <w:szCs w:val="18"/>
        </w:rPr>
        <w:t> </w:t>
      </w:r>
      <w:r>
        <w:rPr>
          <w:rStyle w:val="WW8Num3z0"/>
          <w:rFonts w:ascii="Verdana" w:hAnsi="Verdana"/>
          <w:color w:val="4682B4"/>
          <w:sz w:val="18"/>
          <w:szCs w:val="18"/>
        </w:rPr>
        <w:t>доначисленных</w:t>
      </w:r>
      <w:r>
        <w:rPr>
          <w:rStyle w:val="WW8Num2z0"/>
          <w:rFonts w:ascii="Verdana" w:hAnsi="Verdana"/>
          <w:color w:val="000000"/>
          <w:sz w:val="18"/>
          <w:szCs w:val="18"/>
        </w:rPr>
        <w:t> </w:t>
      </w:r>
      <w:r>
        <w:rPr>
          <w:rFonts w:ascii="Verdana" w:hAnsi="Verdana"/>
          <w:color w:val="000000"/>
          <w:sz w:val="18"/>
          <w:szCs w:val="18"/>
        </w:rPr>
        <w:t>налогов, как результативного для контрольного блока инспекций, на показатель доначисленных платежей, по которым имеется возможность взыскания.</w:t>
      </w:r>
    </w:p>
    <w:p w14:paraId="21F4CD8D"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эффективность контрольно-проверочной деятельности оценивается не только на </w:t>
      </w:r>
      <w:r>
        <w:rPr>
          <w:rFonts w:ascii="Verdana" w:hAnsi="Verdana"/>
          <w:color w:val="000000"/>
          <w:sz w:val="18"/>
          <w:szCs w:val="18"/>
        </w:rPr>
        <w:lastRenderedPageBreak/>
        <w:t>основе количества проведенных проверок и полученных</w:t>
      </w:r>
      <w:r>
        <w:rPr>
          <w:rStyle w:val="WW8Num2z0"/>
          <w:rFonts w:ascii="Verdana" w:hAnsi="Verdana"/>
          <w:color w:val="000000"/>
          <w:sz w:val="18"/>
          <w:szCs w:val="18"/>
        </w:rPr>
        <w:t> </w:t>
      </w:r>
      <w:r>
        <w:rPr>
          <w:rStyle w:val="WW8Num3z0"/>
          <w:rFonts w:ascii="Verdana" w:hAnsi="Verdana"/>
          <w:color w:val="4682B4"/>
          <w:sz w:val="18"/>
          <w:szCs w:val="18"/>
        </w:rPr>
        <w:t>доначислений</w:t>
      </w:r>
      <w:r>
        <w:rPr>
          <w:rStyle w:val="WW8Num2z0"/>
          <w:rFonts w:ascii="Verdana" w:hAnsi="Verdana"/>
          <w:color w:val="000000"/>
          <w:sz w:val="18"/>
          <w:szCs w:val="18"/>
        </w:rPr>
        <w:t> </w:t>
      </w:r>
      <w:r>
        <w:rPr>
          <w:rFonts w:ascii="Verdana" w:hAnsi="Verdana"/>
          <w:color w:val="000000"/>
          <w:sz w:val="18"/>
          <w:szCs w:val="18"/>
        </w:rPr>
        <w:t>по ним. Контрольная работа налогового органа должна способствовать росту поступлений от налогоплательщиков и снижению</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налогам и сборам.</w:t>
      </w:r>
    </w:p>
    <w:p w14:paraId="477E648D"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контрольно-проверочной деятельности налоговых органов Орловской области в целом можно оценить как удовлетворительные. Значительно низких показателей деятельности нет, однако и высоких результатов достигнуто не было. В отношении многих показателей деятельности на протяжении 2009-2011гг. имеет место отрицательная динамика. Ряд показателей не достигает своего нормативного значения.</w:t>
      </w:r>
    </w:p>
    <w:p w14:paraId="56E45641"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механизм контрольно-проверочной деятельности в Орловской области имеет ряд недостатков, устранив которые, эффективность контрольной работы повысится.</w:t>
      </w:r>
    </w:p>
    <w:p w14:paraId="10CDDE12"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мер предупреждения налоговых правонарушений в налоговых органах Орловской области представлена только санкционными средствами.</w:t>
      </w:r>
    </w:p>
    <w:p w14:paraId="44CD25F1"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диссертационном исследовании была выдвинута гипотеза, о том, что использование в предупреждении налоговых правонарушений только мер пресечения -</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w:t>
      </w:r>
    </w:p>
    <w:p w14:paraId="0D355A62"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доказательства указанной гипотезы была построена функциональную модель влияния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контрольной работы налогового органа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выполнения плана по налоговым поступлениям, количество налоговых проверок, дополнительно</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платежи по результатам налоговых проверок) на объем налоговых поступлений.</w:t>
      </w:r>
    </w:p>
    <w:p w14:paraId="52D90E2F"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анализа построенной модели было выявлено, что наиболее существенное влияние на показатель поступления налоговых платежей в бюджетную систему Российской Федерации оказывает фактор «</w:t>
      </w:r>
      <w:r>
        <w:rPr>
          <w:rStyle w:val="WW8Num3z0"/>
          <w:rFonts w:ascii="Verdana" w:hAnsi="Verdana"/>
          <w:color w:val="4682B4"/>
          <w:sz w:val="18"/>
          <w:szCs w:val="18"/>
        </w:rPr>
        <w:t>процент выполнения плана по налоговым поступления</w:t>
      </w:r>
      <w:r>
        <w:rPr>
          <w:rFonts w:ascii="Verdana" w:hAnsi="Verdana"/>
          <w:color w:val="000000"/>
          <w:sz w:val="18"/>
          <w:szCs w:val="18"/>
        </w:rPr>
        <w:t>», включающий в себя такие качественные составляющие, как добросовестность налогоплательщиков, налоговая грамотность, эффективность работы налогового органа по разъяснению налогового законодательства. Количество налоговых проверок на объем добровольно</w:t>
      </w:r>
      <w:r>
        <w:rPr>
          <w:rStyle w:val="WW8Num2z0"/>
          <w:rFonts w:ascii="Verdana" w:hAnsi="Verdana"/>
          <w:color w:val="000000"/>
          <w:sz w:val="18"/>
          <w:szCs w:val="18"/>
        </w:rPr>
        <w:t> </w:t>
      </w:r>
      <w:r>
        <w:rPr>
          <w:rStyle w:val="WW8Num3z0"/>
          <w:rFonts w:ascii="Verdana" w:hAnsi="Verdana"/>
          <w:color w:val="4682B4"/>
          <w:sz w:val="18"/>
          <w:szCs w:val="18"/>
        </w:rPr>
        <w:t>уплачиваемых</w:t>
      </w:r>
      <w:r>
        <w:rPr>
          <w:rStyle w:val="WW8Num2z0"/>
          <w:rFonts w:ascii="Verdana" w:hAnsi="Verdana"/>
          <w:color w:val="000000"/>
          <w:sz w:val="18"/>
          <w:szCs w:val="18"/>
        </w:rPr>
        <w:t> </w:t>
      </w:r>
      <w:r>
        <w:rPr>
          <w:rFonts w:ascii="Verdana" w:hAnsi="Verdana"/>
          <w:color w:val="000000"/>
          <w:sz w:val="18"/>
          <w:szCs w:val="18"/>
        </w:rPr>
        <w:t>налогов, практически не влияет. А объем дополнительно</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платежей, напротив, свидетельствует о снижении налоговых поступлений.</w:t>
      </w:r>
    </w:p>
    <w:p w14:paraId="6C01FDD5"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при разработке системы мер предупреждения налоговых правонарушений, первостепенное внимание необходимо уделять мерам профилактики, выражающимся в разъяснительной работе налогового органа, формировании у населения психологии добросовестного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упрощении налогового законодательства. Меры пресечения, должны лишь дополнять указанную систему.</w:t>
      </w:r>
    </w:p>
    <w:p w14:paraId="2373CFA3"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качестве средства повышения эффективности предупредительной деятельности налогового органа, была проведена систематизация превентивные мероприятия государственного налогового контроля на основе деликтологического подхода, в равной степени соединяющего в себе профилактику, пресечение и предотвращение правонарушений. Данный подход имеет название «</w:t>
      </w:r>
      <w:r>
        <w:rPr>
          <w:rStyle w:val="WW8Num3z0"/>
          <w:rFonts w:ascii="Verdana" w:hAnsi="Verdana"/>
          <w:color w:val="4682B4"/>
          <w:sz w:val="18"/>
          <w:szCs w:val="18"/>
        </w:rPr>
        <w:t>деликтологический</w:t>
      </w:r>
      <w:r>
        <w:rPr>
          <w:rFonts w:ascii="Verdana" w:hAnsi="Verdana"/>
          <w:color w:val="000000"/>
          <w:sz w:val="18"/>
          <w:szCs w:val="18"/>
        </w:rPr>
        <w:t>», так как основное внимание при его использовании для цели разработки мер предупреждения налоговых правонарушений уделяется причинам совершении таких деликтов. В рамках предложенного подхода были разработаны направления профилактики налоговых правонарушений, направленные на совершенствование налогового законодательства, а так же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информационной деятельности государства.</w:t>
      </w:r>
    </w:p>
    <w:p w14:paraId="2CF1726A"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средства повышения эффективности работы сотрудников налогового органа нами была предложена методика комплексной оценки качества труда налоговых инспекторов. Данная методика позволяет комплексно оценить работу каждого сотрудника налоговой инспекции. Выявить недостатки их деятельности и причины этих недостатков, на основе чего разработать систему мер по их устранению.</w:t>
      </w:r>
    </w:p>
    <w:p w14:paraId="45BF09F3"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эффективности управления человеческими ресурсами инспекции</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осуществлять через:</w:t>
      </w:r>
    </w:p>
    <w:p w14:paraId="4CED8705"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-положительное воздействие на мотивацию сотрудников (обратная связь благотворно </w:t>
      </w:r>
      <w:r>
        <w:rPr>
          <w:rFonts w:ascii="Verdana" w:hAnsi="Verdana"/>
          <w:color w:val="000000"/>
          <w:sz w:val="18"/>
          <w:szCs w:val="18"/>
        </w:rPr>
        <w:lastRenderedPageBreak/>
        <w:t>сказывается на мотивации работников, позволяет им</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свое поведение на рабочем месте, и добиться повышения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w:t>
      </w:r>
    </w:p>
    <w:p w14:paraId="4F619931"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профессионального обучения (оценка персонала дает возможность определить пробелы в работе каждого сотрудника и предусмотреть меры по их устранению);</w:t>
      </w:r>
    </w:p>
    <w:p w14:paraId="6E3EC67D"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-планирование профессионального развития и карьеры (оценка сотрудников выявляет их слабые и сильные профессиональные качества, что позволяет эффективнее</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работу инспекции);</w:t>
      </w:r>
    </w:p>
    <w:p w14:paraId="79519381" w14:textId="77777777" w:rsidR="00E44DB0" w:rsidRDefault="00E44DB0" w:rsidP="00E44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решений о</w:t>
      </w:r>
      <w:r>
        <w:rPr>
          <w:rStyle w:val="WW8Num2z0"/>
          <w:rFonts w:ascii="Verdana" w:hAnsi="Verdana"/>
          <w:color w:val="000000"/>
          <w:sz w:val="18"/>
          <w:szCs w:val="18"/>
        </w:rPr>
        <w:t> </w:t>
      </w:r>
      <w:r>
        <w:rPr>
          <w:rStyle w:val="WW8Num3z0"/>
          <w:rFonts w:ascii="Verdana" w:hAnsi="Verdana"/>
          <w:color w:val="4682B4"/>
          <w:sz w:val="18"/>
          <w:szCs w:val="18"/>
        </w:rPr>
        <w:t>вознаграждении</w:t>
      </w:r>
      <w:r>
        <w:rPr>
          <w:rFonts w:ascii="Verdana" w:hAnsi="Verdana"/>
          <w:color w:val="000000"/>
          <w:sz w:val="18"/>
          <w:szCs w:val="18"/>
        </w:rPr>
        <w:t>, продвижении, увольнении (регулярная и систематическая оценка сотрудников предоставляет руководству инспекции информацию, необходимую для принятия обоснованных решений о повышении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(вознаграждение лучших сотрудников оказывает мотивирующее воздействие на них и их коллег), повышении в должности или увольнении).</w:t>
      </w:r>
    </w:p>
    <w:p w14:paraId="4994C3DC" w14:textId="77777777" w:rsidR="00E44DB0" w:rsidRDefault="00E44DB0" w:rsidP="00E44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доказало важность использования профилактических мер при предупреждении налоговых правонарушений. Так как только путем воздействия на причины налоговых правонарушений их можно нейтрализовать. Выявление данных причин должно базироваться на всестороннем экономическом анализе деятельности налогового органа в целом и качества работы каждого его сотрудника в отдельности.</w:t>
      </w:r>
    </w:p>
    <w:p w14:paraId="6B2A9C78" w14:textId="77777777" w:rsidR="00E44DB0" w:rsidRDefault="00E44DB0" w:rsidP="00E44D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Депутатова, Ирина Викторовна, 2012 год</w:t>
      </w:r>
    </w:p>
    <w:p w14:paraId="5CC1A7B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 Абанин, М. Конституционное и арбитражное судопроизводство в системе предупреждения налоговых правонарушений и преступлений: на примере специальных налоговых режимов Текст. / М. Абанин // Право и экономика. 2005. - № 6. - С. 71-77.</w:t>
      </w:r>
    </w:p>
    <w:p w14:paraId="0C4C2F1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Абрамчик, Л.Я.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в системе финансового контроля Текст. / Л.Я. Абрамчик // Финансовое право. 2005. - № 6. -С. 28-30.</w:t>
      </w:r>
    </w:p>
    <w:p w14:paraId="61B63DE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 Аванесов, Г.А. Теория и методология криминологического прогнозирования Текст. -М.: Юрид. лит., 1972.-334с.</w:t>
      </w:r>
    </w:p>
    <w:p w14:paraId="2771662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 Алауханов, Е. Налоговые преступления: аспекты борьбы и профилактики. Учебное пособие Электронный ресурс. Режим доступа: http://allpravo.ru/library</w:t>
      </w:r>
    </w:p>
    <w:p w14:paraId="4469294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Алексеев, А.И.,</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А.Б. Причины преступлений и их устранение органами внутренних дел. Лекция Текст. М.: МВШМ</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1982.-48с.</w:t>
      </w:r>
    </w:p>
    <w:p w14:paraId="116188B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 Арутюнов, A.A. Налоговое администрирование обеспечения</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поступления налоговых платежей Текст.: диссертация . кандидата экономических наук. М., 2006. - 173с.</w:t>
      </w:r>
    </w:p>
    <w:p w14:paraId="65C5F0D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 Батайкин, П.А. Налоговое администрирование: максимальный учет интересов всех сторон налоговых правоотношений Текст. / П.А. Батайкин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-2008.- №3.-С. 319-320.</w:t>
      </w:r>
    </w:p>
    <w:p w14:paraId="75B4B88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 Бахрах, Д.Н. Административное право России. Учебник для вузов. Текст. -М.: НОРМА, 2002. 640с.</w:t>
      </w:r>
    </w:p>
    <w:p w14:paraId="3117DFC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 Беляков, С.Ю. О совершенствовании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Текст. / С.Ю. Беляков// Ваш налоговый адвокат. 2006. - № 4. - С. 4-7.</w:t>
      </w:r>
    </w:p>
    <w:p w14:paraId="7BF0626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 Благова, О.Г. Характеристика лиц, совершающих преступления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Текст. // Адвокат. М.: Законодательство и экономика, 2008, № 7. - С. 84-87</w:t>
      </w:r>
    </w:p>
    <w:p w14:paraId="4FFC017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Болдырев</w:t>
      </w:r>
      <w:r>
        <w:rPr>
          <w:rFonts w:ascii="Verdana" w:hAnsi="Verdana"/>
          <w:color w:val="000000"/>
          <w:sz w:val="18"/>
          <w:szCs w:val="18"/>
        </w:rPr>
        <w:t>, Е.В. Вопросы методики изучения и предупреждения преступлений Текст. / Болдырев Е.В.,</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A.A., Карнович Г.Б., Степичев С.С.,</w:t>
      </w:r>
      <w:r>
        <w:rPr>
          <w:rStyle w:val="WW8Num2z0"/>
          <w:rFonts w:ascii="Verdana" w:hAnsi="Verdana"/>
          <w:color w:val="000000"/>
          <w:sz w:val="18"/>
          <w:szCs w:val="18"/>
        </w:rPr>
        <w:t> </w:t>
      </w:r>
      <w:r>
        <w:rPr>
          <w:rStyle w:val="WW8Num3z0"/>
          <w:rFonts w:ascii="Verdana" w:hAnsi="Verdana"/>
          <w:color w:val="4682B4"/>
          <w:sz w:val="18"/>
          <w:szCs w:val="18"/>
        </w:rPr>
        <w:t>Танасевич</w:t>
      </w:r>
      <w:r>
        <w:rPr>
          <w:rStyle w:val="WW8Num2z0"/>
          <w:rFonts w:ascii="Verdana" w:hAnsi="Verdana"/>
          <w:color w:val="000000"/>
          <w:sz w:val="18"/>
          <w:szCs w:val="18"/>
        </w:rPr>
        <w:t> </w:t>
      </w:r>
      <w:r>
        <w:rPr>
          <w:rFonts w:ascii="Verdana" w:hAnsi="Verdana"/>
          <w:color w:val="000000"/>
          <w:sz w:val="18"/>
          <w:szCs w:val="18"/>
        </w:rPr>
        <w:t>В.Г., Яковлев A.M., Под ред.: Герцензон A.A. М.: Госюриздат, 1962.-147с.</w:t>
      </w:r>
    </w:p>
    <w:p w14:paraId="11D098A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 Большой энциклопедический словарь / Под ред. A.M. Прохорова. Электронный ресурс. Режим доступа: http://slovari.yandex.ru</w:t>
      </w:r>
    </w:p>
    <w:p w14:paraId="0A7E276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 Большой юридический словарь. 3-е изд., доп. и перераб. / Под ред. проф. А. Я. Сухарева. — М.: ИНФРА-М, 2007. — VI, 858 с. — (Б-ка словарей «ИНФРА-М»). Электронный ресурс. Режим доступа: http://slovari.yandex.ru/</w:t>
      </w:r>
    </w:p>
    <w:p w14:paraId="24B9516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Борисов, А.Н., Махров, И.Е. Комментарий к положениям НК РФ, КоАП РФ и УК РФ об </w:t>
      </w:r>
      <w:r>
        <w:rPr>
          <w:rFonts w:ascii="Verdana" w:hAnsi="Verdana"/>
          <w:color w:val="000000"/>
          <w:sz w:val="18"/>
          <w:szCs w:val="18"/>
        </w:rPr>
        <w:lastRenderedPageBreak/>
        <w:t>ответственности за нарушения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Текст.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2003. -128с.</w:t>
      </w:r>
    </w:p>
    <w:p w14:paraId="74740FB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 Брызгалин, В. Дополнительные мероприятия налогового контроля: теория и практика применения Текст. / В. Брызгалин // Хозяйство и право. -2003.-№9.-С. 65-74.</w:t>
      </w:r>
    </w:p>
    <w:p w14:paraId="238AD32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16. Бутылин, Д.В. Профилактика (предупреждение) налоговых правонарушений Текст. // Закон и право. 2007. - № 5. - С. 102-103.</w:t>
      </w:r>
    </w:p>
    <w:p w14:paraId="1FD2DDD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17. Венгеров, А.Б. Теория государства и права: Учебник для юридических вузов. 3-е изд. Текст. -М.: Юриспруденция, 2000. 528 с.</w:t>
      </w:r>
    </w:p>
    <w:p w14:paraId="7794C80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18. Всеобщая декларация прав человека. Принята Резолюцией 217А (III) Генеральной Ассамблеи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от 10 декабря 1948 года Электронный ресурс. Режим доступа: http://www.un.org/ru/documents/decl сопу/сЬскгайот/ ёесШг.БМш!</w:t>
      </w:r>
    </w:p>
    <w:p w14:paraId="21C9E53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19. Гернет, М.Н., Социальные факторы преступности Текст. М.: Унив. тип., 1905.-213с.</w:t>
      </w:r>
    </w:p>
    <w:p w14:paraId="596A7B5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20. Глебов, Д.А., Ролик, А.И. Налоговые преступления и налоговая преступность Текст. СПб.: Издательство Р.Асланова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2005.-338с.</w:t>
      </w:r>
    </w:p>
    <w:p w14:paraId="650B949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21. Глушков, 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(налоговый,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виды учета) на современном предприятии Текст. / И.Е. Глушков.-М:Кно-Рус, 2002г.-120с.</w:t>
      </w:r>
    </w:p>
    <w:p w14:paraId="084F939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22. Гмурман, В.Е.Теория вероятностей и математическая статистика: Учебное пособие для вузов. 10-е издание, стереотипное Текст. - М.: Высшая школа, 2004. - 479 с.</w:t>
      </w:r>
    </w:p>
    <w:p w14:paraId="6FDCABB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23. Гойгереев, К.К. Модернизация налогового администрирования в</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экономике: автореферат дис. . кандидата экономических наук Текст. Орел, 2011. - 23с.</w:t>
      </w:r>
    </w:p>
    <w:p w14:paraId="7FB4725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24. Головин, А.Ю. Налоговый контроль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предупреждения налоговых правонарушений: диссертация . кандидата юридических наук. Текст. М., 2005. - 224с.</w:t>
      </w:r>
    </w:p>
    <w:p w14:paraId="4893F60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25. Головин, А.Ю. Проблемы оптимизации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деятельности муниципальных образований Текст. / А.Ю. Головин // Финансовое право. -2003. №4. — С.13-18.</w:t>
      </w:r>
    </w:p>
    <w:p w14:paraId="6F527D2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26. Горелов, A.A. Формы и методы, используемые налоговыми органами, при осуществлении мероприятий налогового контроля Текст. / A.A. Горелов//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2008. -№ 8. - С. 72-78.</w:t>
      </w:r>
    </w:p>
    <w:p w14:paraId="4A99133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27. Горяинов, К.К. Криминологическая обстановка (методологические аспекты) Текст. М.:</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СССР, 1991. - 98с.</w:t>
      </w:r>
    </w:p>
    <w:p w14:paraId="6D8420F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28. Денишенко, М.Н. Комплексная методика информационно-аналитической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налогового администрирования регионального уровня с учетом поведенческого фактора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автореферат дис. . кандидата технических наук Текст. М., 2007. 26с.</w:t>
      </w:r>
    </w:p>
    <w:p w14:paraId="00F09B3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29. Демин, A.B. Презумпция невиновности как налогово-правовой принцип Текст. / A.B. Демин // Ваш налоговый адвокат. — 2004. -№2. С.9.</w:t>
      </w:r>
    </w:p>
    <w:p w14:paraId="297F428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30. Демченко, П.Г.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налогового администрирования: автореферат дис. . кандидата юридических наук Текст. М., 2009.-36с.</w:t>
      </w:r>
    </w:p>
    <w:p w14:paraId="1229168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31. Депутатова, И.В. Методика комплексного анализа контрольной работы налоговых органов / И.В. Депутатова // Управленческий учет. 2011 -№12.-С. 26-35</w:t>
      </w:r>
    </w:p>
    <w:p w14:paraId="4D532A2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32. Депутатова, И.В. Проблема выявления причин и условий налоговых правонарушений как центральный вопрос в науке деликтологии / И.В. Депутатова // Управленческий учет. 2012г. - №5. - С. 47-55</w:t>
      </w:r>
    </w:p>
    <w:p w14:paraId="0A85E7B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33. Депутатова, И.В. Проблемы информационно-аналитического обеспечения предупредительной деятельности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И.В. Депутатова // Вестник ОГИЭТ. 2012г. - №2(20). - С. 62-70</w:t>
      </w:r>
    </w:p>
    <w:p w14:paraId="4E170DB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Дерина</w:t>
      </w:r>
      <w:r>
        <w:rPr>
          <w:rFonts w:ascii="Verdana" w:hAnsi="Verdana"/>
          <w:color w:val="000000"/>
          <w:sz w:val="18"/>
          <w:szCs w:val="18"/>
        </w:rPr>
        <w:t>, О.В., Ермошина, Т.В., Морозова, Г.В., Повышение налоговой культуры как способ борьбы с налоговыми правонарушениями Текст. / О.В. Дерина, Т.В.</w:t>
      </w:r>
      <w:r>
        <w:rPr>
          <w:rStyle w:val="WW8Num2z0"/>
          <w:rFonts w:ascii="Verdana" w:hAnsi="Verdana"/>
          <w:color w:val="000000"/>
          <w:sz w:val="18"/>
          <w:szCs w:val="18"/>
        </w:rPr>
        <w:t> </w:t>
      </w:r>
      <w:r>
        <w:rPr>
          <w:rStyle w:val="WW8Num3z0"/>
          <w:rFonts w:ascii="Verdana" w:hAnsi="Verdana"/>
          <w:color w:val="4682B4"/>
          <w:sz w:val="18"/>
          <w:szCs w:val="18"/>
        </w:rPr>
        <w:t>Ермошина</w:t>
      </w:r>
      <w:r>
        <w:rPr>
          <w:rFonts w:ascii="Verdana" w:hAnsi="Verdana"/>
          <w:color w:val="000000"/>
          <w:sz w:val="18"/>
          <w:szCs w:val="18"/>
        </w:rPr>
        <w:t>, Г.В. Морозова // Юридические науки. 2008. -№3(31).-С. 135-138.</w:t>
      </w:r>
    </w:p>
    <w:p w14:paraId="657685E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35. Детерминанты преступности Электронный ресурс. Режим доступа: httpi/MLwikipedia^</w:t>
      </w:r>
    </w:p>
    <w:p w14:paraId="0EFB563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Дидович</w:t>
      </w:r>
      <w:r>
        <w:rPr>
          <w:rFonts w:ascii="Verdana" w:hAnsi="Verdana"/>
          <w:color w:val="000000"/>
          <w:sz w:val="18"/>
          <w:szCs w:val="18"/>
        </w:rPr>
        <w:t xml:space="preserve">, А.П. Возможности формирования эффективного налогового механизма в регионе </w:t>
      </w:r>
      <w:r>
        <w:rPr>
          <w:rFonts w:ascii="Verdana" w:hAnsi="Verdana"/>
          <w:color w:val="000000"/>
          <w:sz w:val="18"/>
          <w:szCs w:val="18"/>
        </w:rPr>
        <w:lastRenderedPageBreak/>
        <w:t>Текст. / А.П. Дидович // Регион: экономика и социология. 2002. - №4. - С.111-122.</w:t>
      </w:r>
    </w:p>
    <w:p w14:paraId="5B2671E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Доброхотова</w:t>
      </w:r>
      <w:r>
        <w:rPr>
          <w:rFonts w:ascii="Verdana" w:hAnsi="Verdana"/>
          <w:color w:val="000000"/>
          <w:sz w:val="18"/>
          <w:szCs w:val="18"/>
        </w:rPr>
        <w:t>, В.Б. Налоговые проверки: Книга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налоговика Текст. / В.Б. Доброхотова, A.B.</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М.: МЦФЭР, 2004.-447с.</w:t>
      </w:r>
    </w:p>
    <w:p w14:paraId="6CEBF45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38. Договор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союзе и Едином экономическом пространстве от 26 февраля 1999 г. Электронный ресурс. Режим доступа: http://www.nalog.ru/mnsms/msmno/mezd prav/</w:t>
      </w:r>
    </w:p>
    <w:p w14:paraId="330AB15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39. Додин, Е.В. Административная деликтология в системе юридической науки Текст. / Е.В. Додин// Советское государство и право. 1991. -№12. - С. 32-36.</w:t>
      </w:r>
    </w:p>
    <w:p w14:paraId="3C42EFF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И.Н. Системный анализ в экономике: учеб. пособие Текст. / И.Н. Дрогобыцкий.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512с.: ил.</w:t>
      </w:r>
    </w:p>
    <w:p w14:paraId="6EFC8C8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41. Егоров, В.А. Налоговые преступления и их предупреждение Текст.: диссертация.кандидата юридических наук. Йошкар-Ола, 1999. -214с.</w:t>
      </w:r>
    </w:p>
    <w:p w14:paraId="69A800E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42. Елинский, A.B. Уголовно-правовые меры борьбы с уклонением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(зарубежный опыт): Монография Текст.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Шумиловой</w:t>
      </w:r>
      <w:r>
        <w:rPr>
          <w:rStyle w:val="WW8Num2z0"/>
          <w:rFonts w:ascii="Verdana" w:hAnsi="Verdana"/>
          <w:color w:val="000000"/>
          <w:sz w:val="18"/>
          <w:szCs w:val="18"/>
        </w:rPr>
        <w:t> </w:t>
      </w:r>
      <w:r>
        <w:rPr>
          <w:rFonts w:ascii="Verdana" w:hAnsi="Verdana"/>
          <w:color w:val="000000"/>
          <w:sz w:val="18"/>
          <w:szCs w:val="18"/>
        </w:rPr>
        <w:t>И.И., 2008. 176с. - (</w:t>
      </w:r>
      <w:r>
        <w:rPr>
          <w:rStyle w:val="WW8Num3z0"/>
          <w:rFonts w:ascii="Verdana" w:hAnsi="Verdana"/>
          <w:color w:val="4682B4"/>
          <w:sz w:val="18"/>
          <w:szCs w:val="18"/>
        </w:rPr>
        <w:t>Бизнес</w:t>
      </w:r>
      <w:r>
        <w:rPr>
          <w:rFonts w:ascii="Verdana" w:hAnsi="Verdana"/>
          <w:color w:val="000000"/>
          <w:sz w:val="18"/>
          <w:szCs w:val="18"/>
        </w:rPr>
        <w:t>, безопасность, право).</w:t>
      </w:r>
    </w:p>
    <w:p w14:paraId="6D38042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43. Елисеева, И.И.,</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М.М. Общая теория статистики: Учебник Текст.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4-е издание, переработанное и дополненное. - М.: Финансы и Статистика, 2002. — 480 с.</w:t>
      </w:r>
    </w:p>
    <w:p w14:paraId="1904ECC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44. Еникеев, 3., Шарипова, А. Влияние налогового администрирования на уголовное преследование по делам о налоговых преступлениях Текст. / 3. Еникеев, А. Шарипова // Уголовное право. 2007. - № 4. - С. 107-110.</w:t>
      </w:r>
    </w:p>
    <w:p w14:paraId="6CFCF54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Жильцова</w:t>
      </w:r>
      <w:r>
        <w:rPr>
          <w:rFonts w:ascii="Verdana" w:hAnsi="Verdana"/>
          <w:color w:val="000000"/>
          <w:sz w:val="18"/>
          <w:szCs w:val="18"/>
        </w:rPr>
        <w:t>, A.C. Налоговый контроль как самостоятельное производство налогового процесса Текст. / A.C. Жильцова // Финансовое право. -2004.-№5.-С. 32-37.</w:t>
      </w:r>
    </w:p>
    <w:p w14:paraId="3F5B3E6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46. Зарипов, В.М.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закон. Черта, которую нельзя преступить Текст. / В.М. Зарипов // Ваш налоговый адвокат. 2004. - №2. - С.58-59.</w:t>
      </w:r>
    </w:p>
    <w:p w14:paraId="2A74B3B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47. Иванов, А.Г. Механизм налогового администрирования Текст. / А.Г. Иванов // Современное право. 2008. - №12. - С. 110-116.</w:t>
      </w:r>
    </w:p>
    <w:p w14:paraId="5A1FD20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48. Игошев, К.Е., Шмаров, И.В. Социальные аспекты предупреждения правонарушений: (проблемы социального контроля) Текст. М.: Юрид. лит., 1980.-176с.</w:t>
      </w:r>
    </w:p>
    <w:p w14:paraId="11C8CF6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49. Измайлов, А.Т. Налоговое администрирование и его значение в повышении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Текст.: автореферат дис. . кандидата экономических наук. М., 2005. 22с.</w:t>
      </w:r>
    </w:p>
    <w:p w14:paraId="5FCA589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Изосимов</w:t>
      </w:r>
      <w:r>
        <w:rPr>
          <w:rFonts w:ascii="Verdana" w:hAnsi="Verdana"/>
          <w:color w:val="000000"/>
          <w:sz w:val="18"/>
          <w:szCs w:val="18"/>
        </w:rPr>
        <w:t>, C.B., Кузнецов, А.П. Налоговое законодательство как инструмент реализации государственной политики противодействия налоговым правонарушениям Текст. / C.B. Изосимов, А.П.</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Научные труды РАЮН. 2001. - №1. - С. 184-201.</w:t>
      </w:r>
    </w:p>
    <w:p w14:paraId="70B6A54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51. Инаркиева, М.С. Социально-экономические приоритеты налогового администрирования в России Текст.: автореферат дис. . кандидата экономических наук. Орел, 2008. 22с.</w:t>
      </w:r>
    </w:p>
    <w:p w14:paraId="29F0572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52. Кашин, В.А. Информационные технологии как средство совершенствования налогового администрирования Текст. / В.А. Кашин // Налоговые споры: теория и практика. 2007. - № 9. - С. 9-15.</w:t>
      </w:r>
    </w:p>
    <w:p w14:paraId="044B9D61"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53. Кобзарь-Фролова М.Н. Концептуальные основы теории налоговой деликтологии. Монография Текст. М.:</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Минфина России, 2010 — 473с.</w:t>
      </w:r>
    </w:p>
    <w:p w14:paraId="63E1468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54. Кобзарь-Фролова, М.Н. Теоретические и прикладные основы налоговой деликтологии. Монография Текст. М.: ВГНА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2009.-330с.</w:t>
      </w:r>
    </w:p>
    <w:p w14:paraId="545BEDB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55. Кодекс Российской Федерации об административных правонарушениях: По состоянию на 1 марта 2005 года Текст. — Новосибирск: Сиб. унив. изд-во, 2005. 320с. - (Кодексы и законы России).</w:t>
      </w:r>
    </w:p>
    <w:p w14:paraId="65BBF15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56. Конституция Российской Федерации (с учетом поправок, внесенных Законами РФ о поправках к Конституции РФ от 30.12.2008 № 6-</w:t>
      </w:r>
      <w:r>
        <w:rPr>
          <w:rStyle w:val="WW8Num3z0"/>
          <w:rFonts w:ascii="Verdana" w:hAnsi="Verdana"/>
          <w:color w:val="4682B4"/>
          <w:sz w:val="18"/>
          <w:szCs w:val="18"/>
        </w:rPr>
        <w:t>ФКЗ</w:t>
      </w:r>
      <w:r>
        <w:rPr>
          <w:rFonts w:ascii="Verdana" w:hAnsi="Verdana"/>
          <w:color w:val="000000"/>
          <w:sz w:val="18"/>
          <w:szCs w:val="18"/>
        </w:rPr>
        <w:t>, от 30.12.2008 № 7-ФКЗ) Текст. -Ростов: Феникс, 2011. -64с.</w:t>
      </w:r>
    </w:p>
    <w:p w14:paraId="7627026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Коробейников, Б.В. Изучение факторов, влияющих ни изменения и структуры </w:t>
      </w:r>
      <w:r>
        <w:rPr>
          <w:rFonts w:ascii="Verdana" w:hAnsi="Verdana"/>
          <w:color w:val="000000"/>
          <w:sz w:val="18"/>
          <w:szCs w:val="18"/>
        </w:rPr>
        <w:lastRenderedPageBreak/>
        <w:t>преступности Текст./ Б.В .Коробейников, Н.А.</w:t>
      </w:r>
      <w:r>
        <w:rPr>
          <w:rStyle w:val="WW8Num2z0"/>
          <w:rFonts w:ascii="Verdana" w:hAnsi="Verdana"/>
          <w:color w:val="000000"/>
          <w:sz w:val="18"/>
          <w:szCs w:val="18"/>
        </w:rPr>
        <w:t> </w:t>
      </w:r>
      <w:r>
        <w:rPr>
          <w:rStyle w:val="WW8Num3z0"/>
          <w:rFonts w:ascii="Verdana" w:hAnsi="Verdana"/>
          <w:color w:val="4682B4"/>
          <w:sz w:val="18"/>
          <w:szCs w:val="18"/>
        </w:rPr>
        <w:t>Селиванов</w:t>
      </w:r>
      <w:r>
        <w:rPr>
          <w:rFonts w:ascii="Verdana" w:hAnsi="Verdana"/>
          <w:color w:val="000000"/>
          <w:sz w:val="18"/>
          <w:szCs w:val="18"/>
        </w:rPr>
        <w:t>, К.Ф. Скворцов // Советское государство и право. 1982.- №1. - С.71-78.</w:t>
      </w:r>
    </w:p>
    <w:p w14:paraId="51941B2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58. Костенко, М.Ю. Налоговая тайна: Научно-практическое пособие Текст. / М.Ю. Костенко.- М.: Бек, 2003. 147с.</w:t>
      </w:r>
    </w:p>
    <w:p w14:paraId="39E2C38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59. Кравченко, М.Н. Проблема административной ответственности за налоговые правонарушения юридических и физических лиц Текст./ М.Н. Кравченко // Финансовое право. 2005. - № 12. - С. 29-31.</w:t>
      </w:r>
    </w:p>
    <w:p w14:paraId="4B74888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60. Красницкий, В.А. Налоговый контроль в системе налогового администрирования Текст. -М.: «</w:t>
      </w:r>
      <w:r>
        <w:rPr>
          <w:rStyle w:val="WW8Num3z0"/>
          <w:rFonts w:ascii="Verdana" w:hAnsi="Verdana"/>
          <w:color w:val="4682B4"/>
          <w:sz w:val="18"/>
          <w:szCs w:val="18"/>
        </w:rPr>
        <w:t>Финансы и статистика</w:t>
      </w:r>
      <w:r>
        <w:rPr>
          <w:rFonts w:ascii="Verdana" w:hAnsi="Verdana"/>
          <w:color w:val="000000"/>
          <w:sz w:val="18"/>
          <w:szCs w:val="18"/>
        </w:rPr>
        <w:t>», 2008. 168с.</w:t>
      </w:r>
    </w:p>
    <w:p w14:paraId="50A7A05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61. Криминология Текст. / Под редакцией А.И.</w:t>
      </w:r>
      <w:r>
        <w:rPr>
          <w:rStyle w:val="WW8Num2z0"/>
          <w:rFonts w:ascii="Verdana" w:hAnsi="Verdana"/>
          <w:color w:val="000000"/>
          <w:sz w:val="18"/>
          <w:szCs w:val="18"/>
        </w:rPr>
        <w:t> </w:t>
      </w:r>
      <w:r>
        <w:rPr>
          <w:rStyle w:val="WW8Num3z0"/>
          <w:rFonts w:ascii="Verdana" w:hAnsi="Verdana"/>
          <w:color w:val="4682B4"/>
          <w:sz w:val="18"/>
          <w:szCs w:val="18"/>
        </w:rPr>
        <w:t>Долговой</w:t>
      </w:r>
      <w:r>
        <w:rPr>
          <w:rFonts w:ascii="Verdana" w:hAnsi="Verdana"/>
          <w:color w:val="000000"/>
          <w:sz w:val="18"/>
          <w:szCs w:val="18"/>
        </w:rPr>
        <w:t>. М.: Издательская группа ИНФРА М - НОРМА, 1997. - 784с.</w:t>
      </w:r>
    </w:p>
    <w:p w14:paraId="49BF84B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62. Криминология Текст. / Под редакцией В.В. Орехова. СПб.: Издательство Санкт-Петербургского университета. 1992. - 608с.</w:t>
      </w:r>
    </w:p>
    <w:p w14:paraId="53527EF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63. Криминология: Учебник Текст. / Под ред. В.Н. Кудрявцева и В.Е. Эминова. 3-е изд., перераб. и доп. - М.: Юристъ, 2007. - 512с.</w:t>
      </w:r>
    </w:p>
    <w:p w14:paraId="1EDEF0C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64. Криминология: учебник для вузов Текст. / Под. ред. В.Д. Малкова. Изд. 2-е. М.: Юстицинформ, 2005 - 524с.</w:t>
      </w:r>
    </w:p>
    <w:p w14:paraId="69C7CA9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65. Кролис, Л.Ю. Административная ответственность за нарушение налогового законодательства Текст.: диссертация . кандидата юридических наук. Екатеринбург, 1996. - 193с.</w:t>
      </w:r>
    </w:p>
    <w:p w14:paraId="30B4344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66. Крылов, Д.В. Экономическая оценка организации налогового администрирования Текст.: диссертация кандидата экономических наук. Ижевск, 2000.-187с.</w:t>
      </w:r>
    </w:p>
    <w:p w14:paraId="0C46B32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67. Кудрявцев, В.Н. Популярная криминология Текст. М.: Спарк. 1998.-164с.</w:t>
      </w:r>
    </w:p>
    <w:p w14:paraId="0F53C8D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68. Кудрявцев, В.Н. Правонарушения: их причины и предупреждение Текст. -М.: Моск. рабочий, 1977. 80с.</w:t>
      </w:r>
    </w:p>
    <w:p w14:paraId="1C4BD81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69. Кузнецов, А.Ю. Развитие налогового контроля в системе налогового администрирования Российской Федерации Текст.: автореферат дис. . кандидата экономических наук. Саратов, 2005. - 16с.</w:t>
      </w:r>
    </w:p>
    <w:p w14:paraId="24AE906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70. Кузнецова, Н.Ф.</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Style w:val="WW8Num2z0"/>
          <w:rFonts w:ascii="Verdana" w:hAnsi="Verdana"/>
          <w:color w:val="000000"/>
          <w:sz w:val="18"/>
          <w:szCs w:val="18"/>
        </w:rPr>
        <w:t> </w:t>
      </w:r>
      <w:r>
        <w:rPr>
          <w:rFonts w:ascii="Verdana" w:hAnsi="Verdana"/>
          <w:color w:val="000000"/>
          <w:sz w:val="18"/>
          <w:szCs w:val="18"/>
        </w:rPr>
        <w:t>как наука Текст./ Н.Ф. Кузнецова // Советская юстиция. 1970. - №2. - С. 8-9.</w:t>
      </w:r>
    </w:p>
    <w:p w14:paraId="57E5836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71. Куксин, H.H. Налоговая политика России (теоретический и истори-ко-правовой анализ) Текст.: диссертация . доктора юридических наук. -СПб.: Санкт-Петербургская академия МВД РФ, 1998. 378с.</w:t>
      </w:r>
    </w:p>
    <w:p w14:paraId="1AEFAA31"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72. Куликов, A.A.</w:t>
      </w:r>
      <w:r>
        <w:rPr>
          <w:rStyle w:val="WW8Num2z0"/>
          <w:rFonts w:ascii="Verdana" w:hAnsi="Verdana"/>
          <w:color w:val="000000"/>
          <w:sz w:val="18"/>
          <w:szCs w:val="18"/>
        </w:rPr>
        <w:t> </w:t>
      </w:r>
      <w:r>
        <w:rPr>
          <w:rStyle w:val="WW8Num3z0"/>
          <w:rFonts w:ascii="Verdana" w:hAnsi="Verdana"/>
          <w:color w:val="4682B4"/>
          <w:sz w:val="18"/>
          <w:szCs w:val="18"/>
        </w:rPr>
        <w:t>Камеральные</w:t>
      </w:r>
      <w:r>
        <w:rPr>
          <w:rStyle w:val="WW8Num2z0"/>
          <w:rFonts w:ascii="Verdana" w:hAnsi="Verdana"/>
          <w:color w:val="000000"/>
          <w:sz w:val="18"/>
          <w:szCs w:val="18"/>
        </w:rPr>
        <w:t> </w:t>
      </w:r>
      <w:r>
        <w:rPr>
          <w:rFonts w:ascii="Verdana" w:hAnsi="Verdana"/>
          <w:color w:val="000000"/>
          <w:sz w:val="18"/>
          <w:szCs w:val="18"/>
        </w:rPr>
        <w:t>проверки: в чем их отличие от иных мероприятий налогового контроля? Текст. / A.A. Куликов // Арбитражные споры. 2005. - № 1 (29). - С. 93-98.</w:t>
      </w:r>
    </w:p>
    <w:p w14:paraId="7760D91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73. Куницын, Д. В., Синицына, Е. С., Худяева, JI. А. Методики оценки эффективности деятельности налоговых органов: виды, особенности, проблемы использования и пути совершенствования Электронный ресурс. Режим доступа: http://www.econ-audit.ni/</w:t>
      </w:r>
    </w:p>
    <w:p w14:paraId="59761A0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Налоги и криминал (историко-правовой анализ) Текст. -М.: Первая образцовая типография, 2000 351с.</w:t>
      </w:r>
    </w:p>
    <w:p w14:paraId="22D17F5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Сегодняшний преступник интеллектуал Текст. «ЭЖ-Юрист», 2007, № 41</w:t>
      </w:r>
    </w:p>
    <w:p w14:paraId="5A0F360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76. Лекарь, А.Г, Основные проблемы теории и практики предотвращения преступлений органами охраны общественного порядка Текст./ А.Г. Лекарь // Труды Высшей школы МООП</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1968. - Вып.21. - С. 8-33.</w:t>
      </w:r>
    </w:p>
    <w:p w14:paraId="149862F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77. Лозбяков, В.П.</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Style w:val="WW8Num2z0"/>
          <w:rFonts w:ascii="Verdana" w:hAnsi="Verdana"/>
          <w:color w:val="000000"/>
          <w:sz w:val="18"/>
          <w:szCs w:val="18"/>
        </w:rPr>
        <w:t> </w:t>
      </w:r>
      <w:r>
        <w:rPr>
          <w:rFonts w:ascii="Verdana" w:hAnsi="Verdana"/>
          <w:color w:val="000000"/>
          <w:sz w:val="18"/>
          <w:szCs w:val="18"/>
        </w:rPr>
        <w:t>и административная юрисдикция милиции Текст. -М.: ИНФРА-М, 1996. 150с.</w:t>
      </w:r>
    </w:p>
    <w:p w14:paraId="35196EF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Магизов</w:t>
      </w:r>
      <w:r>
        <w:rPr>
          <w:rStyle w:val="WW8Num2z0"/>
          <w:rFonts w:ascii="Verdana" w:hAnsi="Verdana"/>
          <w:color w:val="000000"/>
          <w:sz w:val="18"/>
          <w:szCs w:val="18"/>
        </w:rPr>
        <w:t> </w:t>
      </w:r>
      <w:r>
        <w:rPr>
          <w:rFonts w:ascii="Verdana" w:hAnsi="Verdana"/>
          <w:color w:val="000000"/>
          <w:sz w:val="18"/>
          <w:szCs w:val="18"/>
        </w:rPr>
        <w:t>P.P. Налоговые преступления: проблемы законотворчества и правоприменительной практики (правовые и криминологические аспекты) Текст. / под общ. ред. П.А. Кабанова. Казань: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2006 -112с.</w:t>
      </w:r>
    </w:p>
    <w:p w14:paraId="2BC25C9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Макарейко, Н.В. Административная ответственность за правонарушения в сфере налоговых отношений Текст. / Н.В. Макарейко // Современные проблемы юридической науки и </w:t>
      </w:r>
      <w:r>
        <w:rPr>
          <w:rFonts w:ascii="Verdana" w:hAnsi="Verdana"/>
          <w:color w:val="000000"/>
          <w:sz w:val="18"/>
          <w:szCs w:val="18"/>
        </w:rPr>
        <w:lastRenderedPageBreak/>
        <w:t>практики. Сборник научных трудов. Вып.4.- 2005.-С. 61-70.</w:t>
      </w:r>
    </w:p>
    <w:p w14:paraId="5A66A71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80. Малеин, Н.С. Правонарушение: понятие, причины, ответственность Текст. -М.: Юрид. Лит., 1985. 193с.</w:t>
      </w:r>
    </w:p>
    <w:p w14:paraId="2F249A2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81. Мельник, Н.Г. Причины и профилактика административно-наказуемых нарушений паспортной системы Текст./ Н.Г. Мельник // Актуальные проблемы административной деликтологии. Сборник научных трудов. Киев: НИиРИО</w:t>
      </w:r>
      <w:r>
        <w:rPr>
          <w:rStyle w:val="WW8Num2z0"/>
          <w:rFonts w:ascii="Verdana" w:hAnsi="Verdana"/>
          <w:color w:val="000000"/>
          <w:sz w:val="18"/>
          <w:szCs w:val="18"/>
        </w:rPr>
        <w:t> </w:t>
      </w:r>
      <w:r>
        <w:rPr>
          <w:rStyle w:val="WW8Num3z0"/>
          <w:rFonts w:ascii="Verdana" w:hAnsi="Verdana"/>
          <w:color w:val="4682B4"/>
          <w:sz w:val="18"/>
          <w:szCs w:val="18"/>
        </w:rPr>
        <w:t>КВШ</w:t>
      </w:r>
      <w:r>
        <w:rPr>
          <w:rStyle w:val="WW8Num2z0"/>
          <w:rFonts w:ascii="Verdana" w:hAnsi="Verdana"/>
          <w:color w:val="000000"/>
          <w:sz w:val="18"/>
          <w:szCs w:val="18"/>
        </w:rPr>
        <w:t> </w:t>
      </w:r>
      <w:r>
        <w:rPr>
          <w:rFonts w:ascii="Verdana" w:hAnsi="Verdana"/>
          <w:color w:val="000000"/>
          <w:sz w:val="18"/>
          <w:szCs w:val="18"/>
        </w:rPr>
        <w:t>МВД СССР, 1984. - С. 130-136.</w:t>
      </w:r>
    </w:p>
    <w:p w14:paraId="2A39EB7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82. Минаков, А.В. Методология управления бюджетно-налоговой системой России в условиях изменения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среды: Монография Текст./А.В. Минаков.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2011.-346с.</w:t>
      </w:r>
    </w:p>
    <w:p w14:paraId="0B0AD0E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83. Модяева, А. Налоговый контроль как метод налогового администрирования Текст./ А. Модяева // Закон и право. 2005. - № 8. - С. 71-72.</w:t>
      </w:r>
    </w:p>
    <w:p w14:paraId="38FE03B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84. Морозов, Е. Установление вины при</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к ответственности за правонарушения в налоговой сфере Текст./ Е. Морозов // Хозяйство и право. 2008. - № 3. - С. 113-120.</w:t>
      </w:r>
    </w:p>
    <w:p w14:paraId="03E25C3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85. Морозов, М.С. Эффективность контрольной работы налоговых органов Электронный ресурс. Режим доступа: http://www.mgus.ru/files/ electronic journal</w:t>
      </w:r>
    </w:p>
    <w:p w14:paraId="1DF8EC7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86. Мудрых, B.B. Ответственность за нарушения налогового законодательства. Учебное пособие для Вузов Текст. М.: ЮНИТИ-ДАНА, 2001. -290с.</w:t>
      </w:r>
    </w:p>
    <w:p w14:paraId="71958C4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87. Мышляев, Н.П. Теоретические и прикладные основы административной деликтологии Текст.: Дисс.докт. юрид. наук. М., 2004.-330с.</w:t>
      </w:r>
    </w:p>
    <w:p w14:paraId="1133F00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88. Налоги и налоговое право: Учебное пособие Текст./ Под ред.</w:t>
      </w:r>
    </w:p>
    <w:p w14:paraId="108B8A1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89. A.B. Брызгалина-М.: Аналитика-Пресс, 2001. -450с.</w:t>
      </w:r>
    </w:p>
    <w:p w14:paraId="543E715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90. Налоговое право России в вопросах и ответах: Учебное пособие Текст. / Под ред. A.A. Ялбулганова. М.: ЗАО «</w:t>
      </w:r>
      <w:r>
        <w:rPr>
          <w:rStyle w:val="WW8Num3z0"/>
          <w:rFonts w:ascii="Verdana" w:hAnsi="Verdana"/>
          <w:color w:val="4682B4"/>
          <w:sz w:val="18"/>
          <w:szCs w:val="18"/>
        </w:rPr>
        <w:t>Юстицинформ</w:t>
      </w:r>
      <w:r>
        <w:rPr>
          <w:rFonts w:ascii="Verdana" w:hAnsi="Verdana"/>
          <w:color w:val="000000"/>
          <w:sz w:val="18"/>
          <w:szCs w:val="18"/>
        </w:rPr>
        <w:t>», 2007. -432с.</w:t>
      </w:r>
    </w:p>
    <w:p w14:paraId="7A90267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91. Налоговое право: Учебное пособие Текст./ Под ред. С.Г. Пепе-ляева. М.: ФБК-Пресс, 2002. - 405с.</w:t>
      </w:r>
    </w:p>
    <w:p w14:paraId="0721BFF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92. Налоговый кодекс Российской Федерации. Части первая и вторая Текст. М.: Проспект, Омега-Л, 2011. - 768с.</w:t>
      </w:r>
    </w:p>
    <w:p w14:paraId="34CD1FF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93. Нафиков, М.М., Каримов, Ф.А. Налоговые преступления и их предупреждение Текст. Казань: Издательство «</w:t>
      </w:r>
      <w:r>
        <w:rPr>
          <w:rStyle w:val="WW8Num3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2002. - 68с.</w:t>
      </w:r>
    </w:p>
    <w:p w14:paraId="3C4F64E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94. Нелюбин, Д.Е. Современное понимание сущности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создание эффективной системы налогового контроля в РФ Текст. / Д.Е. Нелюбин // Вопросы гуманитарных наук. 2003. - № 2. - С. 172-177.</w:t>
      </w:r>
    </w:p>
    <w:p w14:paraId="4CDDB6A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95. Общая теория права: Курс лекций Текст./ Под общ. ред. Баева</w:t>
      </w:r>
    </w:p>
    <w:p w14:paraId="70B5C16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96. B.К. Н.Новгород: Нижегородский ВШ МВД России, 1993 - 546с.</w:t>
      </w:r>
    </w:p>
    <w:p w14:paraId="07C9228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97. Общая теория статистики: Учебник Текст./ Под ред. P.A. Шмой-ловой 3-е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 М.: Финансы и Статистика, 2002. -560 с.</w:t>
      </w:r>
    </w:p>
    <w:p w14:paraId="4A3E38A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98. Овчарова, Е.В. Налоговые правонарушения по новому Кодексу Российской Федерации об административных нарушениях Текст./ Е.В. Овчарова // Юрист. 2002. - № 9. - С. 56-59.</w:t>
      </w:r>
    </w:p>
    <w:p w14:paraId="500F836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99. Овчарова, E.B. Разграничение ответственности по НК РФ и Ко-АП РФ за непредставление сведений для налогового контроля Текст./ Е.В. Овчарова //</w:t>
      </w:r>
      <w:r>
        <w:rPr>
          <w:rStyle w:val="WW8Num2z0"/>
          <w:rFonts w:ascii="Verdana" w:hAnsi="Verdana"/>
          <w:color w:val="000000"/>
          <w:sz w:val="18"/>
          <w:szCs w:val="18"/>
        </w:rPr>
        <w:t> </w:t>
      </w:r>
      <w:r>
        <w:rPr>
          <w:rStyle w:val="WW8Num3z0"/>
          <w:rFonts w:ascii="Verdana" w:hAnsi="Verdana"/>
          <w:color w:val="4682B4"/>
          <w:sz w:val="18"/>
          <w:szCs w:val="18"/>
        </w:rPr>
        <w:t>Налоговед</w:t>
      </w:r>
      <w:r>
        <w:rPr>
          <w:rFonts w:ascii="Verdana" w:hAnsi="Verdana"/>
          <w:color w:val="000000"/>
          <w:sz w:val="18"/>
          <w:szCs w:val="18"/>
        </w:rPr>
        <w:t>. 2005. - № 8. - С. 35-42.</w:t>
      </w:r>
    </w:p>
    <w:p w14:paraId="7E30FD7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слов и фразеологических выражений Текст./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Российская АН.; Российский фонд культуры; 2-е изд., испр. и доп. - М.: АЗЪ, 1995.-928с.</w:t>
      </w:r>
    </w:p>
    <w:p w14:paraId="3879233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101. Озеров, Н.В.</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повышения социально-экономической эффективности налогового администрирования в Российской Федерации Текст.: диссертация . кандидата экономических наук. — М., 2011.-207с.</w:t>
      </w:r>
    </w:p>
    <w:p w14:paraId="1A48AC0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102. Орешкин, И.А. Субъекты налогового контроля и их взаимодействие Текст./ И.А. Орешкин // Финансовое право. 2001. - № 1. - С. 39-44.</w:t>
      </w:r>
    </w:p>
    <w:p w14:paraId="70FD5BF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103. Основы налогового права. Учебно-методическое пособие Текст./</w:t>
      </w:r>
      <w:r>
        <w:rPr>
          <w:rStyle w:val="WW8Num2z0"/>
          <w:rFonts w:ascii="Verdana" w:hAnsi="Verdana"/>
          <w:color w:val="000000"/>
          <w:sz w:val="18"/>
          <w:szCs w:val="18"/>
        </w:rPr>
        <w:t> </w:t>
      </w:r>
      <w:r>
        <w:rPr>
          <w:rStyle w:val="WW8Num3z0"/>
          <w:rFonts w:ascii="Verdana" w:hAnsi="Verdana"/>
          <w:color w:val="4682B4"/>
          <w:sz w:val="18"/>
          <w:szCs w:val="18"/>
        </w:rPr>
        <w:t>Гилязова</w:t>
      </w:r>
      <w:r>
        <w:rPr>
          <w:rStyle w:val="WW8Num2z0"/>
          <w:rFonts w:ascii="Verdana" w:hAnsi="Verdana"/>
          <w:color w:val="000000"/>
          <w:sz w:val="18"/>
          <w:szCs w:val="18"/>
        </w:rPr>
        <w:t> </w:t>
      </w:r>
      <w:r>
        <w:rPr>
          <w:rFonts w:ascii="Verdana" w:hAnsi="Verdana"/>
          <w:color w:val="000000"/>
          <w:sz w:val="18"/>
          <w:szCs w:val="18"/>
        </w:rPr>
        <w:t>Т.Р., Жестков C.B., Пепеляев С.Г.,</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В.В., и др.; Под ред.:</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-М.: Инвест Фонд, 1995. 496 с.</w:t>
      </w:r>
    </w:p>
    <w:p w14:paraId="42BE0C7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Основы налогового права: Учебно-методическое пособие Текст./ Под ред. С.Г. Пепеляева. М.:</w:t>
      </w:r>
      <w:r>
        <w:rPr>
          <w:rStyle w:val="WW8Num2z0"/>
          <w:rFonts w:ascii="Verdana" w:hAnsi="Verdana"/>
          <w:color w:val="000000"/>
          <w:sz w:val="18"/>
          <w:szCs w:val="18"/>
        </w:rPr>
        <w:t>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2000. - 496с.</w:t>
      </w:r>
    </w:p>
    <w:p w14:paraId="0FF1F7B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105. Оценка должностей на основе Методики оценки сложности выполняемых работ</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труда и социального страхования. Электронный ресурс. Режим доступа: http://www.niitruda.ru/about/services/post 141 .html</w:t>
      </w:r>
    </w:p>
    <w:p w14:paraId="50B82AC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 Налоговое законодательство требует совершенствования Текст./ В. Пансков // Налоги. 2004. - №6. - С. 4-5.</w:t>
      </w:r>
    </w:p>
    <w:p w14:paraId="444ECAB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107. Пантюшов, О. В. Мероприятия налогового контроля Текст./ О.В. Пантюшов // Право и экономика. 2009. - № 1. - С. 99-105.</w:t>
      </w:r>
    </w:p>
    <w:p w14:paraId="1DC3E34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108. Пантюшов, О.В. Налоговое правонарушение и налоговая ответственность Текст./ О.В. Пантюшов // Налоговые споры: теория и практика. -2007.- №5.-С. 45-49.</w:t>
      </w:r>
    </w:p>
    <w:p w14:paraId="7EF35DA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109. Платонова, Л.В. Криминологическая характеристика преступлений в сфере налогообложения Текст./ Л.В. Платонова // Следователь. 1997. - №3. - С. 34-35.</w:t>
      </w:r>
    </w:p>
    <w:p w14:paraId="595DC73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110. Подрядов, А.Н. Профилактика правонарушений: понятие, эффективность, организация, методы Текст. Рига: об-во «</w:t>
      </w:r>
      <w:r>
        <w:rPr>
          <w:rStyle w:val="WW8Num3z0"/>
          <w:rFonts w:ascii="Verdana" w:hAnsi="Verdana"/>
          <w:color w:val="4682B4"/>
          <w:sz w:val="18"/>
          <w:szCs w:val="18"/>
        </w:rPr>
        <w:t>Знание</w:t>
      </w:r>
      <w:r>
        <w:rPr>
          <w:rFonts w:ascii="Verdana" w:hAnsi="Verdana"/>
          <w:color w:val="000000"/>
          <w:sz w:val="18"/>
          <w:szCs w:val="18"/>
        </w:rPr>
        <w:t>» ЛатвССр, 1983.-24с.</w:t>
      </w:r>
    </w:p>
    <w:p w14:paraId="7DB024C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111. Полтева, A.M.</w:t>
      </w:r>
      <w:r>
        <w:rPr>
          <w:rStyle w:val="WW8Num2z0"/>
          <w:rFonts w:ascii="Verdana" w:hAnsi="Verdana"/>
          <w:color w:val="000000"/>
          <w:sz w:val="18"/>
          <w:szCs w:val="18"/>
        </w:rPr>
        <w:t> </w:t>
      </w:r>
      <w:r>
        <w:rPr>
          <w:rStyle w:val="WW8Num3z0"/>
          <w:rFonts w:ascii="Verdana" w:hAnsi="Verdana"/>
          <w:color w:val="4682B4"/>
          <w:sz w:val="18"/>
          <w:szCs w:val="18"/>
        </w:rPr>
        <w:t>Камеральная</w:t>
      </w:r>
      <w:r>
        <w:rPr>
          <w:rStyle w:val="WW8Num2z0"/>
          <w:rFonts w:ascii="Verdana" w:hAnsi="Verdana"/>
          <w:color w:val="000000"/>
          <w:sz w:val="18"/>
          <w:szCs w:val="18"/>
        </w:rPr>
        <w:t> </w:t>
      </w:r>
      <w:r>
        <w:rPr>
          <w:rFonts w:ascii="Verdana" w:hAnsi="Verdana"/>
          <w:color w:val="000000"/>
          <w:sz w:val="18"/>
          <w:szCs w:val="18"/>
        </w:rPr>
        <w:t>налоговая проверка в механизме налогового контроля Текст. / A.M. Полтева // Юридические науки. 2007. - № 6 (28).-С. 135-139.</w:t>
      </w:r>
    </w:p>
    <w:p w14:paraId="697FCF0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112. Пономарева, Т.В. Формальный подход к осуществлению налогового контроля Текст. / Т.В. Пономарева // Вестник Арбитражного суда города Москвы. 2008. - № 4. - С. 15-17.</w:t>
      </w:r>
    </w:p>
    <w:p w14:paraId="6736B06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113. Постановление Правительства Российской Федерации от 30 сентября 2004 г. № 506 «</w:t>
      </w:r>
      <w:r>
        <w:rPr>
          <w:rStyle w:val="WW8Num3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 Электронный ресурс. Режим доступа: http://www.nalog.ru/mnsrus/ mnsfunction/mnsfunction dok/3909898/</w:t>
      </w:r>
    </w:p>
    <w:p w14:paraId="381B918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114. Приказ Министерства финансов Российской Федерации от 09 августа 2005 года № 101н «Об утверждении положений о</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органах Федеральной налоговой службы» Текст. //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Консультант Плюс</w:t>
      </w:r>
      <w:r>
        <w:rPr>
          <w:rFonts w:ascii="Verdana" w:hAnsi="Verdana"/>
          <w:color w:val="000000"/>
          <w:sz w:val="18"/>
          <w:szCs w:val="18"/>
        </w:rPr>
        <w:t>».</w:t>
      </w:r>
    </w:p>
    <w:p w14:paraId="14ABB86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115. Приказ Федеральной налоговой службы от 30 мая 2007 г. N ММ-3-06/333@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выездныхналоговых проверок» Текст. // Справочно-правовая система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1ACDE34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116. Проект Федерального закона «</w:t>
      </w:r>
      <w:r>
        <w:rPr>
          <w:rStyle w:val="WW8Num3z0"/>
          <w:rFonts w:ascii="Verdana" w:hAnsi="Verdana"/>
          <w:color w:val="4682B4"/>
          <w:sz w:val="18"/>
          <w:szCs w:val="18"/>
        </w:rPr>
        <w:t>Об основах системы профилактики правонарушений в Российской Федерации</w:t>
      </w:r>
      <w:r>
        <w:rPr>
          <w:rFonts w:ascii="Verdana" w:hAnsi="Verdana"/>
          <w:color w:val="000000"/>
          <w:sz w:val="18"/>
          <w:szCs w:val="18"/>
        </w:rPr>
        <w:t>» Электронный ресурс. Режим доступа: http://www.rg.ru/ 2011/08/16/profflaktika-site-dok.html</w:t>
      </w:r>
    </w:p>
    <w:p w14:paraId="67957D9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Ремнев</w:t>
      </w:r>
      <w:r>
        <w:rPr>
          <w:rStyle w:val="WW8Num2z0"/>
          <w:rFonts w:ascii="Verdana" w:hAnsi="Verdana"/>
          <w:color w:val="000000"/>
          <w:sz w:val="18"/>
          <w:szCs w:val="18"/>
        </w:rPr>
        <w:t> </w:t>
      </w:r>
      <w:r>
        <w:rPr>
          <w:rFonts w:ascii="Verdana" w:hAnsi="Verdana"/>
          <w:color w:val="000000"/>
          <w:sz w:val="18"/>
          <w:szCs w:val="18"/>
        </w:rPr>
        <w:t>В.И. Актуальные вопросы административной деликтоло-гии в современный период Текст. / В.И. Ремнев // Актуальные проблемы административной деликтологии. Сб. науч. трудов. Киев, 1984. — С.3-16.</w:t>
      </w:r>
    </w:p>
    <w:p w14:paraId="6D00501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118. Репецкая, A.JI. Организованная преступность в сфере экономики: характеристика, причины , предупреждение: учеб. пособие Текст. / A.JI. Репецкая.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2009. - 224с.</w:t>
      </w:r>
    </w:p>
    <w:p w14:paraId="400E5A34"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Рогозина</w:t>
      </w:r>
      <w:r>
        <w:rPr>
          <w:rStyle w:val="WW8Num2z0"/>
          <w:rFonts w:ascii="Verdana" w:hAnsi="Verdana"/>
          <w:color w:val="000000"/>
          <w:sz w:val="18"/>
          <w:szCs w:val="18"/>
        </w:rPr>
        <w:t> </w:t>
      </w:r>
      <w:r>
        <w:rPr>
          <w:rFonts w:ascii="Verdana" w:hAnsi="Verdana"/>
          <w:color w:val="000000"/>
          <w:sz w:val="18"/>
          <w:szCs w:val="18"/>
        </w:rPr>
        <w:t>И.Г., Аксенов Р.Г. Субъект налогового преступления и тактическая операция по его изобличению: Монография Текст. — М.: Издательство «</w:t>
      </w:r>
      <w:r>
        <w:rPr>
          <w:rStyle w:val="WW8Num3z0"/>
          <w:rFonts w:ascii="Verdana" w:hAnsi="Verdana"/>
          <w:color w:val="4682B4"/>
          <w:sz w:val="18"/>
          <w:szCs w:val="18"/>
        </w:rPr>
        <w:t>Юрлитинформ</w:t>
      </w:r>
      <w:r>
        <w:rPr>
          <w:rFonts w:ascii="Verdana" w:hAnsi="Verdana"/>
          <w:color w:val="000000"/>
          <w:sz w:val="18"/>
          <w:szCs w:val="18"/>
        </w:rPr>
        <w:t>», 2009. 168с.</w:t>
      </w:r>
    </w:p>
    <w:p w14:paraId="01A7458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120. Савина, Т.А. Споры по вопросам налогового контроля Текст. / А.Т. Савина // Законодательство. 2006. - № 10. - С. 37-41.</w:t>
      </w:r>
    </w:p>
    <w:p w14:paraId="0921F35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121. Саттарова, H.A. Налоговое правонарушение как основание принуждения в налоговом праве Текст. / H.A. Саттарова // Современное право. -2005.-№ 11.-С. 10-14.</w:t>
      </w:r>
    </w:p>
    <w:p w14:paraId="768191D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122. Симиренко, К.И. Совершенствование региональной системы налогового администрирования и контроля Текст.: диссертация . кандидата экономических наук. Ставрополь, 2007. 222с.</w:t>
      </w:r>
    </w:p>
    <w:p w14:paraId="63C5021E"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123. Словарь русского языка: В 4-х томах. Текст. Под редакцией А.П. Евгеньевой ТЗ.М.: Русский язык, 1983 .-478с.</w:t>
      </w:r>
    </w:p>
    <w:p w14:paraId="17EF17A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124. Соловьев, И.Н. Налоговые преступления и преступность Текст. М.: Экзамен, 2006. - 528с.</w:t>
      </w:r>
    </w:p>
    <w:p w14:paraId="4A6C65C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Соловьев, И.Н. Налоговые преступления: Практика работа налоговой полиции и судов </w:t>
      </w:r>
      <w:r>
        <w:rPr>
          <w:rFonts w:ascii="Verdana" w:hAnsi="Verdana"/>
          <w:color w:val="000000"/>
          <w:sz w:val="18"/>
          <w:szCs w:val="18"/>
        </w:rPr>
        <w:lastRenderedPageBreak/>
        <w:t>Текст. М.: ИД ФБК- ПРЕСС, 2002.-320с.</w:t>
      </w:r>
    </w:p>
    <w:p w14:paraId="3B8A190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126. Соловьев, И.Н. Налоговые преступления. Специфика выявления и расследования Текст. Москва: Проспект, 2011. - 216с.</w:t>
      </w:r>
    </w:p>
    <w:p w14:paraId="3BEFEEA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127. Староверов, О.В. К проблеме юридической ответственности за налоговые правонарушения Текст./ О.В. Старовойтов // Закон и право. -2002.-№4.-С. 42-47.</w:t>
      </w:r>
    </w:p>
    <w:p w14:paraId="7EA42C59"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128. Столбовой, А.П. Административно-предупредительные меры милиции как средство борьбы с правонарушениями в условиях развитого социализма Текст.: автореферас дис. кандидата юридических наук. Киев, 1984.-69с.</w:t>
      </w:r>
    </w:p>
    <w:p w14:paraId="7B4659C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В.И., Ибрагимов Н.М., Талышева Л.П.,</w:t>
      </w:r>
      <w:r>
        <w:rPr>
          <w:rStyle w:val="WW8Num2z0"/>
          <w:rFonts w:ascii="Verdana" w:hAnsi="Verdana"/>
          <w:color w:val="000000"/>
          <w:sz w:val="18"/>
          <w:szCs w:val="18"/>
        </w:rPr>
        <w:t> </w:t>
      </w:r>
      <w:r>
        <w:rPr>
          <w:rStyle w:val="WW8Num3z0"/>
          <w:rFonts w:ascii="Verdana" w:hAnsi="Verdana"/>
          <w:color w:val="4682B4"/>
          <w:sz w:val="18"/>
          <w:szCs w:val="18"/>
        </w:rPr>
        <w:t>Цыплаков</w:t>
      </w:r>
      <w:r>
        <w:rPr>
          <w:rStyle w:val="WW8Num2z0"/>
          <w:rFonts w:ascii="Verdana" w:hAnsi="Verdana"/>
          <w:color w:val="000000"/>
          <w:sz w:val="18"/>
          <w:szCs w:val="18"/>
        </w:rPr>
        <w:t> </w:t>
      </w:r>
      <w:r>
        <w:rPr>
          <w:rFonts w:ascii="Verdana" w:hAnsi="Verdana"/>
          <w:color w:val="000000"/>
          <w:sz w:val="18"/>
          <w:szCs w:val="18"/>
        </w:rPr>
        <w:t>A.A. Эконометрия Текст. Новосибирск: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- 744с.</w:t>
      </w:r>
    </w:p>
    <w:p w14:paraId="54EFF6E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Терзиди</w:t>
      </w:r>
      <w:r>
        <w:rPr>
          <w:rFonts w:ascii="Verdana" w:hAnsi="Verdana"/>
          <w:color w:val="000000"/>
          <w:sz w:val="18"/>
          <w:szCs w:val="18"/>
        </w:rPr>
        <w:t>, A.B. Реализация механизма налогового контроля с целью обеспечения экономической безопасности государства в условиях регулирования миграционных процессов Текст./ A.B. Терзиди // Миграционное право.-2007.- №3.-С. 27-29.</w:t>
      </w:r>
    </w:p>
    <w:p w14:paraId="14DF9EE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131. Титов, A.C. Анализ законодательных инициатив, имеющих своим предметом правовое регулирование налогового администрирования Текст. / A.C. Титов // Российский следователь. 2007. - № 9. - С. 28-31.</w:t>
      </w:r>
    </w:p>
    <w:p w14:paraId="61E023D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В.В. Некоторые аспекты правоприменительной информации и информационного взаимодействия в области предупреждения налоговых правонарушений и преступлений Текст. / Тихомиров В.В. //</w:t>
      </w:r>
    </w:p>
    <w:p w14:paraId="6ECAD43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133. Юридическая наука и правоохранительная практика. 2008. - № 2 (5). - С. 74-79.</w:t>
      </w:r>
    </w:p>
    <w:p w14:paraId="763CA3F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 Налоговая и административная ответственность за правонарушения, связанные с</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налогов и сборов. (Табличный комментарий к главе 16 НК РФ и главе 15 КоАП РФ) Текст./ А. Ткач // Право и экономика. 2003. - № 9. - С. 40-46.</w:t>
      </w:r>
    </w:p>
    <w:p w14:paraId="0F6B0DF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Г.П., Федотова, И.Г. Налоговое право</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Терминология // US Tax Regulation &amp; Tax Terminology Текст. M.: Издательский центр «</w:t>
      </w:r>
      <w:r>
        <w:rPr>
          <w:rStyle w:val="WW8Num3z0"/>
          <w:rFonts w:ascii="Verdana" w:hAnsi="Verdana"/>
          <w:color w:val="4682B4"/>
          <w:sz w:val="18"/>
          <w:szCs w:val="18"/>
        </w:rPr>
        <w:t>Анкил</w:t>
      </w:r>
      <w:r>
        <w:rPr>
          <w:rFonts w:ascii="Verdana" w:hAnsi="Verdana"/>
          <w:color w:val="000000"/>
          <w:sz w:val="18"/>
          <w:szCs w:val="18"/>
        </w:rPr>
        <w:t>», 1996. -272с.</w:t>
      </w:r>
    </w:p>
    <w:p w14:paraId="1904022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136. Трегубова, Е.В. Административно-деликтологические проблемы предупреждения налоговых правонарушений Текст.: диссертация . кандидата юридических наук. М., 2005. 159с.</w:t>
      </w:r>
    </w:p>
    <w:p w14:paraId="49D3F70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137. Трегубова, Е.В. Правовые запреты и причины совершения налоговых правонарушений Текст. / Е.В. Трегубова // Административное и муниципальное право. 2008. - № 6. - С. 54-59.</w:t>
      </w:r>
    </w:p>
    <w:p w14:paraId="63B78A7F"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Тютюрюков</w:t>
      </w:r>
      <w:r>
        <w:rPr>
          <w:rFonts w:ascii="Verdana" w:hAnsi="Verdana"/>
          <w:color w:val="000000"/>
          <w:sz w:val="18"/>
          <w:szCs w:val="18"/>
        </w:rPr>
        <w:t>, H.H. Налоговые системы зарубежных стран: Учебник Текст. / H.H. Тютюрюков.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2009. - 176с.</w:t>
      </w:r>
    </w:p>
    <w:p w14:paraId="13491FA1"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139. Указ Президента Российской Федерации от 12 мая 2009 г. № 537 «О Стратегии национальной безопасности Российской Федерации до 2020 года» Электронный ресурс. Режим доступа: http://www.rg.ru/2009/05/ 19/strategia-dok.html</w:t>
      </w:r>
    </w:p>
    <w:p w14:paraId="774F0FC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140. Фадеев, Д.Е. Совершенствование налогового администрирования: взгляд</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Д.Е. Фадеев // Научные труды РАЮН. В 3-х томах. Вып. 8 Т. 1,2008.-С. 1223-1231.</w:t>
      </w:r>
    </w:p>
    <w:p w14:paraId="2F1CDFD2"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141. Федеральный закон от 10 декабря 2003г. № 173-ФЭ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 Справочно-правовая система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1C33A7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142. Федеральный закон от 21 марта 1991г. № 943-1 «</w:t>
      </w:r>
      <w:r>
        <w:rPr>
          <w:rStyle w:val="WW8Num3z0"/>
          <w:rFonts w:ascii="Verdana" w:hAnsi="Verdana"/>
          <w:color w:val="4682B4"/>
          <w:sz w:val="18"/>
          <w:szCs w:val="18"/>
        </w:rPr>
        <w:t>О налоговых органах Российской Федерации</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9A652B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143. Федеральный закон от 27 июля 2006 г № 149-ФЗ «</w:t>
      </w:r>
      <w:r>
        <w:rPr>
          <w:rStyle w:val="WW8Num3z0"/>
          <w:rFonts w:ascii="Verdana" w:hAnsi="Verdana"/>
          <w:color w:val="4682B4"/>
          <w:sz w:val="18"/>
          <w:szCs w:val="18"/>
        </w:rPr>
        <w:t>Об информатизации, информационных технологиях и о защите информации</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CBF7FB6"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144. Филобок, Л.П. Методологические основы совершенствования управления профилактикой правонарушений Текст. Рига: об-во «</w:t>
      </w:r>
      <w:r>
        <w:rPr>
          <w:rStyle w:val="WW8Num3z0"/>
          <w:rFonts w:ascii="Verdana" w:hAnsi="Verdana"/>
          <w:color w:val="4682B4"/>
          <w:sz w:val="18"/>
          <w:szCs w:val="18"/>
        </w:rPr>
        <w:t>Знание</w:t>
      </w:r>
      <w:r>
        <w:rPr>
          <w:rFonts w:ascii="Verdana" w:hAnsi="Verdana"/>
          <w:color w:val="000000"/>
          <w:sz w:val="18"/>
          <w:szCs w:val="18"/>
        </w:rPr>
        <w:t>» ЛатвССР, 1980.-24с.</w:t>
      </w:r>
    </w:p>
    <w:p w14:paraId="19933C11"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145. Фомин, В.Н. Квалиметрия.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Fonts w:ascii="Verdana" w:hAnsi="Verdana"/>
          <w:color w:val="000000"/>
          <w:sz w:val="18"/>
          <w:szCs w:val="18"/>
        </w:rPr>
        <w:t>. Учебное пособие 2 изд. Текст. -М.: Ось-89, 2008. - 384с.</w:t>
      </w:r>
    </w:p>
    <w:p w14:paraId="40740E93"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146. Фролов, Е.С. Виды налоговых правонарушений и ответственность за их совершение: комментарий главы 16 Налогового кодекса Российской Федерации Текст. / Е.С. Фролов // Гражданин и право. 2002. - № 4. -С. 16-28.</w:t>
      </w:r>
    </w:p>
    <w:p w14:paraId="3F5FF24C"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xml:space="preserve">, Ф.Ф. Учетно-аналитическое обеспечение региональной системы налогового </w:t>
      </w:r>
      <w:r>
        <w:rPr>
          <w:rFonts w:ascii="Verdana" w:hAnsi="Verdana"/>
          <w:color w:val="000000"/>
          <w:sz w:val="18"/>
          <w:szCs w:val="18"/>
        </w:rPr>
        <w:lastRenderedPageBreak/>
        <w:t>администрирования Текст.: диссертация . кандидата экономических наук. Йошкар-Ола, 2003. 270с.</w:t>
      </w:r>
    </w:p>
    <w:p w14:paraId="5EDF1FB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Ходов</w:t>
      </w:r>
      <w:r>
        <w:rPr>
          <w:rFonts w:ascii="Verdana" w:hAnsi="Verdana"/>
          <w:color w:val="000000"/>
          <w:sz w:val="18"/>
          <w:szCs w:val="18"/>
        </w:rPr>
        <w:t>, Л.Г., Попов В.И Подоходное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физических лиц (зарубежный опыт, российские проблемы) Текст./ Л.Г. Ходов, В.И.</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М.: Теис, 2004. - 172с.</w:t>
      </w:r>
    </w:p>
    <w:p w14:paraId="30D125C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Чибинев</w:t>
      </w:r>
      <w:r>
        <w:rPr>
          <w:rFonts w:ascii="Verdana" w:hAnsi="Verdana"/>
          <w:color w:val="000000"/>
          <w:sz w:val="18"/>
          <w:szCs w:val="18"/>
        </w:rPr>
        <w:t>, В.М. Проблемы привлечения к ответственности за правонарушения в налоговой сфере Текст. / В.М. Чибинев // Финансовое право. -2005.- № 11. С. 15-21.</w:t>
      </w:r>
    </w:p>
    <w:p w14:paraId="62A2D26D"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150. Шергин, А.П. Научное обеспечение борьбы с административными правонарушениями Текст. / А.П. Шергин // Институты административного права России. 1999. - С. 253-255.</w:t>
      </w:r>
    </w:p>
    <w:p w14:paraId="1B6F93F7"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(Серия: «</w:t>
      </w:r>
      <w:r>
        <w:rPr>
          <w:rStyle w:val="WW8Num3z0"/>
          <w:rFonts w:ascii="Verdana" w:hAnsi="Verdana"/>
          <w:color w:val="4682B4"/>
          <w:sz w:val="18"/>
          <w:szCs w:val="18"/>
        </w:rPr>
        <w:t>Высшее образование</w:t>
      </w:r>
      <w:r>
        <w:rPr>
          <w:rFonts w:ascii="Verdana" w:hAnsi="Verdana"/>
          <w:color w:val="000000"/>
          <w:sz w:val="18"/>
          <w:szCs w:val="18"/>
        </w:rPr>
        <w:t>») (ГРИФ) Текст. М.: ИН-ФРА-М, 2004.-415с.</w:t>
      </w:r>
    </w:p>
    <w:p w14:paraId="228C2195"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152. Шугаев, A.A. Бюджетно-налоговый федерализм в Российской федерации и США: сравнительно-правовой аспект Текст. М.:</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СПИ РАН, 2008.-240с.</w:t>
      </w:r>
    </w:p>
    <w:p w14:paraId="74F1031A"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153. Юмашев, P.C. Налоговая оптимизация и налоговое правонарушение: грани соотношения понятий Текст./ P.C. Юмашев // Адвокатская практика. 2005. - № 3. - С. 19-24.</w:t>
      </w:r>
    </w:p>
    <w:p w14:paraId="5D110291"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154. Юмашев, P.C. Состав налогового правонарушения как финансово-правовое понятие Текст./ P.C. Юмашев // Финансовое право. 2007. - №9. -С. 31-34.</w:t>
      </w:r>
    </w:p>
    <w:p w14:paraId="709C53E8"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155. Юшков, Е.С. Налоговое администрирование как инструмент реализации финансовой политики государства Текст.: автореферат дис. . кандидата юридических наук. Тюмень, 2009. 22с.</w:t>
      </w:r>
    </w:p>
    <w:p w14:paraId="384BE650"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156. Яковлев, A.A. Актуальные вопросы налогового контроля Текст./ А. Яковлев // Ваш налоговый адвокат. 2005. - № 3 (39). - С. 21-30.</w:t>
      </w:r>
    </w:p>
    <w:p w14:paraId="52CF6ECB" w14:textId="77777777" w:rsidR="00E44DB0" w:rsidRDefault="00E44DB0" w:rsidP="00E44DB0">
      <w:pPr>
        <w:pStyle w:val="WW8Num1z2"/>
        <w:shd w:val="clear" w:color="auto" w:fill="F7F7F7"/>
        <w:spacing w:after="0"/>
        <w:rPr>
          <w:rFonts w:ascii="Verdana" w:hAnsi="Verdana"/>
          <w:color w:val="000000"/>
          <w:sz w:val="18"/>
          <w:szCs w:val="18"/>
        </w:rPr>
      </w:pPr>
      <w:r>
        <w:rPr>
          <w:rFonts w:ascii="Verdana" w:hAnsi="Verdana"/>
          <w:color w:val="000000"/>
          <w:sz w:val="18"/>
          <w:szCs w:val="18"/>
        </w:rPr>
        <w:t>157. Якушин, A.B. Профилактика правонарушений в системе налогового воспитания населения. Учебное пособие. Чебоксары: ЧГИГН, 2002. -116с.</w:t>
      </w:r>
    </w:p>
    <w:p w14:paraId="75FD1941" w14:textId="1FD0EAD1" w:rsidR="00D7454D" w:rsidRPr="00E44DB0" w:rsidRDefault="00E44DB0" w:rsidP="00E44DB0">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E44D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030B" w14:textId="77777777" w:rsidR="004C6537" w:rsidRDefault="004C6537">
      <w:pPr>
        <w:spacing w:after="0" w:line="240" w:lineRule="auto"/>
      </w:pPr>
      <w:r>
        <w:separator/>
      </w:r>
    </w:p>
  </w:endnote>
  <w:endnote w:type="continuationSeparator" w:id="0">
    <w:p w14:paraId="2389521A" w14:textId="77777777" w:rsidR="004C6537" w:rsidRDefault="004C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2F061" w14:textId="77777777" w:rsidR="004C6537" w:rsidRDefault="004C6537">
      <w:pPr>
        <w:spacing w:after="0" w:line="240" w:lineRule="auto"/>
      </w:pPr>
      <w:r>
        <w:separator/>
      </w:r>
    </w:p>
  </w:footnote>
  <w:footnote w:type="continuationSeparator" w:id="0">
    <w:p w14:paraId="12DCF16B" w14:textId="77777777" w:rsidR="004C6537" w:rsidRDefault="004C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537"/>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16</Pages>
  <Words>8157</Words>
  <Characters>46498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34</cp:revision>
  <cp:lastPrinted>2009-02-06T05:36:00Z</cp:lastPrinted>
  <dcterms:created xsi:type="dcterms:W3CDTF">2016-12-16T14:44:00Z</dcterms:created>
  <dcterms:modified xsi:type="dcterms:W3CDTF">2016-12-30T15:39:00Z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