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B4024" w14:textId="77777777" w:rsidR="001A28F2" w:rsidRDefault="001A28F2" w:rsidP="001A28F2">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Рогава, </w:t>
      </w:r>
      <w:proofErr w:type="spellStart"/>
      <w:r>
        <w:rPr>
          <w:rFonts w:ascii="Helvetica" w:hAnsi="Helvetica" w:cs="Helvetica"/>
          <w:b/>
          <w:bCs w:val="0"/>
          <w:color w:val="222222"/>
          <w:sz w:val="21"/>
          <w:szCs w:val="21"/>
        </w:rPr>
        <w:t>Джемали</w:t>
      </w:r>
      <w:proofErr w:type="spellEnd"/>
      <w:r>
        <w:rPr>
          <w:rFonts w:ascii="Helvetica" w:hAnsi="Helvetica" w:cs="Helvetica"/>
          <w:b/>
          <w:bCs w:val="0"/>
          <w:color w:val="222222"/>
          <w:sz w:val="21"/>
          <w:szCs w:val="21"/>
        </w:rPr>
        <w:t xml:space="preserve"> Леонтьевич.</w:t>
      </w:r>
      <w:r>
        <w:rPr>
          <w:rFonts w:ascii="Helvetica" w:hAnsi="Helvetica" w:cs="Helvetica"/>
          <w:color w:val="222222"/>
          <w:sz w:val="21"/>
          <w:szCs w:val="21"/>
        </w:rPr>
        <w:br/>
        <w:t xml:space="preserve">Исследование некоторых трехслойных </w:t>
      </w:r>
      <w:proofErr w:type="spellStart"/>
      <w:r>
        <w:rPr>
          <w:rFonts w:ascii="Helvetica" w:hAnsi="Helvetica" w:cs="Helvetica"/>
          <w:color w:val="222222"/>
          <w:sz w:val="21"/>
          <w:szCs w:val="21"/>
        </w:rPr>
        <w:t>полудискретных</w:t>
      </w:r>
      <w:proofErr w:type="spellEnd"/>
      <w:r>
        <w:rPr>
          <w:rFonts w:ascii="Helvetica" w:hAnsi="Helvetica" w:cs="Helvetica"/>
          <w:color w:val="222222"/>
          <w:sz w:val="21"/>
          <w:szCs w:val="21"/>
        </w:rPr>
        <w:t xml:space="preserve"> схем на основе полиномов </w:t>
      </w:r>
      <w:proofErr w:type="gramStart"/>
      <w:r>
        <w:rPr>
          <w:rFonts w:ascii="Helvetica" w:hAnsi="Helvetica" w:cs="Helvetica"/>
          <w:color w:val="222222"/>
          <w:sz w:val="21"/>
          <w:szCs w:val="21"/>
        </w:rPr>
        <w:t>Чебышева :</w:t>
      </w:r>
      <w:proofErr w:type="gramEnd"/>
      <w:r>
        <w:rPr>
          <w:rFonts w:ascii="Helvetica" w:hAnsi="Helvetica" w:cs="Helvetica"/>
          <w:color w:val="222222"/>
          <w:sz w:val="21"/>
          <w:szCs w:val="21"/>
        </w:rPr>
        <w:t xml:space="preserve"> диссертация ... кандидата физико-математических наук : 01.01.07. - Тбилиси, 1984. - 153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4B886451" w14:textId="77777777" w:rsidR="001A28F2" w:rsidRDefault="001A28F2" w:rsidP="001A28F2">
      <w:pPr>
        <w:pStyle w:val="20"/>
        <w:spacing w:before="0" w:after="312"/>
        <w:rPr>
          <w:rFonts w:ascii="Arial" w:hAnsi="Arial" w:cs="Arial"/>
          <w:caps/>
          <w:color w:val="333333"/>
          <w:sz w:val="27"/>
          <w:szCs w:val="27"/>
        </w:rPr>
      </w:pPr>
    </w:p>
    <w:p w14:paraId="4A7D5CF4" w14:textId="77777777" w:rsidR="001A28F2" w:rsidRDefault="001A28F2" w:rsidP="001A28F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Рогава, </w:t>
      </w:r>
      <w:proofErr w:type="spellStart"/>
      <w:r>
        <w:rPr>
          <w:rFonts w:ascii="Arial" w:hAnsi="Arial" w:cs="Arial"/>
          <w:color w:val="646B71"/>
          <w:sz w:val="18"/>
          <w:szCs w:val="18"/>
        </w:rPr>
        <w:t>Джемали</w:t>
      </w:r>
      <w:proofErr w:type="spellEnd"/>
      <w:r>
        <w:rPr>
          <w:rFonts w:ascii="Arial" w:hAnsi="Arial" w:cs="Arial"/>
          <w:color w:val="646B71"/>
          <w:sz w:val="18"/>
          <w:szCs w:val="18"/>
        </w:rPr>
        <w:t xml:space="preserve"> Леонтьевич</w:t>
      </w:r>
    </w:p>
    <w:p w14:paraId="4663DB33" w14:textId="77777777" w:rsidR="001A28F2" w:rsidRDefault="001A28F2" w:rsidP="001A28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FDD1634" w14:textId="77777777" w:rsidR="001A28F2" w:rsidRDefault="001A28F2" w:rsidP="001A28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ПОЛИНОМЫ ЧЕБЫШЕВА ОТ ДВУХ ПЕРЕМЕННЫХ</w:t>
      </w:r>
    </w:p>
    <w:p w14:paraId="5FA9D18F" w14:textId="77777777" w:rsidR="001A28F2" w:rsidRDefault="001A28F2" w:rsidP="001A28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Определение и основные свойства</w:t>
      </w:r>
    </w:p>
    <w:p w14:paraId="10D940C8" w14:textId="77777777" w:rsidR="001A28F2" w:rsidRDefault="001A28F2" w:rsidP="001A28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Оценки для полиномов</w:t>
      </w:r>
    </w:p>
    <w:p w14:paraId="7996E65C" w14:textId="77777777" w:rsidR="001A28F2" w:rsidRDefault="001A28F2" w:rsidP="001A28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Оценки для полиномов </w:t>
      </w:r>
      <w:proofErr w:type="spellStart"/>
      <w:r>
        <w:rPr>
          <w:rFonts w:ascii="Arial" w:hAnsi="Arial" w:cs="Arial"/>
          <w:color w:val="333333"/>
          <w:sz w:val="21"/>
          <w:szCs w:val="21"/>
        </w:rPr>
        <w:t>Un</w:t>
      </w:r>
      <w:proofErr w:type="spellEnd"/>
      <w:r>
        <w:rPr>
          <w:rFonts w:ascii="Arial" w:hAnsi="Arial" w:cs="Arial"/>
          <w:color w:val="333333"/>
          <w:sz w:val="21"/>
          <w:szCs w:val="21"/>
        </w:rPr>
        <w:t xml:space="preserve"> </w:t>
      </w:r>
      <w:proofErr w:type="spellStart"/>
      <w:r>
        <w:rPr>
          <w:rFonts w:ascii="Arial" w:hAnsi="Arial" w:cs="Arial"/>
          <w:color w:val="333333"/>
          <w:sz w:val="21"/>
          <w:szCs w:val="21"/>
        </w:rPr>
        <w:t>Ui</w:t>
      </w:r>
      <w:proofErr w:type="spellEnd"/>
      <w:r>
        <w:rPr>
          <w:rFonts w:ascii="Arial" w:hAnsi="Arial" w:cs="Arial"/>
          <w:color w:val="333333"/>
          <w:sz w:val="21"/>
          <w:szCs w:val="21"/>
        </w:rPr>
        <w:t>-i(</w:t>
      </w:r>
      <w:proofErr w:type="spellStart"/>
      <w:r>
        <w:rPr>
          <w:rFonts w:ascii="Arial" w:hAnsi="Arial" w:cs="Arial"/>
          <w:color w:val="333333"/>
          <w:sz w:val="21"/>
          <w:szCs w:val="21"/>
        </w:rPr>
        <w:t>sc</w:t>
      </w:r>
      <w:proofErr w:type="spellEnd"/>
      <w:r>
        <w:rPr>
          <w:rFonts w:ascii="Arial" w:hAnsi="Arial" w:cs="Arial"/>
          <w:color w:val="333333"/>
          <w:sz w:val="21"/>
          <w:szCs w:val="21"/>
        </w:rPr>
        <w:t>^)</w:t>
      </w:r>
    </w:p>
    <w:p w14:paraId="2D104FFC" w14:textId="77777777" w:rsidR="001A28F2" w:rsidRDefault="001A28F2" w:rsidP="001A28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Трехточечное рекуррентное соотношение и связанные с ним полиномы.</w:t>
      </w:r>
    </w:p>
    <w:p w14:paraId="65D93410" w14:textId="77777777" w:rsidR="001A28F2" w:rsidRDefault="001A28F2" w:rsidP="001A28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ПРИМЕНЕНИЕ ПОЛИНОМОВ ЧЕБЫШЕВА ДЛЯ ИССЛЕДОВАНИЯ ТРЕХСЛОЙНЫХ СХЕМ</w:t>
      </w:r>
    </w:p>
    <w:p w14:paraId="58AF2885" w14:textId="77777777" w:rsidR="001A28F2" w:rsidRDefault="001A28F2" w:rsidP="001A28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Некоторые сведения из функционального анализа</w:t>
      </w:r>
    </w:p>
    <w:p w14:paraId="52B266EF" w14:textId="77777777" w:rsidR="001A28F2" w:rsidRDefault="001A28F2" w:rsidP="001A28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Явные трехслойные операторно-разностные и итерационные схемы</w:t>
      </w:r>
    </w:p>
    <w:p w14:paraId="2123B8E4" w14:textId="77777777" w:rsidR="001A28F2" w:rsidRDefault="001A28F2" w:rsidP="001A28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Априорные оценки для трехслойных схем в конечномерном гильбертовом пространстве</w:t>
      </w:r>
    </w:p>
    <w:p w14:paraId="7278C30A" w14:textId="77777777" w:rsidR="001A28F2" w:rsidRDefault="001A28F2" w:rsidP="001A28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УСТОЙЧИВОСТЬ И СХОДИМОСТЬ НЕКОТОРЫХ ТРЕХСЛОЙНЫХ ПОЛУДИСКРЕТНЫХ СХЕМ ДЛЯ ЭВОЛЮЦИОННЫХ ЗАДАЧ</w:t>
      </w:r>
    </w:p>
    <w:p w14:paraId="1DDF4A06" w14:textId="77777777" w:rsidR="001A28F2" w:rsidRDefault="001A28F2" w:rsidP="001A28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Абстрактное гиперболическое уравнение</w:t>
      </w:r>
    </w:p>
    <w:p w14:paraId="1A279788" w14:textId="77777777" w:rsidR="001A28F2" w:rsidRDefault="001A28F2" w:rsidP="001A28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Полное уравнение второго порядка</w:t>
      </w:r>
    </w:p>
    <w:p w14:paraId="7BECFD97" w14:textId="77777777" w:rsidR="001A28F2" w:rsidRDefault="001A28F2" w:rsidP="001A28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10. Абстрактное параболическое уравнение</w:t>
      </w:r>
    </w:p>
    <w:p w14:paraId="54F2B699" w14:textId="0B6A49C2" w:rsidR="00F505A7" w:rsidRPr="001A28F2" w:rsidRDefault="00F505A7" w:rsidP="001A28F2"/>
    <w:sectPr w:rsidR="00F505A7" w:rsidRPr="001A28F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6F029" w14:textId="77777777" w:rsidR="008E0814" w:rsidRDefault="008E0814">
      <w:pPr>
        <w:spacing w:after="0" w:line="240" w:lineRule="auto"/>
      </w:pPr>
      <w:r>
        <w:separator/>
      </w:r>
    </w:p>
  </w:endnote>
  <w:endnote w:type="continuationSeparator" w:id="0">
    <w:p w14:paraId="4C261FCB" w14:textId="77777777" w:rsidR="008E0814" w:rsidRDefault="008E0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1D494" w14:textId="77777777" w:rsidR="008E0814" w:rsidRDefault="008E0814"/>
    <w:p w14:paraId="3754EDEF" w14:textId="77777777" w:rsidR="008E0814" w:rsidRDefault="008E0814"/>
    <w:p w14:paraId="5038BE31" w14:textId="77777777" w:rsidR="008E0814" w:rsidRDefault="008E0814"/>
    <w:p w14:paraId="2BE54BDF" w14:textId="77777777" w:rsidR="008E0814" w:rsidRDefault="008E0814"/>
    <w:p w14:paraId="169C7D56" w14:textId="77777777" w:rsidR="008E0814" w:rsidRDefault="008E0814"/>
    <w:p w14:paraId="0C80FF1F" w14:textId="77777777" w:rsidR="008E0814" w:rsidRDefault="008E0814"/>
    <w:p w14:paraId="4BC8088D" w14:textId="77777777" w:rsidR="008E0814" w:rsidRDefault="008E081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40779B" wp14:editId="17395D7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64FA3" w14:textId="77777777" w:rsidR="008E0814" w:rsidRDefault="008E08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40779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5364FA3" w14:textId="77777777" w:rsidR="008E0814" w:rsidRDefault="008E08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3FCDD37" w14:textId="77777777" w:rsidR="008E0814" w:rsidRDefault="008E0814"/>
    <w:p w14:paraId="26BF7893" w14:textId="77777777" w:rsidR="008E0814" w:rsidRDefault="008E0814"/>
    <w:p w14:paraId="1A8160F8" w14:textId="77777777" w:rsidR="008E0814" w:rsidRDefault="008E081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EC33DEE" wp14:editId="732B809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0EE7A" w14:textId="77777777" w:rsidR="008E0814" w:rsidRDefault="008E0814"/>
                          <w:p w14:paraId="66198CD8" w14:textId="77777777" w:rsidR="008E0814" w:rsidRDefault="008E08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C33DE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F90EE7A" w14:textId="77777777" w:rsidR="008E0814" w:rsidRDefault="008E0814"/>
                    <w:p w14:paraId="66198CD8" w14:textId="77777777" w:rsidR="008E0814" w:rsidRDefault="008E08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71BB18" w14:textId="77777777" w:rsidR="008E0814" w:rsidRDefault="008E0814"/>
    <w:p w14:paraId="56237FFA" w14:textId="77777777" w:rsidR="008E0814" w:rsidRDefault="008E0814">
      <w:pPr>
        <w:rPr>
          <w:sz w:val="2"/>
          <w:szCs w:val="2"/>
        </w:rPr>
      </w:pPr>
    </w:p>
    <w:p w14:paraId="2AF18831" w14:textId="77777777" w:rsidR="008E0814" w:rsidRDefault="008E0814"/>
    <w:p w14:paraId="0F0288A2" w14:textId="77777777" w:rsidR="008E0814" w:rsidRDefault="008E0814">
      <w:pPr>
        <w:spacing w:after="0" w:line="240" w:lineRule="auto"/>
      </w:pPr>
    </w:p>
  </w:footnote>
  <w:footnote w:type="continuationSeparator" w:id="0">
    <w:p w14:paraId="254F86AF" w14:textId="77777777" w:rsidR="008E0814" w:rsidRDefault="008E0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814"/>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106237</TotalTime>
  <Pages>1</Pages>
  <Words>153</Words>
  <Characters>873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1414</cp:revision>
  <cp:lastPrinted>2009-02-06T05:36:00Z</cp:lastPrinted>
  <dcterms:created xsi:type="dcterms:W3CDTF">2024-01-07T13:43:00Z</dcterms:created>
  <dcterms:modified xsi:type="dcterms:W3CDTF">2025-06-04T08:39:00Z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