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2F6631" w:rsidRDefault="002F6631" w:rsidP="002F6631">
      <w:r w:rsidRPr="00632A5A">
        <w:rPr>
          <w:rFonts w:ascii="Times New Roman" w:hAnsi="Times New Roman" w:cs="Times New Roman"/>
          <w:b/>
          <w:bCs/>
          <w:sz w:val="24"/>
          <w:szCs w:val="24"/>
        </w:rPr>
        <w:t>Євланова Еліна Михайлівна</w:t>
      </w:r>
      <w:r w:rsidRPr="00632A5A">
        <w:rPr>
          <w:rFonts w:ascii="Times New Roman" w:hAnsi="Times New Roman" w:cs="Times New Roman"/>
          <w:sz w:val="24"/>
          <w:szCs w:val="24"/>
        </w:rPr>
        <w:t>, психолог-консультант Східноєвропейської федерації наукової аналітики МАНВО. Назва дисертації</w:t>
      </w:r>
      <w:r w:rsidRPr="00632A5A">
        <w:rPr>
          <w:rFonts w:ascii="Times New Roman" w:hAnsi="Times New Roman" w:cs="Times New Roman"/>
          <w:b/>
          <w:i/>
          <w:sz w:val="24"/>
          <w:szCs w:val="24"/>
        </w:rPr>
        <w:t xml:space="preserve"> </w:t>
      </w:r>
      <w:r w:rsidRPr="00632A5A">
        <w:rPr>
          <w:rFonts w:ascii="Times New Roman" w:hAnsi="Times New Roman" w:cs="Times New Roman"/>
          <w:sz w:val="24"/>
          <w:szCs w:val="24"/>
        </w:rPr>
        <w:t>– «Психологічні особливості атрибутивно-стильової детермінації життєстійкості особистості». Шифр та назва спеціальності – 19.00.01 – загальна психологія, історія психології. Спецрада  К 41.051.07. Одеського національного  університету імені І.І.Мечникова</w:t>
      </w:r>
    </w:p>
    <w:sectPr w:rsidR="00706318" w:rsidRPr="002F663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2F6631" w:rsidRPr="002F663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CC50C-C9DA-4AA7-B5C0-FBC045A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453</cp:revision>
  <cp:lastPrinted>2009-02-06T05:36:00Z</cp:lastPrinted>
  <dcterms:created xsi:type="dcterms:W3CDTF">2020-11-12T19:39:00Z</dcterms:created>
  <dcterms:modified xsi:type="dcterms:W3CDTF">2020-11-26T14:17:00Z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