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3F" w:rsidRDefault="00F25F3F" w:rsidP="00F25F3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Пєший Олексій Валерійович</w:t>
      </w:r>
      <w:r>
        <w:rPr>
          <w:rFonts w:ascii="CIDFont+F4" w:hAnsi="CIDFont+F4" w:cs="CIDFont+F4"/>
          <w:kern w:val="0"/>
          <w:sz w:val="28"/>
          <w:szCs w:val="28"/>
          <w:lang w:eastAsia="ru-RU"/>
        </w:rPr>
        <w:t>, аспірант Науково-дослідного інституту</w:t>
      </w:r>
    </w:p>
    <w:p w:rsidR="00F25F3F" w:rsidRDefault="00F25F3F" w:rsidP="00F25F3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публічного права, тема дисертації: «Форми і методи діяльності</w:t>
      </w:r>
    </w:p>
    <w:p w:rsidR="00F25F3F" w:rsidRDefault="00F25F3F" w:rsidP="00F25F3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Міністерства розвитку громад та територій України», (081 Право).</w:t>
      </w:r>
    </w:p>
    <w:p w:rsidR="00F25F3F" w:rsidRDefault="00F25F3F" w:rsidP="00F25F3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17.051.030 у Запорізькому</w:t>
      </w:r>
    </w:p>
    <w:p w:rsidR="004A5337" w:rsidRPr="00F25F3F" w:rsidRDefault="00F25F3F" w:rsidP="00F25F3F">
      <w:r>
        <w:rPr>
          <w:rFonts w:ascii="CIDFont+F4" w:hAnsi="CIDFont+F4" w:cs="CIDFont+F4"/>
          <w:kern w:val="0"/>
          <w:sz w:val="28"/>
          <w:szCs w:val="28"/>
          <w:lang w:eastAsia="ru-RU"/>
        </w:rPr>
        <w:t>національному університеті</w:t>
      </w:r>
    </w:p>
    <w:sectPr w:rsidR="004A5337" w:rsidRPr="00F25F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F25F3F" w:rsidRPr="00F25F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5CFFD-01FC-4EFE-997E-50D424A7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2021-11-02T21:23:00Z</dcterms:created>
  <dcterms:modified xsi:type="dcterms:W3CDTF">2021-11-06T09:34:00Z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