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2E68"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Ротвайн, Анатолий Яковлевич.</w:t>
      </w:r>
    </w:p>
    <w:p w14:paraId="7DC805B3"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Разработка процедур анализа экспериментальных данных по фоторождению пионов в области малых энергий : диссертация ... кандидата физико-математических наук : 01.04.16. - Москва, 1983. - 97 с. : ил.</w:t>
      </w:r>
    </w:p>
    <w:p w14:paraId="7D8F8D86"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Оглавление диссертациикандидат физико-математических наук Ротвайн, Анатолий Яковлевич</w:t>
      </w:r>
    </w:p>
    <w:p w14:paraId="0735444C"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Аннотация</w:t>
      </w:r>
    </w:p>
    <w:p w14:paraId="2189B967"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На защиту выносится</w:t>
      </w:r>
    </w:p>
    <w:p w14:paraId="3B9A7B2F"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Введение.</w:t>
      </w:r>
    </w:p>
    <w:p w14:paraId="3074A0F4"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Глава I. Полный опыт.</w:t>
      </w:r>
    </w:p>
    <w:p w14:paraId="054F732E"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Глава П. Содержание полного опыта для процесса фоторождения нейтральных пионов на протонах в области малых энергий.</w:t>
      </w:r>
    </w:p>
    <w:p w14:paraId="54026A93"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Глава I. Содержание полного опыта для процесса фоторокдения положительных пионов на . . протонах в области малых энергий.</w:t>
      </w:r>
    </w:p>
    <w:p w14:paraId="7BBF7273"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Глава 1У. Энергетически независимый изотопический анализ реакций VP-+PSC° и с использованием теоремы Ватсона.</w:t>
      </w:r>
    </w:p>
    <w:p w14:paraId="7A9698F0"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Глава У. Энергетически независимый мультипольный анализ процесса "fp^/lffi* при энергиях фотонов 280 * 420 МэВ.в объеме полного опыта</w:t>
      </w:r>
    </w:p>
    <w:p w14:paraId="7E76366E"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 I. Моделирование поведения решений канального анализа ^fp-^ndi* в условиях полного опыта.</w:t>
      </w:r>
    </w:p>
    <w:p w14:paraId="181314EC" w14:textId="77777777" w:rsidR="00FC074E" w:rsidRPr="00FC074E" w:rsidRDefault="00FC074E" w:rsidP="00FC074E">
      <w:pPr>
        <w:rPr>
          <w:rFonts w:ascii="Helvetica" w:eastAsia="Symbol" w:hAnsi="Helvetica" w:cs="Helvetica"/>
          <w:b/>
          <w:bCs/>
          <w:color w:val="222222"/>
          <w:kern w:val="0"/>
          <w:sz w:val="21"/>
          <w:szCs w:val="21"/>
          <w:lang w:eastAsia="ru-RU"/>
        </w:rPr>
      </w:pPr>
      <w:r w:rsidRPr="00FC074E">
        <w:rPr>
          <w:rFonts w:ascii="Helvetica" w:eastAsia="Symbol" w:hAnsi="Helvetica" w:cs="Helvetica"/>
          <w:b/>
          <w:bCs/>
          <w:color w:val="222222"/>
          <w:kern w:val="0"/>
          <w:sz w:val="21"/>
          <w:szCs w:val="21"/>
          <w:lang w:eastAsia="ru-RU"/>
        </w:rPr>
        <w:t>§ 2. Канальный анализ процесса ТР^П^С* на основе экспериментальных данных . . . в объеме полного опыта.</w:t>
      </w:r>
    </w:p>
    <w:p w14:paraId="3869883D" w14:textId="6681AB18" w:rsidR="00F11235" w:rsidRPr="00FC074E" w:rsidRDefault="00F11235" w:rsidP="00FC074E"/>
    <w:sectPr w:rsidR="00F11235" w:rsidRPr="00FC074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CB4C" w14:textId="77777777" w:rsidR="00A96642" w:rsidRDefault="00A96642">
      <w:pPr>
        <w:spacing w:after="0" w:line="240" w:lineRule="auto"/>
      </w:pPr>
      <w:r>
        <w:separator/>
      </w:r>
    </w:p>
  </w:endnote>
  <w:endnote w:type="continuationSeparator" w:id="0">
    <w:p w14:paraId="2B89553E" w14:textId="77777777" w:rsidR="00A96642" w:rsidRDefault="00A96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55825" w14:textId="77777777" w:rsidR="00A96642" w:rsidRDefault="00A96642"/>
    <w:p w14:paraId="26C37110" w14:textId="77777777" w:rsidR="00A96642" w:rsidRDefault="00A96642"/>
    <w:p w14:paraId="32D542C3" w14:textId="77777777" w:rsidR="00A96642" w:rsidRDefault="00A96642"/>
    <w:p w14:paraId="3A6F0569" w14:textId="77777777" w:rsidR="00A96642" w:rsidRDefault="00A96642"/>
    <w:p w14:paraId="502F6D6D" w14:textId="77777777" w:rsidR="00A96642" w:rsidRDefault="00A96642"/>
    <w:p w14:paraId="4685D819" w14:textId="77777777" w:rsidR="00A96642" w:rsidRDefault="00A96642"/>
    <w:p w14:paraId="17C00755" w14:textId="77777777" w:rsidR="00A96642" w:rsidRDefault="00A966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B5A2BA" wp14:editId="5A307B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FBE00" w14:textId="77777777" w:rsidR="00A96642" w:rsidRDefault="00A966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B5A2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DFBE00" w14:textId="77777777" w:rsidR="00A96642" w:rsidRDefault="00A966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E60FF6" w14:textId="77777777" w:rsidR="00A96642" w:rsidRDefault="00A96642"/>
    <w:p w14:paraId="60FF202A" w14:textId="77777777" w:rsidR="00A96642" w:rsidRDefault="00A96642"/>
    <w:p w14:paraId="3681D642" w14:textId="77777777" w:rsidR="00A96642" w:rsidRDefault="00A966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EDBEDA" wp14:editId="0BBF60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362A" w14:textId="77777777" w:rsidR="00A96642" w:rsidRDefault="00A96642"/>
                          <w:p w14:paraId="79F2AAAB" w14:textId="77777777" w:rsidR="00A96642" w:rsidRDefault="00A966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EDBE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68362A" w14:textId="77777777" w:rsidR="00A96642" w:rsidRDefault="00A96642"/>
                    <w:p w14:paraId="79F2AAAB" w14:textId="77777777" w:rsidR="00A96642" w:rsidRDefault="00A966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056424" w14:textId="77777777" w:rsidR="00A96642" w:rsidRDefault="00A96642"/>
    <w:p w14:paraId="1FDF7B78" w14:textId="77777777" w:rsidR="00A96642" w:rsidRDefault="00A96642">
      <w:pPr>
        <w:rPr>
          <w:sz w:val="2"/>
          <w:szCs w:val="2"/>
        </w:rPr>
      </w:pPr>
    </w:p>
    <w:p w14:paraId="5B905B85" w14:textId="77777777" w:rsidR="00A96642" w:rsidRDefault="00A96642"/>
    <w:p w14:paraId="4C13EE9C" w14:textId="77777777" w:rsidR="00A96642" w:rsidRDefault="00A96642">
      <w:pPr>
        <w:spacing w:after="0" w:line="240" w:lineRule="auto"/>
      </w:pPr>
    </w:p>
  </w:footnote>
  <w:footnote w:type="continuationSeparator" w:id="0">
    <w:p w14:paraId="5CBA7B7F" w14:textId="77777777" w:rsidR="00A96642" w:rsidRDefault="00A96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2"/>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167946</TotalTime>
  <Pages>1</Pages>
  <Words>157</Words>
  <Characters>896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5233</cp:revision>
  <cp:lastPrinted>2009-02-06T05:36:00Z</cp:lastPrinted>
  <dcterms:created xsi:type="dcterms:W3CDTF">2024-01-07T13:43:00Z</dcterms:created>
  <dcterms:modified xsi:type="dcterms:W3CDTF">2025-09-20T12:55:00Z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