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1D01" w14:textId="77777777" w:rsidR="00C20B9A" w:rsidRDefault="00C20B9A" w:rsidP="00C20B9A">
      <w:pPr>
        <w:pStyle w:val="afffffffffffffffffffffffffff5"/>
        <w:rPr>
          <w:rFonts w:ascii="Verdana" w:hAnsi="Verdana"/>
          <w:color w:val="000000"/>
          <w:sz w:val="21"/>
          <w:szCs w:val="21"/>
        </w:rPr>
      </w:pPr>
      <w:r>
        <w:rPr>
          <w:rFonts w:ascii="Helvetica Neue" w:hAnsi="Helvetica Neue"/>
          <w:b/>
          <w:bCs w:val="0"/>
          <w:color w:val="222222"/>
          <w:sz w:val="21"/>
          <w:szCs w:val="21"/>
        </w:rPr>
        <w:t>Шестерманов, Константин Евгеньевич.</w:t>
      </w:r>
    </w:p>
    <w:p w14:paraId="73039304" w14:textId="77777777" w:rsidR="00C20B9A" w:rsidRDefault="00C20B9A" w:rsidP="00C20B9A">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Исследование квазиупругого рассеяния нейтрино и антинейтрино при энергии 3-30 </w:t>
      </w:r>
      <w:proofErr w:type="gramStart"/>
      <w:r>
        <w:rPr>
          <w:rFonts w:ascii="Helvetica Neue" w:hAnsi="Helvetica Neue" w:cs="Arial"/>
          <w:caps/>
          <w:color w:val="222222"/>
          <w:sz w:val="21"/>
          <w:szCs w:val="21"/>
        </w:rPr>
        <w:t>ГэВ :</w:t>
      </w:r>
      <w:proofErr w:type="gramEnd"/>
      <w:r>
        <w:rPr>
          <w:rFonts w:ascii="Helvetica Neue" w:hAnsi="Helvetica Neue" w:cs="Arial"/>
          <w:caps/>
          <w:color w:val="222222"/>
          <w:sz w:val="21"/>
          <w:szCs w:val="21"/>
        </w:rPr>
        <w:t xml:space="preserve"> диссертация ... кандидата физико-математических наук : 01.04.01. - Серпухов, 1984. - 110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6B2BF0C5" w14:textId="77777777" w:rsidR="00C20B9A" w:rsidRDefault="00C20B9A" w:rsidP="00C20B9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Шестерманов, Константин Евгеньевич</w:t>
      </w:r>
    </w:p>
    <w:p w14:paraId="0FC09A33"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E847E7"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КВАЗИУПРУГИЕ ВЗАИМОДЕЙСТВИЯ</w:t>
      </w:r>
    </w:p>
    <w:p w14:paraId="6C1B5DA7"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НЕЙТРИНО И АЖЖЁИТРИНО</w:t>
      </w:r>
    </w:p>
    <w:p w14:paraId="70E4CFDE"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Сечения квазиупругого взаимодействия нейтрино и антинейтрино в рамках теории слабого взаимодействия. Влияние ядерных эффектов</w:t>
      </w:r>
    </w:p>
    <w:p w14:paraId="15076FC3"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Слабый векторный и магнитный </w:t>
      </w:r>
      <w:proofErr w:type="gramStart"/>
      <w:r>
        <w:rPr>
          <w:rFonts w:ascii="Arial" w:hAnsi="Arial" w:cs="Arial"/>
          <w:color w:val="333333"/>
          <w:sz w:val="21"/>
          <w:szCs w:val="21"/>
        </w:rPr>
        <w:t>форт,факторы</w:t>
      </w:r>
      <w:proofErr w:type="gramEnd"/>
      <w:r>
        <w:rPr>
          <w:rFonts w:ascii="Arial" w:hAnsi="Arial" w:cs="Arial"/>
          <w:color w:val="333333"/>
          <w:sz w:val="21"/>
          <w:szCs w:val="21"/>
        </w:rPr>
        <w:t xml:space="preserve"> нуклона, их связь с электромагнитными формфакторами.</w:t>
      </w:r>
    </w:p>
    <w:p w14:paraId="595745E8"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Аксиально-векторный формфактор нуклона.</w:t>
      </w:r>
    </w:p>
    <w:p w14:paraId="0421CCB9"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Ход полных сечений квазиупругого взаимодействия нейтрино и антинейтрино с энергией. Методы восстановления параметра Мд и аксиально-векторного формфактора</w:t>
      </w:r>
    </w:p>
    <w:p w14:paraId="1FB776DA"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НЕЙТРИННЫЙ ЭКСПЕРИМЕНТ НА МШИНИЕВОМ</w:t>
      </w:r>
    </w:p>
    <w:p w14:paraId="5C575206"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ИСКРОВОМ ДЕТЕКТОРЕ В ИФВЭ</w:t>
      </w:r>
    </w:p>
    <w:p w14:paraId="1CF29F4D"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Нейтринный канал Серпуховского протонного ускорителя</w:t>
      </w:r>
    </w:p>
    <w:p w14:paraId="22D60EC3"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Мониторирование протонного пучка и измерение мюонных потоков</w:t>
      </w:r>
    </w:p>
    <w:p w14:paraId="090114C0"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Восстановление энергетических спектров нейтринного пучка ИФВЗ</w:t>
      </w:r>
    </w:p>
    <w:p w14:paraId="0985CF49"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Искровой нейтринный детектор</w:t>
      </w:r>
    </w:p>
    <w:p w14:paraId="6D6DEC92"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Облучение детектора в нейтринном и антинейтринном пучке</w:t>
      </w:r>
    </w:p>
    <w:p w14:paraId="2D19A110"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ГДАВА Ш. ОБРАБОТКА ЭКСПЕРШЛЕНТАПЫЖ ДАННЫХ</w:t>
      </w:r>
    </w:p>
    <w:p w14:paraId="4B44BEC0"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ИСКРОВОГО НЕЙТРИННОГО ДЕТЕКТОРА</w:t>
      </w:r>
    </w:p>
    <w:p w14:paraId="2756A0B8"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Просмотр и измерение фильмовой информации.</w:t>
      </w:r>
    </w:p>
    <w:p w14:paraId="41608BEF"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Геометрическая реконструкция событий</w:t>
      </w:r>
    </w:p>
    <w:p w14:paraId="2FE5288A"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Отбор событий-кандидатов в квазиупругое рассеяние нейтрино и антинейтрино</w:t>
      </w:r>
    </w:p>
    <w:p w14:paraId="05511260"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Фоновые процессы</w:t>
      </w:r>
    </w:p>
    <w:p w14:paraId="123A90FE"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АНАЛИЗ КВАЗИУПРУГОГО РАССЕЯНИЯ.</w:t>
      </w:r>
    </w:p>
    <w:p w14:paraId="6BD928E0"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ДИФФЕРЕНЦИАЛЬНЫЕ И ПОЛНЫЕ СЕЧЕНИЯ В ОБЛАСТИ ЭНЕРГИИ ОТ 3 ДО 30 ГэВ. МС1ШЬН0-ВЕКТ0РШЙ ФОРМФАКТОР.</w:t>
      </w:r>
    </w:p>
    <w:p w14:paraId="050219F5"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Статистическое выделение квазиупрутих реакций рассеяния нейтрино и антинейтрино на нуклонах.</w:t>
      </w:r>
    </w:p>
    <w:p w14:paraId="3CAA73CB"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полных и диюференщюяьных сечений квазиупругого взаимодействия нейтрино и антинейтрино с нуклоном.</w:t>
      </w:r>
    </w:p>
    <w:p w14:paraId="7228F787"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поведения аксиально-векторного формрактора и его параметризация</w:t>
      </w:r>
    </w:p>
    <w:p w14:paraId="28ACEC82" w14:textId="77777777" w:rsidR="00C20B9A" w:rsidRDefault="00C20B9A" w:rsidP="00C20B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Проверка гипотезы сохранения векторного тока. Ограничение на существование токов второго рода.</w:t>
      </w:r>
    </w:p>
    <w:p w14:paraId="071EBB05" w14:textId="2AD9EA7F" w:rsidR="00E67B85" w:rsidRPr="00C20B9A" w:rsidRDefault="00E67B85" w:rsidP="00C20B9A"/>
    <w:sectPr w:rsidR="00E67B85" w:rsidRPr="00C20B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1E1E" w14:textId="77777777" w:rsidR="00912489" w:rsidRDefault="00912489">
      <w:pPr>
        <w:spacing w:after="0" w:line="240" w:lineRule="auto"/>
      </w:pPr>
      <w:r>
        <w:separator/>
      </w:r>
    </w:p>
  </w:endnote>
  <w:endnote w:type="continuationSeparator" w:id="0">
    <w:p w14:paraId="3FC0870B" w14:textId="77777777" w:rsidR="00912489" w:rsidRDefault="00912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DE0F" w14:textId="77777777" w:rsidR="00912489" w:rsidRDefault="00912489"/>
    <w:p w14:paraId="7ED48BA9" w14:textId="77777777" w:rsidR="00912489" w:rsidRDefault="00912489"/>
    <w:p w14:paraId="3AFEC4AA" w14:textId="77777777" w:rsidR="00912489" w:rsidRDefault="00912489"/>
    <w:p w14:paraId="5ACB784F" w14:textId="77777777" w:rsidR="00912489" w:rsidRDefault="00912489"/>
    <w:p w14:paraId="4AD364A3" w14:textId="77777777" w:rsidR="00912489" w:rsidRDefault="00912489"/>
    <w:p w14:paraId="2AC8974F" w14:textId="77777777" w:rsidR="00912489" w:rsidRDefault="00912489"/>
    <w:p w14:paraId="6C618039" w14:textId="77777777" w:rsidR="00912489" w:rsidRDefault="009124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C96DCE" wp14:editId="048638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A7756" w14:textId="77777777" w:rsidR="00912489" w:rsidRDefault="009124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C96D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3A7756" w14:textId="77777777" w:rsidR="00912489" w:rsidRDefault="009124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80F254" w14:textId="77777777" w:rsidR="00912489" w:rsidRDefault="00912489"/>
    <w:p w14:paraId="34DD88D0" w14:textId="77777777" w:rsidR="00912489" w:rsidRDefault="00912489"/>
    <w:p w14:paraId="31D656A0" w14:textId="77777777" w:rsidR="00912489" w:rsidRDefault="009124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2C973C" wp14:editId="45B2AE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335B2" w14:textId="77777777" w:rsidR="00912489" w:rsidRDefault="00912489"/>
                          <w:p w14:paraId="70DFBCB6" w14:textId="77777777" w:rsidR="00912489" w:rsidRDefault="009124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2C97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7335B2" w14:textId="77777777" w:rsidR="00912489" w:rsidRDefault="00912489"/>
                    <w:p w14:paraId="70DFBCB6" w14:textId="77777777" w:rsidR="00912489" w:rsidRDefault="009124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C60169" w14:textId="77777777" w:rsidR="00912489" w:rsidRDefault="00912489"/>
    <w:p w14:paraId="7530BEFB" w14:textId="77777777" w:rsidR="00912489" w:rsidRDefault="00912489">
      <w:pPr>
        <w:rPr>
          <w:sz w:val="2"/>
          <w:szCs w:val="2"/>
        </w:rPr>
      </w:pPr>
    </w:p>
    <w:p w14:paraId="6A1B98F8" w14:textId="77777777" w:rsidR="00912489" w:rsidRDefault="00912489"/>
    <w:p w14:paraId="3FC8509D" w14:textId="77777777" w:rsidR="00912489" w:rsidRDefault="00912489">
      <w:pPr>
        <w:spacing w:after="0" w:line="240" w:lineRule="auto"/>
      </w:pPr>
    </w:p>
  </w:footnote>
  <w:footnote w:type="continuationSeparator" w:id="0">
    <w:p w14:paraId="1145C85D" w14:textId="77777777" w:rsidR="00912489" w:rsidRDefault="00912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89"/>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124491</TotalTime>
  <Pages>2</Pages>
  <Words>293</Words>
  <Characters>1675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3070</cp:revision>
  <cp:lastPrinted>2009-02-06T05:36:00Z</cp:lastPrinted>
  <dcterms:created xsi:type="dcterms:W3CDTF">2024-01-07T13:43:00Z</dcterms:created>
  <dcterms:modified xsi:type="dcterms:W3CDTF">2025-06-29T10:40:00Z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