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5904B" w14:textId="77777777" w:rsidR="00314E6F" w:rsidRDefault="00314E6F" w:rsidP="00314E6F">
      <w:pPr>
        <w:pStyle w:val="afffffffffffffffffffffffffff5"/>
        <w:rPr>
          <w:rFonts w:ascii="Verdana" w:hAnsi="Verdana"/>
          <w:color w:val="000000"/>
          <w:sz w:val="21"/>
          <w:szCs w:val="21"/>
        </w:rPr>
      </w:pPr>
      <w:r>
        <w:rPr>
          <w:rFonts w:ascii="Helvetica" w:hAnsi="Helvetica" w:cs="Helvetica"/>
          <w:b/>
          <w:bCs w:val="0"/>
          <w:color w:val="222222"/>
          <w:sz w:val="21"/>
          <w:szCs w:val="21"/>
        </w:rPr>
        <w:t>Мартынов, Михаил Юрьевич.</w:t>
      </w:r>
    </w:p>
    <w:p w14:paraId="0EAD6225" w14:textId="77777777" w:rsidR="00314E6F" w:rsidRDefault="00314E6F" w:rsidP="00314E6F">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Местное самоуправление в политической системе </w:t>
      </w:r>
      <w:proofErr w:type="gramStart"/>
      <w:r>
        <w:rPr>
          <w:rFonts w:ascii="Helvetica" w:hAnsi="Helvetica" w:cs="Helvetica"/>
          <w:caps/>
          <w:color w:val="222222"/>
          <w:sz w:val="21"/>
          <w:szCs w:val="21"/>
        </w:rPr>
        <w:t>России :</w:t>
      </w:r>
      <w:proofErr w:type="gramEnd"/>
      <w:r>
        <w:rPr>
          <w:rFonts w:ascii="Helvetica" w:hAnsi="Helvetica" w:cs="Helvetica"/>
          <w:caps/>
          <w:color w:val="222222"/>
          <w:sz w:val="21"/>
          <w:szCs w:val="21"/>
        </w:rPr>
        <w:t xml:space="preserve"> Теоретико-прикладной анализ : диссертация ... доктора политических наук : 23.00.02. - Москва, 2003. - 437 с.</w:t>
      </w:r>
    </w:p>
    <w:p w14:paraId="2C9AD133" w14:textId="77777777" w:rsidR="00314E6F" w:rsidRDefault="00314E6F" w:rsidP="00314E6F">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политических наук Мартынов, Михаил Юрьевич</w:t>
      </w:r>
    </w:p>
    <w:p w14:paraId="4A586E5D" w14:textId="77777777" w:rsidR="00314E6F" w:rsidRDefault="00314E6F" w:rsidP="00314E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D8EC1A6" w14:textId="77777777" w:rsidR="00314E6F" w:rsidRDefault="00314E6F" w:rsidP="00314E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МЕСТНОЕ САМОУПРАВЛЕНИЕ КАК ЭЛЕМЕНТ ПОЛИТИЧЕСКОЙ СИСТЕМЫ ОБЩЕСТВА</w:t>
      </w:r>
    </w:p>
    <w:p w14:paraId="28A7CB4F" w14:textId="77777777" w:rsidR="00314E6F" w:rsidRDefault="00314E6F" w:rsidP="00314E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Местное самоуправление как субъект локального политического пространства.</w:t>
      </w:r>
    </w:p>
    <w:p w14:paraId="482F4C8C" w14:textId="77777777" w:rsidR="00314E6F" w:rsidRDefault="00314E6F" w:rsidP="00314E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Политический режим и политическая поддержка местного самоуправления.</w:t>
      </w:r>
    </w:p>
    <w:p w14:paraId="59986F33" w14:textId="77777777" w:rsidR="00314E6F" w:rsidRDefault="00314E6F" w:rsidP="00314E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МЕСТНОЕ САМОУПРАВЛЕНИЕ</w:t>
      </w:r>
    </w:p>
    <w:p w14:paraId="47EED749" w14:textId="77777777" w:rsidR="00314E6F" w:rsidRDefault="00314E6F" w:rsidP="00314E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ПРОЦЕССЕ ПОЛИТОГЕНЕЗА.</w:t>
      </w:r>
    </w:p>
    <w:p w14:paraId="30C5EA9B" w14:textId="77777777" w:rsidR="00314E6F" w:rsidRDefault="00314E6F" w:rsidP="00314E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1. Особенности </w:t>
      </w:r>
      <w:proofErr w:type="spellStart"/>
      <w:r>
        <w:rPr>
          <w:rFonts w:ascii="Arial" w:hAnsi="Arial" w:cs="Arial"/>
          <w:color w:val="333333"/>
          <w:sz w:val="21"/>
          <w:szCs w:val="21"/>
        </w:rPr>
        <w:t>политогенеза</w:t>
      </w:r>
      <w:proofErr w:type="spellEnd"/>
      <w:r>
        <w:rPr>
          <w:rFonts w:ascii="Arial" w:hAnsi="Arial" w:cs="Arial"/>
          <w:color w:val="333333"/>
          <w:sz w:val="21"/>
          <w:szCs w:val="21"/>
        </w:rPr>
        <w:t xml:space="preserve"> местного самоуправления в российской политической системе.</w:t>
      </w:r>
    </w:p>
    <w:p w14:paraId="33C6030B" w14:textId="77777777" w:rsidR="00314E6F" w:rsidRDefault="00314E6F" w:rsidP="00314E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Местное самоуправление в политической системе Российской империи.</w:t>
      </w:r>
    </w:p>
    <w:p w14:paraId="4E6F8274" w14:textId="77777777" w:rsidR="00314E6F" w:rsidRDefault="00314E6F" w:rsidP="00314E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ДЕЦЕНТРАЛИЗАЦИЯ ПОЛИТИЧЕСКОЙ ВЛАСТИ</w:t>
      </w:r>
    </w:p>
    <w:p w14:paraId="26EC8498" w14:textId="77777777" w:rsidR="00314E6F" w:rsidRDefault="00314E6F" w:rsidP="00314E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 СТАНОВЛЕНИЕ МЕСТНОГО САМОУПРАВЛЕНИЯ В ПОСТСОВЕТСКОЙ РОССИИ</w:t>
      </w:r>
    </w:p>
    <w:p w14:paraId="5AA776A3" w14:textId="77777777" w:rsidR="00314E6F" w:rsidRDefault="00314E6F" w:rsidP="00314E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Легитимизация местного самоуправления в качестве субъекта локального политического пространства в первой половине 90-х гг. XX в.</w:t>
      </w:r>
    </w:p>
    <w:p w14:paraId="657F26A0" w14:textId="77777777" w:rsidR="00314E6F" w:rsidRDefault="00314E6F" w:rsidP="00314E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 Формирование </w:t>
      </w:r>
      <w:proofErr w:type="spellStart"/>
      <w:r>
        <w:rPr>
          <w:rFonts w:ascii="Arial" w:hAnsi="Arial" w:cs="Arial"/>
          <w:color w:val="333333"/>
          <w:sz w:val="21"/>
          <w:szCs w:val="21"/>
        </w:rPr>
        <w:t>клиентальной</w:t>
      </w:r>
      <w:proofErr w:type="spellEnd"/>
      <w:r>
        <w:rPr>
          <w:rFonts w:ascii="Arial" w:hAnsi="Arial" w:cs="Arial"/>
          <w:color w:val="333333"/>
          <w:sz w:val="21"/>
          <w:szCs w:val="21"/>
        </w:rPr>
        <w:t xml:space="preserve"> политической модели </w:t>
      </w:r>
      <w:proofErr w:type="spellStart"/>
      <w:r>
        <w:rPr>
          <w:rFonts w:ascii="Arial" w:hAnsi="Arial" w:cs="Arial"/>
          <w:color w:val="333333"/>
          <w:sz w:val="21"/>
          <w:szCs w:val="21"/>
        </w:rPr>
        <w:t>местногомоуправления</w:t>
      </w:r>
      <w:proofErr w:type="spellEnd"/>
      <w:r>
        <w:rPr>
          <w:rFonts w:ascii="Arial" w:hAnsi="Arial" w:cs="Arial"/>
          <w:color w:val="333333"/>
          <w:sz w:val="21"/>
          <w:szCs w:val="21"/>
        </w:rPr>
        <w:t>.</w:t>
      </w:r>
    </w:p>
    <w:p w14:paraId="59F9B90A" w14:textId="77777777" w:rsidR="00314E6F" w:rsidRDefault="00314E6F" w:rsidP="00314E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IV. МЕСТНОЕ СООБЩЕСТВО И СОЦИАЛЬНАЯ БАЗА ПОЛИТИЧЕСКОЙ ПОДДЕРЖКИ МЕСТНОГО САМОУПРАВЛЕНИЯ</w:t>
      </w:r>
    </w:p>
    <w:p w14:paraId="5C3CAA92" w14:textId="77777777" w:rsidR="00314E6F" w:rsidRDefault="00314E6F" w:rsidP="00314E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1. Местное сообщество как субъект политической </w:t>
      </w:r>
      <w:proofErr w:type="spellStart"/>
      <w:r>
        <w:rPr>
          <w:rFonts w:ascii="Arial" w:hAnsi="Arial" w:cs="Arial"/>
          <w:color w:val="333333"/>
          <w:sz w:val="21"/>
          <w:szCs w:val="21"/>
        </w:rPr>
        <w:t>поддержкимоуправления</w:t>
      </w:r>
      <w:proofErr w:type="spellEnd"/>
      <w:r>
        <w:rPr>
          <w:rFonts w:ascii="Arial" w:hAnsi="Arial" w:cs="Arial"/>
          <w:color w:val="333333"/>
          <w:sz w:val="21"/>
          <w:szCs w:val="21"/>
        </w:rPr>
        <w:t>.</w:t>
      </w:r>
    </w:p>
    <w:p w14:paraId="1E687922" w14:textId="77777777" w:rsidR="00314E6F" w:rsidRDefault="00314E6F" w:rsidP="00314E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 Политические аспекты поддержки местного самоуправления на </w:t>
      </w:r>
      <w:proofErr w:type="spellStart"/>
      <w:r>
        <w:rPr>
          <w:rFonts w:ascii="Arial" w:hAnsi="Arial" w:cs="Arial"/>
          <w:color w:val="333333"/>
          <w:sz w:val="21"/>
          <w:szCs w:val="21"/>
        </w:rPr>
        <w:t>территорияхполиэтническим</w:t>
      </w:r>
      <w:proofErr w:type="spellEnd"/>
      <w:r>
        <w:rPr>
          <w:rFonts w:ascii="Arial" w:hAnsi="Arial" w:cs="Arial"/>
          <w:color w:val="333333"/>
          <w:sz w:val="21"/>
          <w:szCs w:val="21"/>
        </w:rPr>
        <w:t xml:space="preserve"> населением.</w:t>
      </w:r>
    </w:p>
    <w:p w14:paraId="28FBDBE1" w14:textId="77777777" w:rsidR="00314E6F" w:rsidRDefault="00314E6F" w:rsidP="00314E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3. Перспективы развития местного самоуправления в современной России и проблема социально-экономической базы его политической поддержки</w:t>
      </w:r>
    </w:p>
    <w:p w14:paraId="7823CDB0" w14:textId="0B55C83F" w:rsidR="00F37380" w:rsidRPr="00314E6F" w:rsidRDefault="00F37380" w:rsidP="00314E6F"/>
    <w:sectPr w:rsidR="00F37380" w:rsidRPr="00314E6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7D850" w14:textId="77777777" w:rsidR="00F96D94" w:rsidRDefault="00F96D94">
      <w:pPr>
        <w:spacing w:after="0" w:line="240" w:lineRule="auto"/>
      </w:pPr>
      <w:r>
        <w:separator/>
      </w:r>
    </w:p>
  </w:endnote>
  <w:endnote w:type="continuationSeparator" w:id="0">
    <w:p w14:paraId="1F40A55A" w14:textId="77777777" w:rsidR="00F96D94" w:rsidRDefault="00F96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78F9E" w14:textId="77777777" w:rsidR="00F96D94" w:rsidRDefault="00F96D94"/>
    <w:p w14:paraId="6B7D82DA" w14:textId="77777777" w:rsidR="00F96D94" w:rsidRDefault="00F96D94"/>
    <w:p w14:paraId="4911D8F6" w14:textId="77777777" w:rsidR="00F96D94" w:rsidRDefault="00F96D94"/>
    <w:p w14:paraId="4CBD2145" w14:textId="77777777" w:rsidR="00F96D94" w:rsidRDefault="00F96D94"/>
    <w:p w14:paraId="0EB22DFC" w14:textId="77777777" w:rsidR="00F96D94" w:rsidRDefault="00F96D94"/>
    <w:p w14:paraId="649ACED2" w14:textId="77777777" w:rsidR="00F96D94" w:rsidRDefault="00F96D94"/>
    <w:p w14:paraId="21FD49EC" w14:textId="77777777" w:rsidR="00F96D94" w:rsidRDefault="00F96D9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63EB000" wp14:editId="6DF2BF3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57CAFB" w14:textId="77777777" w:rsidR="00F96D94" w:rsidRDefault="00F96D9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63EB00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E57CAFB" w14:textId="77777777" w:rsidR="00F96D94" w:rsidRDefault="00F96D9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D09B156" w14:textId="77777777" w:rsidR="00F96D94" w:rsidRDefault="00F96D94"/>
    <w:p w14:paraId="47E4F879" w14:textId="77777777" w:rsidR="00F96D94" w:rsidRDefault="00F96D94"/>
    <w:p w14:paraId="361D17B1" w14:textId="77777777" w:rsidR="00F96D94" w:rsidRDefault="00F96D9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49DE125" wp14:editId="07D3053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5432B" w14:textId="77777777" w:rsidR="00F96D94" w:rsidRDefault="00F96D94"/>
                          <w:p w14:paraId="4DCEA681" w14:textId="77777777" w:rsidR="00F96D94" w:rsidRDefault="00F96D9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49DE12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E65432B" w14:textId="77777777" w:rsidR="00F96D94" w:rsidRDefault="00F96D94"/>
                    <w:p w14:paraId="4DCEA681" w14:textId="77777777" w:rsidR="00F96D94" w:rsidRDefault="00F96D9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522C40F" w14:textId="77777777" w:rsidR="00F96D94" w:rsidRDefault="00F96D94"/>
    <w:p w14:paraId="71C8365C" w14:textId="77777777" w:rsidR="00F96D94" w:rsidRDefault="00F96D94">
      <w:pPr>
        <w:rPr>
          <w:sz w:val="2"/>
          <w:szCs w:val="2"/>
        </w:rPr>
      </w:pPr>
    </w:p>
    <w:p w14:paraId="28DA4921" w14:textId="77777777" w:rsidR="00F96D94" w:rsidRDefault="00F96D94"/>
    <w:p w14:paraId="59344B6E" w14:textId="77777777" w:rsidR="00F96D94" w:rsidRDefault="00F96D94">
      <w:pPr>
        <w:spacing w:after="0" w:line="240" w:lineRule="auto"/>
      </w:pPr>
    </w:p>
  </w:footnote>
  <w:footnote w:type="continuationSeparator" w:id="0">
    <w:p w14:paraId="33E921D4" w14:textId="77777777" w:rsidR="00F96D94" w:rsidRDefault="00F96D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94"/>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73859</TotalTime>
  <Pages>2</Pages>
  <Words>214</Words>
  <Characters>1223</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1780</cp:revision>
  <cp:lastPrinted>2009-02-06T05:36:00Z</cp:lastPrinted>
  <dcterms:created xsi:type="dcterms:W3CDTF">2024-01-07T13:43:00Z</dcterms:created>
  <dcterms:modified xsi:type="dcterms:W3CDTF">2025-04-16T19:19:00Z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